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00000" w:rsidRDefault="00DE7BFF">
      <w:pPr>
        <w:pStyle w:val="1"/>
      </w:pPr>
      <w:r>
        <w:fldChar w:fldCharType="begin"/>
      </w:r>
      <w:r>
        <w:instrText>HYPERLINK "http://internet.garant.ru/document?id=70229966&amp;sub=0"</w:instrText>
      </w:r>
      <w:r>
        <w:fldChar w:fldCharType="separate"/>
      </w:r>
      <w:r>
        <w:rPr>
          <w:rStyle w:val="a4"/>
          <w:b w:val="0"/>
          <w:bCs w:val="0"/>
        </w:rPr>
        <w:t>Свод правил СП 50.13330.2012 "СНиП 23-02-2003. Тепловая защита зданий".</w:t>
      </w:r>
      <w:r>
        <w:rPr>
          <w:rStyle w:val="a4"/>
          <w:b w:val="0"/>
          <w:bCs w:val="0"/>
        </w:rPr>
        <w:t xml:space="preserve"> Актуализированная редакция СНиП 23-02-2003 (утв. приказом Министерства регионального развития РФ от 30 июня 2012 г. N 265) (с изменениями и дополнениями)</w:t>
      </w:r>
      <w:r>
        <w:fldChar w:fldCharType="end"/>
      </w:r>
    </w:p>
    <w:p w:rsidR="00000000" w:rsidRDefault="00DE7BFF">
      <w:pPr>
        <w:pStyle w:val="1"/>
      </w:pPr>
      <w:r>
        <w:t>Свод правил СП 50.13330.2012</w:t>
      </w:r>
      <w:r>
        <w:br/>
        <w:t>"СНиП 23-02-2003. Тепловая защита зданий"</w:t>
      </w:r>
      <w:r>
        <w:br/>
        <w:t xml:space="preserve">Актуализированная редакция </w:t>
      </w:r>
      <w:hyperlink r:id="rId8" w:history="1">
        <w:r>
          <w:rPr>
            <w:rStyle w:val="a4"/>
            <w:b w:val="0"/>
            <w:bCs w:val="0"/>
          </w:rPr>
          <w:t>СНиП 23-02-2003</w:t>
        </w:r>
      </w:hyperlink>
      <w:r>
        <w:br/>
        <w:t xml:space="preserve">(утв. </w:t>
      </w:r>
      <w:hyperlink r:id="rId9" w:history="1">
        <w:r>
          <w:rPr>
            <w:rStyle w:val="a4"/>
            <w:b w:val="0"/>
            <w:bCs w:val="0"/>
          </w:rPr>
          <w:t>приказом</w:t>
        </w:r>
      </w:hyperlink>
      <w:r>
        <w:t xml:space="preserve"> Министерства регионального развития РФ от 30 июня 2012 г. N 265)</w:t>
      </w:r>
    </w:p>
    <w:p w:rsidR="00000000" w:rsidRDefault="00DE7BFF"/>
    <w:p w:rsidR="00000000" w:rsidRDefault="00DE7BFF">
      <w:pPr>
        <w:pStyle w:val="1"/>
      </w:pPr>
      <w:r>
        <w:t>Thermal performance of the buildings</w:t>
      </w:r>
    </w:p>
    <w:p w:rsidR="00000000" w:rsidRDefault="00DE7BFF"/>
    <w:p w:rsidR="00000000" w:rsidRDefault="00DE7BFF">
      <w:pPr>
        <w:ind w:firstLine="698"/>
        <w:jc w:val="right"/>
      </w:pPr>
      <w:r>
        <w:t>Дата введения 1 июля 2013 г.</w:t>
      </w:r>
    </w:p>
    <w:p w:rsidR="00000000" w:rsidRDefault="00DE7BFF">
      <w:pPr>
        <w:pStyle w:val="1"/>
      </w:pPr>
      <w:bookmarkStart w:id="1" w:name="sub_113940138"/>
      <w:bookmarkStart w:id="2" w:name="sub_113940143"/>
      <w:r>
        <w:t>Предисловие</w:t>
      </w:r>
    </w:p>
    <w:bookmarkEnd w:id="1"/>
    <w:bookmarkEnd w:id="2"/>
    <w:p w:rsidR="00000000" w:rsidRDefault="00DE7BFF"/>
    <w:p w:rsidR="00000000" w:rsidRDefault="00DE7BFF">
      <w:r>
        <w:t xml:space="preserve">Цели и принципы стандартизации в Российской Федерации установлены </w:t>
      </w:r>
      <w:hyperlink r:id="rId10" w:history="1">
        <w:r>
          <w:rPr>
            <w:rStyle w:val="a4"/>
          </w:rPr>
          <w:t>Федеральным законом</w:t>
        </w:r>
      </w:hyperlink>
      <w:r>
        <w:t xml:space="preserve"> от 27 декабря 2002 г. N 184-ФЗ "О техническом регулировании", а правила разработки - </w:t>
      </w:r>
      <w:hyperlink r:id="rId11" w:history="1">
        <w:r>
          <w:rPr>
            <w:rStyle w:val="a4"/>
          </w:rPr>
          <w:t>постановлением</w:t>
        </w:r>
      </w:hyperlink>
      <w:r>
        <w:t xml:space="preserve"> Правительства Российской Федерации от 19 ноября 2008 г. N</w:t>
      </w:r>
      <w:r>
        <w:t> 858 "О порядке разработки и утверждения сводов правил"</w:t>
      </w:r>
    </w:p>
    <w:p w:rsidR="00000000" w:rsidRDefault="00DE7BFF"/>
    <w:p w:rsidR="00000000" w:rsidRDefault="00DE7BFF">
      <w:pPr>
        <w:pStyle w:val="1"/>
      </w:pPr>
      <w:bookmarkStart w:id="3" w:name="sub_1"/>
      <w:r>
        <w:t>Введение</w:t>
      </w:r>
    </w:p>
    <w:bookmarkEnd w:id="3"/>
    <w:p w:rsidR="00000000" w:rsidRDefault="00DE7BFF"/>
    <w:p w:rsidR="00000000" w:rsidRDefault="00DE7BFF">
      <w:r>
        <w:t xml:space="preserve">Настоящий свод правил разработан с целью повышения уровня безопасности людей в зданиях и сооружениях и сохранности материальных ценностей в соответствии с </w:t>
      </w:r>
      <w:hyperlink r:id="rId12" w:history="1">
        <w:r>
          <w:rPr>
            <w:rStyle w:val="a4"/>
          </w:rPr>
          <w:t>Федеральным законом</w:t>
        </w:r>
      </w:hyperlink>
      <w:r>
        <w:t xml:space="preserve"> от 30 декабря 2009 г. N 384-ФЗ "Технический регламент о безопасности зданий и сооружений", повышения уровня гармонизации нормативных требований с европейскими и международными нормативными доку</w:t>
      </w:r>
      <w:r>
        <w:t>ментами, применения единых методов определения эксплуатационных характеристик и методов оценки.</w:t>
      </w:r>
    </w:p>
    <w:p w:rsidR="00000000" w:rsidRDefault="00DE7BFF">
      <w:r>
        <w:t>В разработке настоящего документа принимали участие: канд. техн. наук Н.П. Умнякова, д-р техн. наук В.Г. Гагарин, кандидаты техн. наук В.В. Козлов, И.Н. Бутовск</w:t>
      </w:r>
      <w:r>
        <w:t>ий (НИИСФ РААСН), канд. техн. наук Е.Г. Малявина (МГСУ), канд. техн. наук О.А. Ларин (ОАО "КТБ ЖБ"), канд. техн. наук В.С. Беляев (ОАО ЦНИИЭП жилища).</w:t>
      </w:r>
    </w:p>
    <w:bookmarkStart w:id="4" w:name="sub_1003"/>
    <w:p w:rsidR="00000000" w:rsidRDefault="00DE7BFF">
      <w:r>
        <w:rPr>
          <w:rStyle w:val="a6"/>
        </w:rPr>
        <w:fldChar w:fldCharType="begin"/>
      </w:r>
      <w:r>
        <w:rPr>
          <w:rStyle w:val="a6"/>
        </w:rPr>
        <w:instrText>HYPERLINK "http://internet.garant.ru/document?id=72038784&amp;sub=0"</w:instrText>
      </w:r>
      <w:r w:rsidR="00200E4A">
        <w:rPr>
          <w:rStyle w:val="a6"/>
        </w:rPr>
      </w:r>
      <w:r>
        <w:rPr>
          <w:rStyle w:val="a6"/>
        </w:rPr>
        <w:fldChar w:fldCharType="separate"/>
      </w:r>
      <w:r>
        <w:rPr>
          <w:rStyle w:val="a4"/>
          <w:shd w:val="clear" w:color="auto" w:fill="C1D7FF"/>
        </w:rPr>
        <w:t>Изменение N 1</w:t>
      </w:r>
      <w:r>
        <w:rPr>
          <w:rStyle w:val="a6"/>
        </w:rPr>
        <w:fldChar w:fldCharType="end"/>
      </w:r>
      <w:r>
        <w:rPr>
          <w:rStyle w:val="a6"/>
        </w:rPr>
        <w:t xml:space="preserve"> к СП 50.13330.20</w:t>
      </w:r>
      <w:r>
        <w:rPr>
          <w:rStyle w:val="a6"/>
        </w:rPr>
        <w:t>12 подготовлено авторским коллективом НИИСФ РААСН (д-р техн. наук В.Г. Гагарин, канд. техн. наук В.В. Козлов, канд. техн. наук А.Ю. Неклюдов, канд. техн. наук П.П. Пастушков, канд. техн. наук Д.Ю. Желдаков, канд. техн. наук Н.П. Умнякова).</w:t>
      </w:r>
    </w:p>
    <w:bookmarkEnd w:id="4"/>
    <w:p w:rsidR="00000000" w:rsidRDefault="00DE7BFF"/>
    <w:p w:rsidR="00000000" w:rsidRDefault="00DE7BFF">
      <w:pPr>
        <w:pStyle w:val="1"/>
      </w:pPr>
      <w:bookmarkStart w:id="5" w:name="sub_2"/>
      <w:r>
        <w:t xml:space="preserve">1 </w:t>
      </w:r>
      <w:r>
        <w:t>Область применения</w:t>
      </w:r>
    </w:p>
    <w:bookmarkEnd w:id="5"/>
    <w:p w:rsidR="00000000" w:rsidRDefault="00DE7BFF"/>
    <w:p w:rsidR="00000000" w:rsidRDefault="00DE7BFF">
      <w:r>
        <w:t xml:space="preserve">Настоящий свод правил распространяется на проектирование тепловой защиты строящихся или реконструируемых жилых, общественных, производственных, сельскохозяйственных и складских зданий общей площадью более </w:t>
      </w:r>
      <w:r w:rsidR="00200E4A">
        <w:rPr>
          <w:noProof/>
        </w:rPr>
        <w:drawing>
          <wp:inline distT="0" distB="0" distL="0" distR="0">
            <wp:extent cx="476250" cy="295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r>
        <w:t xml:space="preserve"> (далее - зданий), в которых необходимо поддерживать определенный температурно-влажностный режим.</w:t>
      </w:r>
    </w:p>
    <w:p w:rsidR="00000000" w:rsidRDefault="00DE7BFF">
      <w:r>
        <w:t>Нормы не распространяются на тепловую защиту:</w:t>
      </w:r>
    </w:p>
    <w:p w:rsidR="00000000" w:rsidRDefault="00DE7BFF">
      <w:r>
        <w:t>культовых зданий;</w:t>
      </w:r>
    </w:p>
    <w:p w:rsidR="00000000" w:rsidRDefault="00DE7BFF">
      <w:r>
        <w:t>жилых и общественных зданий, отапливаемых периодически (менее трех дней в неделю) или</w:t>
      </w:r>
      <w:r>
        <w:t xml:space="preserve"> сезонно (непрерывно менее трех месяцев в году);</w:t>
      </w:r>
    </w:p>
    <w:p w:rsidR="00000000" w:rsidRDefault="00DE7BFF">
      <w:r>
        <w:lastRenderedPageBreak/>
        <w:t>временных зданий, находящихся в эксплуатации не более двух отопительных сезонов;</w:t>
      </w:r>
    </w:p>
    <w:p w:rsidR="00000000" w:rsidRDefault="00DE7BFF">
      <w:r>
        <w:t>теплиц, парников и зданий холодильников;</w:t>
      </w:r>
    </w:p>
    <w:p w:rsidR="00000000" w:rsidRDefault="00DE7BFF">
      <w:r>
        <w:t>зданий, строений, сооружений, которые в соответствии с законодательством Российской Ф</w:t>
      </w:r>
      <w:r>
        <w:t>едерации отнесены к объектам культурного наследия (памятникам истории и культуры);</w:t>
      </w:r>
    </w:p>
    <w:p w:rsidR="00000000" w:rsidRDefault="00DE7BFF">
      <w:r>
        <w:t>строений и сооружений в составе инженерного обеспечения объекта - трансформаторные подстанции, котельные, КНС, ВНС, ЦТП и т.д.</w:t>
      </w:r>
    </w:p>
    <w:p w:rsidR="00000000" w:rsidRDefault="00DE7BFF">
      <w:r>
        <w:t>Уровень тепловой защиты указанных зданий устан</w:t>
      </w:r>
      <w:r>
        <w:t>авливается соответствующими нормами, а при их отсутствии - по решению собственника (заказчика) при соблюдении санитарно-гигиенических норм.</w:t>
      </w:r>
    </w:p>
    <w:p w:rsidR="00000000" w:rsidRDefault="00DE7BFF">
      <w:r>
        <w:t>Настоящие нормы при строительстве и реконструкции существующих зданий, имеющих архитектурно-историческое значение, п</w:t>
      </w:r>
      <w:r>
        <w:t>рименяются в каждом конкретном случае с учетом их исторической ценности на основании решений органов власти и согласования с органами государственного контроля в области охраны памятников истории и культуры.</w:t>
      </w:r>
    </w:p>
    <w:p w:rsidR="00000000" w:rsidRDefault="00DE7BFF"/>
    <w:p w:rsidR="00000000" w:rsidRDefault="00DE7BFF">
      <w:pPr>
        <w:pStyle w:val="1"/>
      </w:pPr>
      <w:bookmarkStart w:id="6" w:name="sub_3"/>
      <w:r>
        <w:t>2 Нормативные ссылки</w:t>
      </w:r>
    </w:p>
    <w:bookmarkEnd w:id="6"/>
    <w:p w:rsidR="00000000" w:rsidRDefault="00DE7BFF"/>
    <w:p w:rsidR="00000000" w:rsidRDefault="00DE7BFF">
      <w:r>
        <w:t xml:space="preserve">В настоящем своде правил использованы </w:t>
      </w:r>
      <w:r>
        <w:rPr>
          <w:rStyle w:val="a6"/>
        </w:rPr>
        <w:t>нормативные</w:t>
      </w:r>
      <w:r>
        <w:t xml:space="preserve"> ссылки на </w:t>
      </w:r>
      <w:r>
        <w:rPr>
          <w:rStyle w:val="a6"/>
        </w:rPr>
        <w:t>следующие</w:t>
      </w:r>
      <w:r>
        <w:t xml:space="preserve"> документы</w:t>
      </w:r>
      <w:r>
        <w:rPr>
          <w:rStyle w:val="a6"/>
        </w:rPr>
        <w:t>:</w:t>
      </w:r>
    </w:p>
    <w:p w:rsidR="00000000" w:rsidRDefault="00DE7BFF">
      <w:hyperlink r:id="rId14" w:history="1">
        <w:r>
          <w:rPr>
            <w:rStyle w:val="a4"/>
            <w:shd w:val="clear" w:color="auto" w:fill="C1D7FF"/>
          </w:rPr>
          <w:t>ГОСТ 12.1.005-88</w:t>
        </w:r>
      </w:hyperlink>
      <w:r>
        <w:rPr>
          <w:rStyle w:val="a6"/>
        </w:rPr>
        <w:t xml:space="preserve"> Система стандартов безопасности труда. Общие санитарно-гигиенические требования к воздуху ра</w:t>
      </w:r>
      <w:r>
        <w:rPr>
          <w:rStyle w:val="a6"/>
        </w:rPr>
        <w:t>бочей зоны</w:t>
      </w:r>
    </w:p>
    <w:p w:rsidR="00000000" w:rsidRDefault="00DE7BFF">
      <w:hyperlink r:id="rId15" w:history="1">
        <w:r>
          <w:rPr>
            <w:rStyle w:val="a4"/>
            <w:shd w:val="clear" w:color="auto" w:fill="C1D7FF"/>
          </w:rPr>
          <w:t>ГОСТ 8736-2014</w:t>
        </w:r>
      </w:hyperlink>
      <w:r>
        <w:rPr>
          <w:rStyle w:val="a6"/>
        </w:rPr>
        <w:t xml:space="preserve"> Песок для строительных работ. Технические условия</w:t>
      </w:r>
    </w:p>
    <w:p w:rsidR="00000000" w:rsidRDefault="00DE7BFF">
      <w:hyperlink r:id="rId16" w:history="1">
        <w:r>
          <w:rPr>
            <w:rStyle w:val="a4"/>
            <w:shd w:val="clear" w:color="auto" w:fill="C1D7FF"/>
          </w:rPr>
          <w:t>ГОСТ 10832-2009</w:t>
        </w:r>
      </w:hyperlink>
      <w:r>
        <w:rPr>
          <w:rStyle w:val="a6"/>
        </w:rPr>
        <w:t xml:space="preserve"> Песок и щебень перлитовые вспуч</w:t>
      </w:r>
      <w:r>
        <w:rPr>
          <w:rStyle w:val="a6"/>
        </w:rPr>
        <w:t>енные. Технические условия</w:t>
      </w:r>
    </w:p>
    <w:p w:rsidR="00000000" w:rsidRDefault="00DE7BFF">
      <w:hyperlink r:id="rId17" w:history="1">
        <w:r>
          <w:rPr>
            <w:rStyle w:val="a4"/>
            <w:shd w:val="clear" w:color="auto" w:fill="C1D7FF"/>
          </w:rPr>
          <w:t>ГОСТ 12865-67</w:t>
        </w:r>
      </w:hyperlink>
      <w:r>
        <w:rPr>
          <w:rStyle w:val="a6"/>
        </w:rPr>
        <w:t xml:space="preserve"> Вермикулит вспученный</w:t>
      </w:r>
    </w:p>
    <w:p w:rsidR="00000000" w:rsidRDefault="00DE7BFF">
      <w:hyperlink r:id="rId18" w:history="1">
        <w:r>
          <w:rPr>
            <w:rStyle w:val="a4"/>
            <w:shd w:val="clear" w:color="auto" w:fill="C1D7FF"/>
          </w:rPr>
          <w:t>ГОСТ 24816-2014</w:t>
        </w:r>
      </w:hyperlink>
      <w:r>
        <w:rPr>
          <w:rStyle w:val="a6"/>
        </w:rPr>
        <w:t xml:space="preserve"> Материалы строительные. Метод определения равновесной сорбционной влажности</w:t>
      </w:r>
    </w:p>
    <w:p w:rsidR="00000000" w:rsidRDefault="00DE7BFF">
      <w:hyperlink r:id="rId19" w:history="1">
        <w:r>
          <w:rPr>
            <w:rStyle w:val="a4"/>
            <w:shd w:val="clear" w:color="auto" w:fill="C1D7FF"/>
          </w:rPr>
          <w:t>ГОСТ 25820-2014</w:t>
        </w:r>
      </w:hyperlink>
      <w:r>
        <w:rPr>
          <w:rStyle w:val="a6"/>
        </w:rPr>
        <w:t xml:space="preserve"> Бетоны легкие. Технические условия</w:t>
      </w:r>
    </w:p>
    <w:p w:rsidR="00000000" w:rsidRDefault="00DE7BFF">
      <w:hyperlink r:id="rId20" w:history="1">
        <w:r>
          <w:rPr>
            <w:rStyle w:val="a4"/>
            <w:shd w:val="clear" w:color="auto" w:fill="C1D7FF"/>
          </w:rPr>
          <w:t>ГОСТ 26253-2014</w:t>
        </w:r>
      </w:hyperlink>
      <w:r>
        <w:rPr>
          <w:rStyle w:val="a6"/>
        </w:rPr>
        <w:t xml:space="preserve"> Здания и сооружения. Метод определения теплоустойчивости ограждающих конструкций</w:t>
      </w:r>
    </w:p>
    <w:p w:rsidR="00000000" w:rsidRDefault="00DE7BFF">
      <w:hyperlink r:id="rId21" w:history="1">
        <w:r>
          <w:rPr>
            <w:rStyle w:val="a4"/>
            <w:shd w:val="clear" w:color="auto" w:fill="C1D7FF"/>
          </w:rPr>
          <w:t>ГОСТ 30494-2011</w:t>
        </w:r>
      </w:hyperlink>
      <w:r>
        <w:rPr>
          <w:rStyle w:val="a6"/>
        </w:rPr>
        <w:t xml:space="preserve"> Здания жилые и общественные. Параметры микроклимата в помещениях</w:t>
      </w:r>
    </w:p>
    <w:p w:rsidR="00000000" w:rsidRDefault="00DE7BFF">
      <w:hyperlink r:id="rId22" w:history="1">
        <w:r>
          <w:rPr>
            <w:rStyle w:val="a4"/>
            <w:shd w:val="clear" w:color="auto" w:fill="C1D7FF"/>
          </w:rPr>
          <w:t>ГОСТ 32496-2013</w:t>
        </w:r>
      </w:hyperlink>
      <w:r>
        <w:rPr>
          <w:rStyle w:val="a6"/>
        </w:rPr>
        <w:t xml:space="preserve"> Заполнители пористые для легких бетонов. Технические условия</w:t>
      </w:r>
    </w:p>
    <w:p w:rsidR="00000000" w:rsidRDefault="00DE7BFF">
      <w:r>
        <w:rPr>
          <w:rStyle w:val="a6"/>
        </w:rPr>
        <w:t>ГОСТ Р 33929-2016 Полистиролбетон. Технические условия</w:t>
      </w:r>
    </w:p>
    <w:p w:rsidR="00000000" w:rsidRDefault="00DE7BFF">
      <w:hyperlink r:id="rId23" w:history="1">
        <w:r>
          <w:rPr>
            <w:rStyle w:val="a4"/>
            <w:shd w:val="clear" w:color="auto" w:fill="C1D7FF"/>
          </w:rPr>
          <w:t>СП 60.13330.2016</w:t>
        </w:r>
      </w:hyperlink>
      <w:r>
        <w:rPr>
          <w:rStyle w:val="a6"/>
        </w:rPr>
        <w:t xml:space="preserve"> "СНиП 41-01-2003 Отопление, вентиляция и кондиционирование воздуха"</w:t>
      </w:r>
    </w:p>
    <w:p w:rsidR="00000000" w:rsidRDefault="00DE7BFF">
      <w:hyperlink r:id="rId24" w:history="1">
        <w:r>
          <w:rPr>
            <w:rStyle w:val="a4"/>
            <w:shd w:val="clear" w:color="auto" w:fill="C1D7FF"/>
          </w:rPr>
          <w:t>СП 106.13330.2012</w:t>
        </w:r>
      </w:hyperlink>
      <w:r>
        <w:rPr>
          <w:rStyle w:val="a6"/>
        </w:rPr>
        <w:t xml:space="preserve"> "СНиП 2.10.03-84 Животноводческие, птицеводческие и звероводческие здания и помещ</w:t>
      </w:r>
      <w:r>
        <w:rPr>
          <w:rStyle w:val="a6"/>
        </w:rPr>
        <w:t xml:space="preserve">ения" (с </w:t>
      </w:r>
      <w:hyperlink r:id="rId25" w:history="1">
        <w:r>
          <w:rPr>
            <w:rStyle w:val="a4"/>
            <w:shd w:val="clear" w:color="auto" w:fill="C1D7FF"/>
          </w:rPr>
          <w:t>изменением N 1</w:t>
        </w:r>
      </w:hyperlink>
      <w:r>
        <w:rPr>
          <w:rStyle w:val="a6"/>
        </w:rPr>
        <w:t>)</w:t>
      </w:r>
    </w:p>
    <w:p w:rsidR="00000000" w:rsidRDefault="00DE7BFF">
      <w:hyperlink r:id="rId26" w:history="1">
        <w:r>
          <w:rPr>
            <w:rStyle w:val="a4"/>
            <w:shd w:val="clear" w:color="auto" w:fill="C1D7FF"/>
          </w:rPr>
          <w:t>СП 109.13330.2012</w:t>
        </w:r>
      </w:hyperlink>
      <w:r>
        <w:rPr>
          <w:rStyle w:val="a6"/>
        </w:rPr>
        <w:t xml:space="preserve"> "СНиП 2.11.02-87 Холодильники" (с </w:t>
      </w:r>
      <w:hyperlink r:id="rId27" w:history="1">
        <w:r>
          <w:rPr>
            <w:rStyle w:val="a4"/>
            <w:shd w:val="clear" w:color="auto" w:fill="C1D7FF"/>
          </w:rPr>
          <w:t>изменениями N 1</w:t>
        </w:r>
      </w:hyperlink>
      <w:r>
        <w:t xml:space="preserve">, </w:t>
      </w:r>
      <w:hyperlink r:id="rId28" w:history="1">
        <w:r>
          <w:rPr>
            <w:rStyle w:val="a4"/>
            <w:shd w:val="clear" w:color="auto" w:fill="C1D7FF"/>
          </w:rPr>
          <w:t>N 2</w:t>
        </w:r>
      </w:hyperlink>
      <w:r>
        <w:rPr>
          <w:rStyle w:val="a6"/>
        </w:rPr>
        <w:t>)</w:t>
      </w:r>
    </w:p>
    <w:p w:rsidR="00000000" w:rsidRDefault="00DE7BFF">
      <w:hyperlink r:id="rId29" w:history="1">
        <w:r>
          <w:rPr>
            <w:rStyle w:val="a4"/>
            <w:shd w:val="clear" w:color="auto" w:fill="C1D7FF"/>
          </w:rPr>
          <w:t>СП 118.13330.2012</w:t>
        </w:r>
      </w:hyperlink>
      <w:r>
        <w:rPr>
          <w:rStyle w:val="a6"/>
        </w:rPr>
        <w:t xml:space="preserve"> "СНиП 31-06-2009 Общественные здания и сооружения" (с </w:t>
      </w:r>
      <w:hyperlink r:id="rId30" w:history="1">
        <w:r>
          <w:rPr>
            <w:rStyle w:val="a4"/>
            <w:shd w:val="clear" w:color="auto" w:fill="C1D7FF"/>
          </w:rPr>
          <w:t>изменениями N 1</w:t>
        </w:r>
      </w:hyperlink>
      <w:r>
        <w:rPr>
          <w:rStyle w:val="a6"/>
        </w:rPr>
        <w:t xml:space="preserve">, </w:t>
      </w:r>
      <w:hyperlink r:id="rId31" w:history="1">
        <w:r>
          <w:rPr>
            <w:rStyle w:val="a4"/>
            <w:shd w:val="clear" w:color="auto" w:fill="C1D7FF"/>
          </w:rPr>
          <w:t>N 2</w:t>
        </w:r>
      </w:hyperlink>
      <w:r>
        <w:rPr>
          <w:rStyle w:val="a6"/>
        </w:rPr>
        <w:t>)</w:t>
      </w:r>
    </w:p>
    <w:p w:rsidR="00000000" w:rsidRDefault="00DE7BFF">
      <w:hyperlink r:id="rId32" w:history="1">
        <w:r>
          <w:rPr>
            <w:rStyle w:val="a4"/>
            <w:shd w:val="clear" w:color="auto" w:fill="C1D7FF"/>
          </w:rPr>
          <w:t>СП 131.13330.2012</w:t>
        </w:r>
      </w:hyperlink>
      <w:r>
        <w:rPr>
          <w:rStyle w:val="a6"/>
        </w:rPr>
        <w:t xml:space="preserve"> "СНиП 23-01-99* Строи</w:t>
      </w:r>
      <w:r>
        <w:rPr>
          <w:rStyle w:val="a6"/>
        </w:rPr>
        <w:t xml:space="preserve">тельная климатология" (с </w:t>
      </w:r>
      <w:hyperlink r:id="rId33" w:history="1">
        <w:r>
          <w:rPr>
            <w:rStyle w:val="a4"/>
            <w:shd w:val="clear" w:color="auto" w:fill="C1D7FF"/>
          </w:rPr>
          <w:t>изменениями N 1</w:t>
        </w:r>
      </w:hyperlink>
      <w:r>
        <w:rPr>
          <w:rStyle w:val="a6"/>
        </w:rPr>
        <w:t xml:space="preserve">, </w:t>
      </w:r>
      <w:hyperlink r:id="rId34" w:history="1">
        <w:r>
          <w:rPr>
            <w:rStyle w:val="a4"/>
            <w:shd w:val="clear" w:color="auto" w:fill="C1D7FF"/>
          </w:rPr>
          <w:t>N 2</w:t>
        </w:r>
      </w:hyperlink>
      <w:r>
        <w:rPr>
          <w:rStyle w:val="a6"/>
        </w:rPr>
        <w:t>)</w:t>
      </w:r>
    </w:p>
    <w:p w:rsidR="00000000" w:rsidRDefault="00DE7BFF">
      <w:hyperlink r:id="rId35" w:history="1">
        <w:r>
          <w:rPr>
            <w:rStyle w:val="a4"/>
            <w:shd w:val="clear" w:color="auto" w:fill="C1D7FF"/>
          </w:rPr>
          <w:t>СП 230.1325</w:t>
        </w:r>
        <w:r>
          <w:rPr>
            <w:rStyle w:val="a4"/>
            <w:shd w:val="clear" w:color="auto" w:fill="C1D7FF"/>
          </w:rPr>
          <w:t>800.2015</w:t>
        </w:r>
      </w:hyperlink>
      <w:r>
        <w:rPr>
          <w:rStyle w:val="a6"/>
        </w:rPr>
        <w:t xml:space="preserve"> Конструкции ограждающие зданий. Характеристики теплотехнических неоднородностей (с изменением N 1)</w:t>
      </w:r>
    </w:p>
    <w:p w:rsidR="00000000" w:rsidRDefault="00DE7BFF">
      <w:hyperlink r:id="rId36" w:history="1">
        <w:r>
          <w:rPr>
            <w:rStyle w:val="a4"/>
            <w:shd w:val="clear" w:color="auto" w:fill="C1D7FF"/>
          </w:rPr>
          <w:t>СП 345.1325800.2017</w:t>
        </w:r>
      </w:hyperlink>
      <w:r>
        <w:rPr>
          <w:rStyle w:val="a6"/>
        </w:rPr>
        <w:t xml:space="preserve"> Здания жилые и общественные. Правила проектирования теплов</w:t>
      </w:r>
      <w:r>
        <w:rPr>
          <w:rStyle w:val="a6"/>
        </w:rPr>
        <w:t>ой защиты</w:t>
      </w:r>
    </w:p>
    <w:p w:rsidR="00000000" w:rsidRDefault="00DE7BFF">
      <w:hyperlink r:id="rId37" w:history="1">
        <w:r>
          <w:rPr>
            <w:rStyle w:val="a4"/>
            <w:shd w:val="clear" w:color="auto" w:fill="C1D7FF"/>
          </w:rPr>
          <w:t>СанПиН 2.1.2.2645-10</w:t>
        </w:r>
      </w:hyperlink>
      <w:r>
        <w:rPr>
          <w:rStyle w:val="a6"/>
        </w:rPr>
        <w:t xml:space="preserve"> Санитарно-эпидемиологические требования к условиям проживания в жилых зданиях и помещениях</w:t>
      </w:r>
    </w:p>
    <w:p w:rsidR="00000000" w:rsidRDefault="00DE7BFF">
      <w:hyperlink r:id="rId38" w:history="1">
        <w:r>
          <w:rPr>
            <w:rStyle w:val="a4"/>
            <w:shd w:val="clear" w:color="auto" w:fill="C1D7FF"/>
          </w:rPr>
          <w:t>СанПиН 2.2.4.548-96</w:t>
        </w:r>
      </w:hyperlink>
      <w:r>
        <w:rPr>
          <w:rStyle w:val="a6"/>
        </w:rPr>
        <w:t xml:space="preserve"> Гигиенические требования к микроклимату производственных помещений</w:t>
      </w:r>
    </w:p>
    <w:p w:rsidR="00000000" w:rsidRDefault="00DE7BFF">
      <w:r>
        <w:rPr>
          <w:rStyle w:val="a6"/>
          <w:b/>
          <w:bCs/>
        </w:rPr>
        <w:t>Примечание</w:t>
      </w:r>
      <w:r>
        <w:rPr>
          <w:rStyle w:val="a6"/>
        </w:rPr>
        <w:t xml:space="preserve"> - При пользовании настоящим сводом правил целесообразно проверить действие ссылочных документов в информационной системе общего пользования - на </w:t>
      </w:r>
      <w:hyperlink r:id="rId39" w:history="1">
        <w:r>
          <w:rPr>
            <w:rStyle w:val="a4"/>
            <w:shd w:val="clear" w:color="auto" w:fill="C1D7FF"/>
          </w:rPr>
          <w:t>официальном сайте</w:t>
        </w:r>
      </w:hyperlink>
      <w:r>
        <w:rPr>
          <w:rStyle w:val="a6"/>
        </w:rPr>
        <w:t xml:space="preserve">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w:t>
      </w:r>
      <w:r>
        <w:rPr>
          <w:rStyle w:val="a6"/>
        </w:rPr>
        <w:lastRenderedPageBreak/>
        <w:t>опубликован по состоя</w:t>
      </w:r>
      <w:r>
        <w:rPr>
          <w:rStyle w:val="a6"/>
        </w:rPr>
        <w:t>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w:t>
      </w:r>
      <w:r>
        <w:rPr>
          <w:rStyle w:val="a6"/>
        </w:rPr>
        <w:t>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w:t>
      </w:r>
      <w:r>
        <w:rPr>
          <w:rStyle w:val="a6"/>
        </w:rPr>
        <w:t>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w:t>
      </w:r>
      <w:r>
        <w:rPr>
          <w:rStyle w:val="a6"/>
        </w:rPr>
        <w:t>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w:t>
      </w:r>
      <w:r>
        <w:t xml:space="preserve"> в </w:t>
      </w:r>
      <w:r>
        <w:rPr>
          <w:rStyle w:val="a6"/>
        </w:rPr>
        <w:t>Федеральном информационном фонде стандартов</w:t>
      </w:r>
      <w:r>
        <w:t>.</w:t>
      </w:r>
    </w:p>
    <w:p w:rsidR="00000000" w:rsidRDefault="00DE7BFF"/>
    <w:p w:rsidR="00000000" w:rsidRDefault="00DE7BFF">
      <w:pPr>
        <w:pStyle w:val="1"/>
      </w:pPr>
      <w:bookmarkStart w:id="7" w:name="sub_4"/>
      <w:r>
        <w:t>3 Термины и определения</w:t>
      </w:r>
    </w:p>
    <w:bookmarkEnd w:id="7"/>
    <w:p w:rsidR="00000000" w:rsidRDefault="00DE7BFF"/>
    <w:p w:rsidR="00000000" w:rsidRDefault="00DE7BFF">
      <w:r>
        <w:t>В нас</w:t>
      </w:r>
      <w:r>
        <w:t xml:space="preserve">тоящем </w:t>
      </w:r>
      <w:r>
        <w:rPr>
          <w:rStyle w:val="a6"/>
        </w:rPr>
        <w:t>своде правил применены следующие</w:t>
      </w:r>
      <w:r>
        <w:t xml:space="preserve"> термины </w:t>
      </w:r>
      <w:r>
        <w:rPr>
          <w:rStyle w:val="a6"/>
        </w:rPr>
        <w:t>с соответствующими определениями:</w:t>
      </w:r>
    </w:p>
    <w:p w:rsidR="00000000" w:rsidRDefault="00DE7BFF">
      <w:bookmarkStart w:id="8" w:name="sub_301"/>
      <w:r>
        <w:rPr>
          <w:rStyle w:val="a6"/>
        </w:rPr>
        <w:t xml:space="preserve">3.1 </w:t>
      </w:r>
      <w:r>
        <w:rPr>
          <w:rStyle w:val="a3"/>
          <w:shd w:val="clear" w:color="auto" w:fill="C1D7FF"/>
        </w:rPr>
        <w:t>влажностное состояние ограждающей конструкции:</w:t>
      </w:r>
      <w:r>
        <w:rPr>
          <w:rStyle w:val="a6"/>
        </w:rPr>
        <w:t xml:space="preserve"> Состояние ограждающей конструкции, характеризующееся влажностью материалов, из которых она состоит.</w:t>
      </w:r>
    </w:p>
    <w:p w:rsidR="00000000" w:rsidRDefault="00DE7BFF">
      <w:bookmarkStart w:id="9" w:name="sub_302"/>
      <w:bookmarkEnd w:id="8"/>
      <w:r>
        <w:rPr>
          <w:rStyle w:val="a6"/>
        </w:rPr>
        <w:t>3.</w:t>
      </w:r>
      <w:r>
        <w:rPr>
          <w:rStyle w:val="a6"/>
        </w:rPr>
        <w:t xml:space="preserve">2 </w:t>
      </w:r>
      <w:r>
        <w:rPr>
          <w:rStyle w:val="a3"/>
          <w:shd w:val="clear" w:color="auto" w:fill="C1D7FF"/>
        </w:rPr>
        <w:t>влажностный режим помещения:</w:t>
      </w:r>
      <w:r>
        <w:rPr>
          <w:rStyle w:val="a6"/>
        </w:rPr>
        <w:t xml:space="preserve"> Совокупность состояний влажности воздуха в помещении.</w:t>
      </w:r>
    </w:p>
    <w:p w:rsidR="00000000" w:rsidRDefault="00DE7BFF">
      <w:bookmarkStart w:id="10" w:name="sub_303"/>
      <w:bookmarkEnd w:id="9"/>
      <w:r>
        <w:rPr>
          <w:rStyle w:val="a6"/>
        </w:rPr>
        <w:t xml:space="preserve">3.3 </w:t>
      </w:r>
      <w:r>
        <w:rPr>
          <w:rStyle w:val="a3"/>
          <w:shd w:val="clear" w:color="auto" w:fill="C1D7FF"/>
        </w:rPr>
        <w:t>воздухопроницаемость ограждающей конструкции:</w:t>
      </w:r>
      <w:r>
        <w:rPr>
          <w:rStyle w:val="a6"/>
        </w:rPr>
        <w:t xml:space="preserve"> Физическое явление, заключающееся в фильтрации воздуха в ограждающей конструкции, вызванной перепадом давле</w:t>
      </w:r>
      <w:r>
        <w:rPr>
          <w:rStyle w:val="a6"/>
        </w:rPr>
        <w:t>ния воздуха. Физическая величина, численно равная массе воздуха усредненной по площади поверхности ограждающей конструкции, прошедшего через единицу площади поверхности ограждающей конструкции при наличии перепада давления воздуха.</w:t>
      </w:r>
    </w:p>
    <w:p w:rsidR="00000000" w:rsidRDefault="00DE7BFF">
      <w:bookmarkStart w:id="11" w:name="sub_304"/>
      <w:bookmarkEnd w:id="10"/>
      <w:r>
        <w:rPr>
          <w:rStyle w:val="a6"/>
        </w:rPr>
        <w:t xml:space="preserve">3.4 </w:t>
      </w:r>
      <w:r>
        <w:rPr>
          <w:rStyle w:val="a3"/>
          <w:shd w:val="clear" w:color="auto" w:fill="C1D7FF"/>
        </w:rPr>
        <w:t>защита</w:t>
      </w:r>
      <w:r>
        <w:rPr>
          <w:rStyle w:val="a3"/>
          <w:shd w:val="clear" w:color="auto" w:fill="C1D7FF"/>
        </w:rPr>
        <w:t xml:space="preserve"> от переувлажнения ограждающей конструкции:</w:t>
      </w:r>
      <w:r>
        <w:rPr>
          <w:rStyle w:val="a6"/>
        </w:rPr>
        <w:t xml:space="preserve"> Мероприятия, обеспечивающие влажностное состояние ограждающей конструкции, при котором влажность материалов, ее составляющих, не превышает нормируемых значений.</w:t>
      </w:r>
    </w:p>
    <w:p w:rsidR="00000000" w:rsidRDefault="00DE7BFF">
      <w:bookmarkStart w:id="12" w:name="sub_305"/>
      <w:bookmarkEnd w:id="11"/>
      <w:r>
        <w:rPr>
          <w:rStyle w:val="a6"/>
        </w:rPr>
        <w:t xml:space="preserve">3.5 </w:t>
      </w:r>
      <w:r>
        <w:rPr>
          <w:rStyle w:val="a3"/>
          <w:shd w:val="clear" w:color="auto" w:fill="C1D7FF"/>
        </w:rPr>
        <w:t>зона влажности района строительства:</w:t>
      </w:r>
      <w:r>
        <w:rPr>
          <w:rStyle w:val="a6"/>
        </w:rPr>
        <w:t xml:space="preserve"> Характеристика района территории Российской Федерации, на котором осуществляется строительство, с точки зрения влажности воздуха и выпадения осадков.</w:t>
      </w:r>
    </w:p>
    <w:p w:rsidR="00000000" w:rsidRDefault="00DE7BFF">
      <w:bookmarkStart w:id="13" w:name="sub_306"/>
      <w:bookmarkEnd w:id="12"/>
      <w:r>
        <w:rPr>
          <w:rStyle w:val="a6"/>
        </w:rPr>
        <w:t xml:space="preserve">3.6 </w:t>
      </w:r>
      <w:r>
        <w:rPr>
          <w:rStyle w:val="a3"/>
          <w:shd w:val="clear" w:color="auto" w:fill="C1D7FF"/>
        </w:rPr>
        <w:t>класс энергосбережения:</w:t>
      </w:r>
      <w:r>
        <w:rPr>
          <w:rStyle w:val="a6"/>
        </w:rPr>
        <w:t xml:space="preserve"> Характеристика энергосбереж</w:t>
      </w:r>
      <w:r>
        <w:rPr>
          <w:rStyle w:val="a6"/>
        </w:rPr>
        <w:t>ения здания, представленная интервалом значений удельной характеристики расхода тепловой энергии на отопление и вентиляцию здания, измеряемая в процентах от базового нормируемого значения.</w:t>
      </w:r>
    </w:p>
    <w:p w:rsidR="00000000" w:rsidRDefault="00DE7BFF">
      <w:bookmarkStart w:id="14" w:name="sub_307"/>
      <w:bookmarkEnd w:id="13"/>
      <w:r>
        <w:rPr>
          <w:rStyle w:val="a6"/>
        </w:rPr>
        <w:t xml:space="preserve">3.7 </w:t>
      </w:r>
      <w:r>
        <w:rPr>
          <w:rStyle w:val="a3"/>
          <w:shd w:val="clear" w:color="auto" w:fill="C1D7FF"/>
        </w:rPr>
        <w:t>коэффициент остекленности фасада здания:</w:t>
      </w:r>
      <w:r>
        <w:rPr>
          <w:rStyle w:val="a6"/>
        </w:rPr>
        <w:t xml:space="preserve"> Отношени</w:t>
      </w:r>
      <w:r>
        <w:rPr>
          <w:rStyle w:val="a6"/>
        </w:rPr>
        <w:t>е площадей светопроемов к суммарной площади наружных ограждающих конструкций фасада здания, включая светопроемы.</w:t>
      </w:r>
    </w:p>
    <w:p w:rsidR="00000000" w:rsidRDefault="00DE7BFF">
      <w:bookmarkStart w:id="15" w:name="sub_308"/>
      <w:bookmarkEnd w:id="14"/>
      <w:r>
        <w:rPr>
          <w:rStyle w:val="a6"/>
        </w:rPr>
        <w:t xml:space="preserve">3.8 </w:t>
      </w:r>
      <w:r>
        <w:rPr>
          <w:rStyle w:val="a3"/>
          <w:shd w:val="clear" w:color="auto" w:fill="C1D7FF"/>
        </w:rPr>
        <w:t>коэффициент теплотехнической однородности фрагмента ограждающей конструкции:</w:t>
      </w:r>
      <w:r>
        <w:rPr>
          <w:rStyle w:val="a6"/>
        </w:rPr>
        <w:t xml:space="preserve"> Безразмерный показатель, численно равный отношен</w:t>
      </w:r>
      <w:r>
        <w:rPr>
          <w:rStyle w:val="a6"/>
        </w:rPr>
        <w:t>ию значения приведенного сопротивления теплопередаче к условному сопротивлению теплопередаче фрагмента ограждающей конструкции.</w:t>
      </w:r>
    </w:p>
    <w:p w:rsidR="00000000" w:rsidRDefault="00DE7BFF">
      <w:bookmarkStart w:id="16" w:name="sub_309"/>
      <w:bookmarkEnd w:id="15"/>
      <w:r>
        <w:rPr>
          <w:rStyle w:val="a6"/>
        </w:rPr>
        <w:t>3.9</w:t>
      </w:r>
    </w:p>
    <w:bookmarkEnd w:id="16"/>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76"/>
      </w:tblGrid>
      <w:tr w:rsidR="00000000">
        <w:tblPrEx>
          <w:tblCellMar>
            <w:top w:w="0" w:type="dxa"/>
            <w:bottom w:w="0" w:type="dxa"/>
          </w:tblCellMar>
        </w:tblPrEx>
        <w:tc>
          <w:tcPr>
            <w:tcW w:w="10276" w:type="dxa"/>
            <w:tcBorders>
              <w:top w:val="single" w:sz="4" w:space="0" w:color="auto"/>
              <w:bottom w:val="single" w:sz="4" w:space="0" w:color="auto"/>
            </w:tcBorders>
          </w:tcPr>
          <w:p w:rsidR="00000000" w:rsidRDefault="00DE7BFF">
            <w:pPr>
              <w:pStyle w:val="aa"/>
            </w:pPr>
            <w:r>
              <w:rPr>
                <w:rStyle w:val="a6"/>
                <w:b/>
                <w:bCs/>
              </w:rPr>
              <w:t>микроклимат помещения:</w:t>
            </w:r>
            <w:r>
              <w:rPr>
                <w:rStyle w:val="a6"/>
              </w:rPr>
              <w:t xml:space="preserve"> Состояние внутренней среды помещения, оказывающее воздействие на человека, хара</w:t>
            </w:r>
            <w:r>
              <w:rPr>
                <w:rStyle w:val="a6"/>
              </w:rPr>
              <w:t>ктеризуемое показателями температуры воздуха и ограждающих конструкций, влажностью и подвижностью воздуха.</w:t>
            </w:r>
          </w:p>
          <w:p w:rsidR="00000000" w:rsidRDefault="00DE7BFF">
            <w:pPr>
              <w:pStyle w:val="aa"/>
            </w:pPr>
            <w:r>
              <w:rPr>
                <w:rStyle w:val="a6"/>
              </w:rPr>
              <w:t xml:space="preserve">[ГОСТ 30494-2011, </w:t>
            </w:r>
            <w:hyperlink r:id="rId40" w:history="1">
              <w:r>
                <w:rPr>
                  <w:rStyle w:val="a4"/>
                  <w:shd w:val="clear" w:color="auto" w:fill="C1D7FF"/>
                </w:rPr>
                <w:t>статья 2.4</w:t>
              </w:r>
            </w:hyperlink>
            <w:r>
              <w:rPr>
                <w:rStyle w:val="a6"/>
              </w:rPr>
              <w:t>]</w:t>
            </w:r>
          </w:p>
        </w:tc>
      </w:tr>
    </w:tbl>
    <w:p w:rsidR="00000000" w:rsidRDefault="00DE7BFF"/>
    <w:p w:rsidR="00000000" w:rsidRDefault="00DE7BFF">
      <w:bookmarkStart w:id="17" w:name="sub_310"/>
      <w:r>
        <w:rPr>
          <w:rStyle w:val="a6"/>
        </w:rPr>
        <w:t>3.10</w:t>
      </w:r>
    </w:p>
    <w:bookmarkEnd w:id="17"/>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20"/>
      </w:tblGrid>
      <w:tr w:rsidR="00000000">
        <w:tblPrEx>
          <w:tblCellMar>
            <w:top w:w="0" w:type="dxa"/>
            <w:bottom w:w="0" w:type="dxa"/>
          </w:tblCellMar>
        </w:tblPrEx>
        <w:tc>
          <w:tcPr>
            <w:tcW w:w="10220" w:type="dxa"/>
            <w:tcBorders>
              <w:top w:val="single" w:sz="4" w:space="0" w:color="auto"/>
              <w:bottom w:val="single" w:sz="4" w:space="0" w:color="auto"/>
            </w:tcBorders>
          </w:tcPr>
          <w:p w:rsidR="00000000" w:rsidRDefault="00DE7BFF">
            <w:pPr>
              <w:pStyle w:val="aa"/>
            </w:pPr>
            <w:r>
              <w:rPr>
                <w:rStyle w:val="a6"/>
                <w:b/>
                <w:bCs/>
              </w:rPr>
              <w:t>оптимальные параметры микрок</w:t>
            </w:r>
            <w:r>
              <w:rPr>
                <w:rStyle w:val="a6"/>
                <w:b/>
                <w:bCs/>
              </w:rPr>
              <w:t>лимата помещений:</w:t>
            </w:r>
            <w:r>
              <w:rPr>
                <w:rStyle w:val="a6"/>
              </w:rPr>
              <w:t xml:space="preserve"> Сочетание значений показателей микроклимата, которые при длительном и систематическом воздействии на человека обеспечивают нормальное тепловое состояние организма при минимальном напряжении механизмов терморегуляции и ощущение комфорта не</w:t>
            </w:r>
            <w:r>
              <w:rPr>
                <w:rStyle w:val="a6"/>
              </w:rPr>
              <w:t xml:space="preserve"> менее чем у 80% людей, находящихся в помещении.</w:t>
            </w:r>
          </w:p>
          <w:p w:rsidR="00000000" w:rsidRDefault="00DE7BFF">
            <w:pPr>
              <w:pStyle w:val="aa"/>
            </w:pPr>
            <w:r>
              <w:rPr>
                <w:rStyle w:val="a6"/>
              </w:rPr>
              <w:t xml:space="preserve">[ГОСТ 30494-2011, </w:t>
            </w:r>
            <w:hyperlink r:id="rId41" w:history="1">
              <w:r>
                <w:rPr>
                  <w:rStyle w:val="a4"/>
                  <w:shd w:val="clear" w:color="auto" w:fill="C1D7FF"/>
                </w:rPr>
                <w:t>статья 2.6</w:t>
              </w:r>
            </w:hyperlink>
            <w:r>
              <w:rPr>
                <w:rStyle w:val="a6"/>
              </w:rPr>
              <w:t>]</w:t>
            </w:r>
          </w:p>
        </w:tc>
      </w:tr>
    </w:tbl>
    <w:p w:rsidR="00000000" w:rsidRDefault="00DE7BFF"/>
    <w:p w:rsidR="00000000" w:rsidRDefault="00DE7BFF">
      <w:bookmarkStart w:id="18" w:name="sub_311"/>
      <w:r>
        <w:rPr>
          <w:rStyle w:val="a6"/>
        </w:rPr>
        <w:t xml:space="preserve">3.11 </w:t>
      </w:r>
      <w:r>
        <w:rPr>
          <w:rStyle w:val="a3"/>
          <w:shd w:val="clear" w:color="auto" w:fill="C1D7FF"/>
        </w:rPr>
        <w:t>отапливаемый объем здания:</w:t>
      </w:r>
      <w:r>
        <w:rPr>
          <w:rStyle w:val="a6"/>
        </w:rPr>
        <w:t xml:space="preserve"> Объем, ограниченный внутренними поверхностями наружных ограждений здания - стен, покрытий (чердачных перекрытий), перекрытий пола первого этажа или пола подвала при отапливаемом подвале.</w:t>
      </w:r>
    </w:p>
    <w:p w:rsidR="00000000" w:rsidRDefault="00DE7BFF">
      <w:bookmarkStart w:id="19" w:name="sub_312"/>
      <w:bookmarkEnd w:id="18"/>
      <w:r>
        <w:rPr>
          <w:rStyle w:val="a6"/>
        </w:rPr>
        <w:t xml:space="preserve">3.12 </w:t>
      </w:r>
      <w:r>
        <w:rPr>
          <w:rStyle w:val="a3"/>
          <w:shd w:val="clear" w:color="auto" w:fill="C1D7FF"/>
        </w:rPr>
        <w:t>показатель компактности здания:</w:t>
      </w:r>
      <w:r>
        <w:rPr>
          <w:rStyle w:val="a6"/>
        </w:rPr>
        <w:t xml:space="preserve"> Отношение общей п</w:t>
      </w:r>
      <w:r>
        <w:rPr>
          <w:rStyle w:val="a6"/>
        </w:rPr>
        <w:t>лощади внутренней поверхности наружных ограждающих конструкций здания к заключенному в них отапливаемому объему.</w:t>
      </w:r>
    </w:p>
    <w:p w:rsidR="00000000" w:rsidRDefault="00DE7BFF">
      <w:bookmarkStart w:id="20" w:name="sub_313"/>
      <w:bookmarkEnd w:id="19"/>
      <w:r>
        <w:rPr>
          <w:rStyle w:val="a6"/>
        </w:rPr>
        <w:t xml:space="preserve">3.13 </w:t>
      </w:r>
      <w:r>
        <w:rPr>
          <w:rStyle w:val="a3"/>
          <w:shd w:val="clear" w:color="auto" w:fill="C1D7FF"/>
        </w:rPr>
        <w:t>приведенное сопротивление теплопередаче фрагмента ограждающей конструкции:</w:t>
      </w:r>
      <w:r>
        <w:rPr>
          <w:rStyle w:val="a6"/>
        </w:rPr>
        <w:t xml:space="preserve"> Физическая величина, характеризующая усредненную </w:t>
      </w:r>
      <w:r>
        <w:rPr>
          <w:rStyle w:val="a6"/>
        </w:rPr>
        <w:t>по площади плотность потока теплоты через фрагмент теплозащитной оболочки здания в стационарных условиях теплопередачи, численно равная отношению разности температур по разные стороны фрагмента к усредненной по площади плотности потока теплоты через фрагме</w:t>
      </w:r>
      <w:r>
        <w:rPr>
          <w:rStyle w:val="a6"/>
        </w:rPr>
        <w:t>нт.</w:t>
      </w:r>
    </w:p>
    <w:p w:rsidR="00000000" w:rsidRDefault="00DE7BFF">
      <w:bookmarkStart w:id="21" w:name="sub_314"/>
      <w:bookmarkEnd w:id="20"/>
      <w:r>
        <w:rPr>
          <w:rStyle w:val="a6"/>
        </w:rPr>
        <w:t xml:space="preserve">3.14 </w:t>
      </w:r>
      <w:r>
        <w:rPr>
          <w:rStyle w:val="a3"/>
          <w:shd w:val="clear" w:color="auto" w:fill="C1D7FF"/>
        </w:rPr>
        <w:t>продолжительность отопительного периода:</w:t>
      </w:r>
      <w:r>
        <w:rPr>
          <w:rStyle w:val="a6"/>
        </w:rPr>
        <w:t xml:space="preserve"> Расчетный период времени работы системы отопления здания, представляющий собой среднее статистическое число суток в году, когда средняя суточная температура наружного воздуха устойчиво равна и ниже 8°С или 10°С в зависимости от вида здания.</w:t>
      </w:r>
    </w:p>
    <w:p w:rsidR="00000000" w:rsidRDefault="00DE7BFF">
      <w:bookmarkStart w:id="22" w:name="sub_315"/>
      <w:bookmarkEnd w:id="21"/>
      <w:r>
        <w:rPr>
          <w:rStyle w:val="a6"/>
        </w:rPr>
        <w:t xml:space="preserve">3.15 </w:t>
      </w:r>
      <w:r>
        <w:rPr>
          <w:rStyle w:val="a3"/>
          <w:shd w:val="clear" w:color="auto" w:fill="C1D7FF"/>
        </w:rPr>
        <w:t>расход тепловой энергии на отопление и вентиляцию за отопительный период:</w:t>
      </w:r>
      <w:r>
        <w:rPr>
          <w:rStyle w:val="a6"/>
        </w:rPr>
        <w:t xml:space="preserve"> Суммарное количество тепловой энергии, необходимое для отопления и вентиляции объекта в течение отопительного периода.</w:t>
      </w:r>
    </w:p>
    <w:p w:rsidR="00000000" w:rsidRDefault="00DE7BFF">
      <w:bookmarkStart w:id="23" w:name="sub_316"/>
      <w:bookmarkEnd w:id="22"/>
      <w:r>
        <w:rPr>
          <w:rStyle w:val="a6"/>
        </w:rPr>
        <w:t xml:space="preserve">3.16 </w:t>
      </w:r>
      <w:r>
        <w:rPr>
          <w:rStyle w:val="a3"/>
          <w:shd w:val="clear" w:color="auto" w:fill="C1D7FF"/>
        </w:rPr>
        <w:t>средняя температура наружного воздуха о</w:t>
      </w:r>
      <w:r>
        <w:rPr>
          <w:rStyle w:val="a3"/>
          <w:shd w:val="clear" w:color="auto" w:fill="C1D7FF"/>
        </w:rPr>
        <w:t>топительного периода:</w:t>
      </w:r>
      <w:r>
        <w:rPr>
          <w:rStyle w:val="a6"/>
        </w:rPr>
        <w:t xml:space="preserve"> Расчетная температура наружного воздуха, осредненная за отопительный период по средним суточным температурам наружного воздуха.</w:t>
      </w:r>
    </w:p>
    <w:p w:rsidR="00000000" w:rsidRDefault="00DE7BFF">
      <w:bookmarkStart w:id="24" w:name="sub_317"/>
      <w:bookmarkEnd w:id="23"/>
      <w:r>
        <w:rPr>
          <w:rStyle w:val="a6"/>
        </w:rPr>
        <w:t xml:space="preserve">3.17 </w:t>
      </w:r>
      <w:r>
        <w:rPr>
          <w:rStyle w:val="a3"/>
          <w:shd w:val="clear" w:color="auto" w:fill="C1D7FF"/>
        </w:rPr>
        <w:t>температурный перепад:</w:t>
      </w:r>
      <w:r>
        <w:rPr>
          <w:rStyle w:val="a6"/>
        </w:rPr>
        <w:t xml:space="preserve"> Разность двух значений температуры.</w:t>
      </w:r>
    </w:p>
    <w:p w:rsidR="00000000" w:rsidRDefault="00DE7BFF">
      <w:bookmarkStart w:id="25" w:name="sub_318"/>
      <w:bookmarkEnd w:id="24"/>
      <w:r>
        <w:rPr>
          <w:rStyle w:val="a6"/>
        </w:rPr>
        <w:t xml:space="preserve">3.18 </w:t>
      </w:r>
      <w:r>
        <w:rPr>
          <w:rStyle w:val="a3"/>
          <w:shd w:val="clear" w:color="auto" w:fill="C1D7FF"/>
        </w:rPr>
        <w:t xml:space="preserve">тепловая </w:t>
      </w:r>
      <w:r>
        <w:rPr>
          <w:rStyle w:val="a3"/>
          <w:shd w:val="clear" w:color="auto" w:fill="C1D7FF"/>
        </w:rPr>
        <w:t>защита здания:</w:t>
      </w:r>
      <w:r>
        <w:rPr>
          <w:rStyle w:val="a6"/>
        </w:rPr>
        <w:t xml:space="preserve"> Совокупность теплофизических и теплоэнергетических характеристик элементов здания, обеспечивающие безопасную эксплуатацию здания с позиции теплового режима помещений и способствующие экономному расходованию энергетических ресурсов. К теплово</w:t>
      </w:r>
      <w:r>
        <w:rPr>
          <w:rStyle w:val="a6"/>
        </w:rPr>
        <w:t>й защите здания относятся теплофизические свойства и характеристики наружных и внутренних ограждающих конструкций здания, удельная теплозащитная характеристика здания, защита от переувлажнения и воздухопроницаемость ограждающих конструкций.</w:t>
      </w:r>
    </w:p>
    <w:p w:rsidR="00000000" w:rsidRDefault="00DE7BFF">
      <w:bookmarkStart w:id="26" w:name="sub_319"/>
      <w:bookmarkEnd w:id="25"/>
      <w:r>
        <w:rPr>
          <w:rStyle w:val="a6"/>
        </w:rPr>
        <w:t>3</w:t>
      </w:r>
      <w:r>
        <w:rPr>
          <w:rStyle w:val="a6"/>
        </w:rPr>
        <w:t xml:space="preserve">.19 </w:t>
      </w:r>
      <w:r>
        <w:rPr>
          <w:rStyle w:val="a3"/>
          <w:shd w:val="clear" w:color="auto" w:fill="C1D7FF"/>
        </w:rPr>
        <w:t>тепловая защита ограждающих конструкций:</w:t>
      </w:r>
      <w:r>
        <w:rPr>
          <w:rStyle w:val="a6"/>
        </w:rPr>
        <w:t xml:space="preserve"> Теплофизические свойства и характеристики наружных и внутренних ограждающих конструкций здания. К тепловой защите ограждающих конструкций относятся приведенное сопротивление теплопередаче отдельных ограждающих к</w:t>
      </w:r>
      <w:r>
        <w:rPr>
          <w:rStyle w:val="a6"/>
        </w:rPr>
        <w:t>онструкций, свойства теплоустойчивости ограждающих конструкций, теплоусвоения поверхности пола, санитарно-гигиенические требования, предъявляемые к ограждающим конструкциям.</w:t>
      </w:r>
    </w:p>
    <w:p w:rsidR="00000000" w:rsidRDefault="00DE7BFF">
      <w:bookmarkStart w:id="27" w:name="sub_320"/>
      <w:bookmarkEnd w:id="26"/>
      <w:r>
        <w:rPr>
          <w:rStyle w:val="a6"/>
        </w:rPr>
        <w:t xml:space="preserve">3.20 </w:t>
      </w:r>
      <w:r>
        <w:rPr>
          <w:rStyle w:val="a3"/>
          <w:shd w:val="clear" w:color="auto" w:fill="C1D7FF"/>
        </w:rPr>
        <w:t>тепловые затраты здания:</w:t>
      </w:r>
      <w:r>
        <w:rPr>
          <w:rStyle w:val="a6"/>
        </w:rPr>
        <w:t xml:space="preserve"> Количество тепловой энергии, подводимо</w:t>
      </w:r>
      <w:r>
        <w:rPr>
          <w:rStyle w:val="a6"/>
        </w:rPr>
        <w:t>е от источника к системам отопления и вентиляции, в единицу времени.</w:t>
      </w:r>
    </w:p>
    <w:p w:rsidR="00000000" w:rsidRDefault="00DE7BFF">
      <w:bookmarkStart w:id="28" w:name="sub_321"/>
      <w:bookmarkEnd w:id="27"/>
      <w:r>
        <w:rPr>
          <w:rStyle w:val="a6"/>
        </w:rPr>
        <w:t xml:space="preserve">3.21 </w:t>
      </w:r>
      <w:r>
        <w:rPr>
          <w:rStyle w:val="a3"/>
          <w:shd w:val="clear" w:color="auto" w:fill="C1D7FF"/>
        </w:rPr>
        <w:t>тепловые поступления здания:</w:t>
      </w:r>
      <w:r>
        <w:rPr>
          <w:rStyle w:val="a6"/>
        </w:rPr>
        <w:t xml:space="preserve"> Количество тепловой энергии, поступающее в здание от внутренних источников, образующихся в результате жизнедеятельности человека, и от солн</w:t>
      </w:r>
      <w:r>
        <w:rPr>
          <w:rStyle w:val="a6"/>
        </w:rPr>
        <w:t>ечной радиации, в единицу времени.</w:t>
      </w:r>
    </w:p>
    <w:p w:rsidR="00000000" w:rsidRDefault="00DE7BFF">
      <w:bookmarkStart w:id="29" w:name="sub_322"/>
      <w:bookmarkEnd w:id="28"/>
      <w:r>
        <w:rPr>
          <w:rStyle w:val="a6"/>
        </w:rPr>
        <w:t xml:space="preserve">3.22 </w:t>
      </w:r>
      <w:r>
        <w:rPr>
          <w:rStyle w:val="a3"/>
          <w:shd w:val="clear" w:color="auto" w:fill="C1D7FF"/>
        </w:rPr>
        <w:t>тепловые потери здания:</w:t>
      </w:r>
      <w:r>
        <w:rPr>
          <w:rStyle w:val="a6"/>
        </w:rPr>
        <w:t xml:space="preserve"> Количество тепловой энергии, необходимое для компенсации теплопередачи через ограждающие конструкции здания в наружную окружающую </w:t>
      </w:r>
      <w:r>
        <w:rPr>
          <w:rStyle w:val="a6"/>
        </w:rPr>
        <w:lastRenderedPageBreak/>
        <w:t>среду и для нагревания наружного воздуха, поступ</w:t>
      </w:r>
      <w:r>
        <w:rPr>
          <w:rStyle w:val="a6"/>
        </w:rPr>
        <w:t>ающего в помещения здания, в единицу времени.</w:t>
      </w:r>
    </w:p>
    <w:p w:rsidR="00000000" w:rsidRDefault="00DE7BFF">
      <w:bookmarkStart w:id="30" w:name="sub_323"/>
      <w:bookmarkEnd w:id="29"/>
      <w:r>
        <w:rPr>
          <w:rStyle w:val="a6"/>
        </w:rPr>
        <w:t xml:space="preserve">3.23 </w:t>
      </w:r>
      <w:r>
        <w:rPr>
          <w:rStyle w:val="a3"/>
          <w:shd w:val="clear" w:color="auto" w:fill="C1D7FF"/>
        </w:rPr>
        <w:t>тепловые потребности здания:</w:t>
      </w:r>
      <w:r>
        <w:rPr>
          <w:rStyle w:val="a6"/>
        </w:rPr>
        <w:t xml:space="preserve"> Количество тепловой энергии, необходимое для компенсации теплопередачи через ограждающие конструкции здания в наружную окружающую среду и для нагревания наружного</w:t>
      </w:r>
      <w:r>
        <w:rPr>
          <w:rStyle w:val="a6"/>
        </w:rPr>
        <w:t xml:space="preserve"> воздуха, поступающего в помещения здания, в единицу времени с учетом полезно используемых тепловых поступлений.</w:t>
      </w:r>
    </w:p>
    <w:p w:rsidR="00000000" w:rsidRDefault="00DE7BFF">
      <w:bookmarkStart w:id="31" w:name="sub_324"/>
      <w:bookmarkEnd w:id="30"/>
      <w:r>
        <w:rPr>
          <w:rStyle w:val="a6"/>
        </w:rPr>
        <w:t xml:space="preserve">3.24 </w:t>
      </w:r>
      <w:r>
        <w:rPr>
          <w:rStyle w:val="a3"/>
          <w:shd w:val="clear" w:color="auto" w:fill="C1D7FF"/>
        </w:rPr>
        <w:t>теплозащитная оболочка здания:</w:t>
      </w:r>
      <w:r>
        <w:rPr>
          <w:rStyle w:val="a6"/>
        </w:rPr>
        <w:t xml:space="preserve"> Совокупность ограждающих конструкций, образующих замкнутый контур, ограничивающий отапливаемы</w:t>
      </w:r>
      <w:r>
        <w:rPr>
          <w:rStyle w:val="a6"/>
        </w:rPr>
        <w:t>й объем здания.</w:t>
      </w:r>
    </w:p>
    <w:p w:rsidR="00000000" w:rsidRDefault="00DE7BFF">
      <w:bookmarkStart w:id="32" w:name="sub_325"/>
      <w:bookmarkEnd w:id="31"/>
      <w:r>
        <w:rPr>
          <w:rStyle w:val="a6"/>
        </w:rPr>
        <w:t>3.25</w:t>
      </w:r>
    </w:p>
    <w:bookmarkEnd w:id="32"/>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57"/>
      </w:tblGrid>
      <w:tr w:rsidR="00000000">
        <w:tblPrEx>
          <w:tblCellMar>
            <w:top w:w="0" w:type="dxa"/>
            <w:bottom w:w="0" w:type="dxa"/>
          </w:tblCellMar>
        </w:tblPrEx>
        <w:tc>
          <w:tcPr>
            <w:tcW w:w="10257" w:type="dxa"/>
            <w:tcBorders>
              <w:top w:val="single" w:sz="4" w:space="0" w:color="auto"/>
              <w:bottom w:val="single" w:sz="4" w:space="0" w:color="auto"/>
            </w:tcBorders>
          </w:tcPr>
          <w:p w:rsidR="00000000" w:rsidRDefault="00DE7BFF">
            <w:pPr>
              <w:pStyle w:val="aa"/>
            </w:pPr>
            <w:r>
              <w:rPr>
                <w:rStyle w:val="a6"/>
                <w:b/>
                <w:bCs/>
              </w:rPr>
              <w:t>теплоотдача внутренней поверхности ограждающей конструкции:</w:t>
            </w:r>
            <w:r>
              <w:rPr>
                <w:rStyle w:val="a6"/>
              </w:rPr>
              <w:t xml:space="preserve"> Физический процесс, заключающийся в теплообмене внутренней поверхности ограждающей конструкции с окружающей средой.</w:t>
            </w:r>
          </w:p>
          <w:p w:rsidR="00000000" w:rsidRDefault="00DE7BFF">
            <w:pPr>
              <w:pStyle w:val="aa"/>
            </w:pPr>
            <w:r>
              <w:rPr>
                <w:rStyle w:val="a6"/>
              </w:rPr>
              <w:t xml:space="preserve">[ГОСТ 25609-2015, </w:t>
            </w:r>
            <w:hyperlink r:id="rId42" w:history="1">
              <w:r>
                <w:rPr>
                  <w:rStyle w:val="a4"/>
                  <w:shd w:val="clear" w:color="auto" w:fill="C1D7FF"/>
                </w:rPr>
                <w:t>статья 3.1</w:t>
              </w:r>
            </w:hyperlink>
            <w:r>
              <w:rPr>
                <w:rStyle w:val="a6"/>
              </w:rPr>
              <w:t>]</w:t>
            </w:r>
          </w:p>
        </w:tc>
      </w:tr>
    </w:tbl>
    <w:p w:rsidR="00000000" w:rsidRDefault="00DE7BFF"/>
    <w:p w:rsidR="00000000" w:rsidRDefault="00DE7BFF">
      <w:bookmarkStart w:id="33" w:name="sub_326"/>
      <w:r>
        <w:rPr>
          <w:rStyle w:val="a6"/>
        </w:rPr>
        <w:t xml:space="preserve">3.26 </w:t>
      </w:r>
      <w:r>
        <w:rPr>
          <w:rStyle w:val="a3"/>
          <w:shd w:val="clear" w:color="auto" w:fill="C1D7FF"/>
        </w:rPr>
        <w:t>теплотехнически неоднородный фрагмент ограждающей конструкции (теплотехническая неоднородность):</w:t>
      </w:r>
      <w:r>
        <w:rPr>
          <w:rStyle w:val="a6"/>
        </w:rPr>
        <w:t xml:space="preserve"> Фрагмент ограждающей конструкции, в котором линии равной температуры располагаются не параллельно друг другу.</w:t>
      </w:r>
    </w:p>
    <w:p w:rsidR="00000000" w:rsidRDefault="00DE7BFF">
      <w:bookmarkStart w:id="34" w:name="sub_327"/>
      <w:bookmarkEnd w:id="33"/>
      <w:r>
        <w:rPr>
          <w:rStyle w:val="a6"/>
        </w:rPr>
        <w:t>3.27</w:t>
      </w:r>
    </w:p>
    <w:bookmarkEnd w:id="34"/>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33"/>
      </w:tblGrid>
      <w:tr w:rsidR="00000000">
        <w:tblPrEx>
          <w:tblCellMar>
            <w:top w:w="0" w:type="dxa"/>
            <w:bottom w:w="0" w:type="dxa"/>
          </w:tblCellMar>
        </w:tblPrEx>
        <w:tc>
          <w:tcPr>
            <w:tcW w:w="10233" w:type="dxa"/>
            <w:tcBorders>
              <w:top w:val="single" w:sz="4" w:space="0" w:color="auto"/>
              <w:bottom w:val="single" w:sz="4" w:space="0" w:color="auto"/>
            </w:tcBorders>
          </w:tcPr>
          <w:p w:rsidR="00000000" w:rsidRDefault="00DE7BFF">
            <w:pPr>
              <w:pStyle w:val="aa"/>
            </w:pPr>
            <w:r>
              <w:rPr>
                <w:rStyle w:val="a6"/>
                <w:b/>
                <w:bCs/>
              </w:rPr>
              <w:t>теплоусвоение поверхности пола:</w:t>
            </w:r>
            <w:r>
              <w:rPr>
                <w:rStyle w:val="a6"/>
              </w:rPr>
              <w:t xml:space="preserve"> Свойство поверхности пола поглощать теплоту в контакте с какими-либо предметами.</w:t>
            </w:r>
          </w:p>
          <w:p w:rsidR="00000000" w:rsidRDefault="00DE7BFF">
            <w:pPr>
              <w:pStyle w:val="aa"/>
            </w:pPr>
            <w:r>
              <w:rPr>
                <w:rStyle w:val="a6"/>
              </w:rPr>
              <w:t>[ГОСТ</w:t>
            </w:r>
            <w:r>
              <w:rPr>
                <w:rStyle w:val="a6"/>
              </w:rPr>
              <w:t xml:space="preserve"> 25609-2015, </w:t>
            </w:r>
            <w:hyperlink r:id="rId43" w:history="1">
              <w:r>
                <w:rPr>
                  <w:rStyle w:val="a4"/>
                  <w:shd w:val="clear" w:color="auto" w:fill="C1D7FF"/>
                </w:rPr>
                <w:t>статья 3.2</w:t>
              </w:r>
            </w:hyperlink>
            <w:r>
              <w:rPr>
                <w:rStyle w:val="a6"/>
              </w:rPr>
              <w:t>]</w:t>
            </w:r>
          </w:p>
        </w:tc>
      </w:tr>
    </w:tbl>
    <w:p w:rsidR="00000000" w:rsidRDefault="00DE7BFF"/>
    <w:p w:rsidR="00000000" w:rsidRDefault="00DE7BFF">
      <w:bookmarkStart w:id="35" w:name="sub_328"/>
      <w:r>
        <w:rPr>
          <w:rStyle w:val="a6"/>
        </w:rPr>
        <w:t xml:space="preserve">3.28 </w:t>
      </w:r>
      <w:r>
        <w:rPr>
          <w:rStyle w:val="a3"/>
          <w:shd w:val="clear" w:color="auto" w:fill="C1D7FF"/>
        </w:rPr>
        <w:t>теплоустойчивость ограждающей конструкции:</w:t>
      </w:r>
      <w:r>
        <w:rPr>
          <w:rStyle w:val="a6"/>
        </w:rPr>
        <w:t xml:space="preserve"> Свойство ограждающей конструкции сохранять относительное постоянство температуры при периодическом изменен</w:t>
      </w:r>
      <w:r>
        <w:rPr>
          <w:rStyle w:val="a6"/>
        </w:rPr>
        <w:t>ии тепловых воздействий со стороны наружной и внутренней сред помещения.</w:t>
      </w:r>
    </w:p>
    <w:p w:rsidR="00000000" w:rsidRDefault="00DE7BFF">
      <w:bookmarkStart w:id="36" w:name="sub_329"/>
      <w:bookmarkEnd w:id="35"/>
      <w:r>
        <w:rPr>
          <w:rStyle w:val="a6"/>
        </w:rPr>
        <w:t xml:space="preserve">3.29 </w:t>
      </w:r>
      <w:r>
        <w:rPr>
          <w:rStyle w:val="a3"/>
          <w:shd w:val="clear" w:color="auto" w:fill="C1D7FF"/>
        </w:rPr>
        <w:t>теплый период года (здесь):</w:t>
      </w:r>
      <w:r>
        <w:rPr>
          <w:rStyle w:val="a6"/>
        </w:rPr>
        <w:t xml:space="preserve"> Период года, характеризующийся средней суточной температурой воздуха выше 8°С или 10°С в зависимости от вида здания.</w:t>
      </w:r>
    </w:p>
    <w:p w:rsidR="00000000" w:rsidRDefault="00DE7BFF">
      <w:bookmarkStart w:id="37" w:name="sub_330"/>
      <w:bookmarkEnd w:id="36"/>
      <w:r>
        <w:rPr>
          <w:rStyle w:val="a6"/>
        </w:rPr>
        <w:t xml:space="preserve">3.30 </w:t>
      </w:r>
      <w:r>
        <w:rPr>
          <w:rStyle w:val="a3"/>
          <w:shd w:val="clear" w:color="auto" w:fill="C1D7FF"/>
        </w:rPr>
        <w:t>точка росы:</w:t>
      </w:r>
      <w:r>
        <w:rPr>
          <w:rStyle w:val="a6"/>
        </w:rPr>
        <w:t xml:space="preserve"> Температура, при которой начинается образование конденсата в воздухе с определенной температурой и относительной влажностью.</w:t>
      </w:r>
    </w:p>
    <w:p w:rsidR="00000000" w:rsidRDefault="00DE7BFF">
      <w:bookmarkStart w:id="38" w:name="sub_331"/>
      <w:bookmarkEnd w:id="37"/>
      <w:r>
        <w:rPr>
          <w:rStyle w:val="a6"/>
        </w:rPr>
        <w:t xml:space="preserve">3.31 </w:t>
      </w:r>
      <w:r>
        <w:rPr>
          <w:rStyle w:val="a3"/>
          <w:shd w:val="clear" w:color="auto" w:fill="C1D7FF"/>
        </w:rPr>
        <w:t>удельная теплозащитная характеристика здания:</w:t>
      </w:r>
      <w:r>
        <w:rPr>
          <w:rStyle w:val="a6"/>
        </w:rPr>
        <w:t xml:space="preserve"> Количество теплоты, равное потерям тепловой энергии че</w:t>
      </w:r>
      <w:r>
        <w:rPr>
          <w:rStyle w:val="a6"/>
        </w:rPr>
        <w:t>рез теплозащитную оболочку здания единицы отапливаемого объема в единицу времени при перепаде температуры в 1°С.</w:t>
      </w:r>
    </w:p>
    <w:p w:rsidR="00000000" w:rsidRDefault="00DE7BFF">
      <w:bookmarkStart w:id="39" w:name="sub_332"/>
      <w:bookmarkEnd w:id="38"/>
      <w:r>
        <w:rPr>
          <w:rStyle w:val="a6"/>
        </w:rPr>
        <w:t xml:space="preserve">3.32 </w:t>
      </w:r>
      <w:r>
        <w:rPr>
          <w:rStyle w:val="a3"/>
          <w:shd w:val="clear" w:color="auto" w:fill="C1D7FF"/>
        </w:rPr>
        <w:t>удельная характеристика расхода тепловой энергии на отопление и вентиляцию здания:</w:t>
      </w:r>
      <w:r>
        <w:rPr>
          <w:rStyle w:val="a6"/>
        </w:rPr>
        <w:t xml:space="preserve"> Количество теплоты, равное потребностям в</w:t>
      </w:r>
      <w:r>
        <w:rPr>
          <w:rStyle w:val="a6"/>
        </w:rPr>
        <w:t xml:space="preserve"> тепловой энергии единицы отапливаемого объема здания в единицу времени при перепаде температуры в 1°С.</w:t>
      </w:r>
    </w:p>
    <w:p w:rsidR="00000000" w:rsidRDefault="00DE7BFF">
      <w:bookmarkStart w:id="40" w:name="sub_333"/>
      <w:bookmarkEnd w:id="39"/>
      <w:r>
        <w:rPr>
          <w:rStyle w:val="a6"/>
        </w:rPr>
        <w:t xml:space="preserve">3.33 </w:t>
      </w:r>
      <w:r>
        <w:rPr>
          <w:rStyle w:val="a3"/>
          <w:shd w:val="clear" w:color="auto" w:fill="C1D7FF"/>
        </w:rPr>
        <w:t>удельные потери теплоты через линейную теплотехническую неоднородность:</w:t>
      </w:r>
      <w:r>
        <w:rPr>
          <w:rStyle w:val="a6"/>
        </w:rPr>
        <w:t xml:space="preserve"> Поток теплоты через линейную теплотехническую неоднородность, отнесенный к единице длины, единице времени и 1°С.</w:t>
      </w:r>
    </w:p>
    <w:p w:rsidR="00000000" w:rsidRDefault="00DE7BFF">
      <w:bookmarkStart w:id="41" w:name="sub_334"/>
      <w:bookmarkEnd w:id="40"/>
      <w:r>
        <w:rPr>
          <w:rStyle w:val="a6"/>
        </w:rPr>
        <w:t xml:space="preserve">3.34 </w:t>
      </w:r>
      <w:r>
        <w:rPr>
          <w:rStyle w:val="a3"/>
          <w:shd w:val="clear" w:color="auto" w:fill="C1D7FF"/>
        </w:rPr>
        <w:t>удельные потери теплоты через точечную теплотехническую неоднородность:</w:t>
      </w:r>
      <w:r>
        <w:rPr>
          <w:rStyle w:val="a6"/>
        </w:rPr>
        <w:t xml:space="preserve"> Поток т</w:t>
      </w:r>
      <w:r>
        <w:rPr>
          <w:rStyle w:val="a6"/>
        </w:rPr>
        <w:t>еплоты через точечную теплотехническую неоднородность, отнесенный к единице времени и 1°С.</w:t>
      </w:r>
    </w:p>
    <w:p w:rsidR="00000000" w:rsidRDefault="00DE7BFF">
      <w:bookmarkStart w:id="42" w:name="sub_335"/>
      <w:bookmarkEnd w:id="41"/>
      <w:r>
        <w:rPr>
          <w:rStyle w:val="a6"/>
        </w:rPr>
        <w:t xml:space="preserve">3.35 </w:t>
      </w:r>
      <w:r>
        <w:rPr>
          <w:rStyle w:val="a3"/>
          <w:shd w:val="clear" w:color="auto" w:fill="C1D7FF"/>
        </w:rPr>
        <w:t>удельный расход тепловой энергии на отопление и вентиляцию здания за отопительный период:</w:t>
      </w:r>
      <w:r>
        <w:rPr>
          <w:rStyle w:val="a6"/>
        </w:rPr>
        <w:t xml:space="preserve"> Количество тепловой энергии, необходимое для удовлетворе</w:t>
      </w:r>
      <w:r>
        <w:rPr>
          <w:rStyle w:val="a6"/>
        </w:rPr>
        <w:t>ния тепловых потребностей здания за отопительный период и отнесенное к единице площади или к единице отапливаемого объема.</w:t>
      </w:r>
    </w:p>
    <w:p w:rsidR="00000000" w:rsidRDefault="00DE7BFF">
      <w:bookmarkStart w:id="43" w:name="sub_336"/>
      <w:bookmarkEnd w:id="42"/>
      <w:r>
        <w:rPr>
          <w:rStyle w:val="a6"/>
        </w:rPr>
        <w:t xml:space="preserve">3.36 </w:t>
      </w:r>
      <w:r>
        <w:rPr>
          <w:rStyle w:val="a3"/>
          <w:shd w:val="clear" w:color="auto" w:fill="C1D7FF"/>
        </w:rPr>
        <w:t>условия эксплуатации ограждающих конструкций:</w:t>
      </w:r>
      <w:r>
        <w:rPr>
          <w:rStyle w:val="a6"/>
        </w:rPr>
        <w:t xml:space="preserve"> Характеристика совокупности параметров воздействия внешней и внутрен</w:t>
      </w:r>
      <w:r>
        <w:rPr>
          <w:rStyle w:val="a6"/>
        </w:rPr>
        <w:t>ней среды, оказывающих существенное влияние на влажность материалов наружной ограждающей конструкции.</w:t>
      </w:r>
    </w:p>
    <w:p w:rsidR="00000000" w:rsidRDefault="00DE7BFF">
      <w:bookmarkStart w:id="44" w:name="sub_337"/>
      <w:bookmarkEnd w:id="43"/>
      <w:r>
        <w:rPr>
          <w:rStyle w:val="a6"/>
        </w:rPr>
        <w:lastRenderedPageBreak/>
        <w:t xml:space="preserve">3.37 </w:t>
      </w:r>
      <w:r>
        <w:rPr>
          <w:rStyle w:val="a3"/>
          <w:shd w:val="clear" w:color="auto" w:fill="C1D7FF"/>
        </w:rPr>
        <w:t>условное сопротивление теплопередаче ограждающей конструкции:</w:t>
      </w:r>
      <w:r>
        <w:rPr>
          <w:rStyle w:val="a6"/>
        </w:rPr>
        <w:t xml:space="preserve"> Физическая величина, численно равная приведенному сопротивлению теплопере</w:t>
      </w:r>
      <w:r>
        <w:rPr>
          <w:rStyle w:val="a6"/>
        </w:rPr>
        <w:t>даче условной ограждающей конструкции, в которой отсутствуют теплотехнические неоднородности.</w:t>
      </w:r>
    </w:p>
    <w:p w:rsidR="00000000" w:rsidRDefault="00DE7BFF">
      <w:bookmarkStart w:id="45" w:name="sub_338"/>
      <w:bookmarkEnd w:id="44"/>
      <w:r>
        <w:rPr>
          <w:rStyle w:val="a6"/>
        </w:rPr>
        <w:t xml:space="preserve">3.38 </w:t>
      </w:r>
      <w:r>
        <w:rPr>
          <w:rStyle w:val="a3"/>
          <w:shd w:val="clear" w:color="auto" w:fill="C1D7FF"/>
        </w:rPr>
        <w:t>фрагмент теплозащитной оболочки здания:</w:t>
      </w:r>
      <w:r>
        <w:rPr>
          <w:rStyle w:val="a6"/>
        </w:rPr>
        <w:t xml:space="preserve"> Совокупность наружных ограждающих конструкций, соединенных между собой, образующая часть теплозащитной </w:t>
      </w:r>
      <w:r>
        <w:rPr>
          <w:rStyle w:val="a6"/>
        </w:rPr>
        <w:t>оболочки здания.</w:t>
      </w:r>
    </w:p>
    <w:p w:rsidR="00000000" w:rsidRDefault="00DE7BFF">
      <w:bookmarkStart w:id="46" w:name="sub_339"/>
      <w:bookmarkEnd w:id="45"/>
      <w:r>
        <w:rPr>
          <w:rStyle w:val="a6"/>
        </w:rPr>
        <w:t xml:space="preserve">3.39 </w:t>
      </w:r>
      <w:r>
        <w:rPr>
          <w:rStyle w:val="a3"/>
          <w:shd w:val="clear" w:color="auto" w:fill="C1D7FF"/>
        </w:rPr>
        <w:t>энергетическая эффективность:</w:t>
      </w:r>
      <w:r>
        <w:rPr>
          <w:rStyle w:val="a6"/>
        </w:rPr>
        <w:t xml:space="preserve"> Характеристика, отражающая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w:t>
      </w:r>
      <w:r>
        <w:rPr>
          <w:rStyle w:val="a6"/>
        </w:rPr>
        <w:t>ьно к продукции, технологическому процессу, юридическому лицу, индивидуальному предпринимателю.</w:t>
      </w:r>
    </w:p>
    <w:p w:rsidR="00000000" w:rsidRDefault="00DE7BFF">
      <w:bookmarkStart w:id="47" w:name="sub_340"/>
      <w:bookmarkEnd w:id="46"/>
      <w:r>
        <w:rPr>
          <w:rStyle w:val="a6"/>
        </w:rPr>
        <w:t xml:space="preserve">3.40 </w:t>
      </w:r>
      <w:r>
        <w:rPr>
          <w:rStyle w:val="a3"/>
          <w:shd w:val="clear" w:color="auto" w:fill="C1D7FF"/>
        </w:rPr>
        <w:t>энергетические характеристики здания:</w:t>
      </w:r>
      <w:r>
        <w:rPr>
          <w:rStyle w:val="a6"/>
        </w:rPr>
        <w:t xml:space="preserve"> Комплекс показателей, необходимых для оценки здания с позиции эффективности использования энергии. К эн</w:t>
      </w:r>
      <w:r>
        <w:rPr>
          <w:rStyle w:val="a6"/>
        </w:rPr>
        <w:t>ергетическим характеристикам здания относят тепловую защиту здания, удельную характеристику расхода тепловой энергии на отопление и вентиляцию за отопительный период и характеристику тепловой мощности систем отопления и вентиляции.</w:t>
      </w:r>
    </w:p>
    <w:p w:rsidR="00000000" w:rsidRDefault="00DE7BFF">
      <w:bookmarkStart w:id="48" w:name="sub_341"/>
      <w:bookmarkEnd w:id="47"/>
      <w:r>
        <w:rPr>
          <w:rStyle w:val="a6"/>
        </w:rPr>
        <w:t xml:space="preserve">3.41 </w:t>
      </w:r>
      <w:r>
        <w:rPr>
          <w:rStyle w:val="a3"/>
          <w:shd w:val="clear" w:color="auto" w:fill="C1D7FF"/>
        </w:rPr>
        <w:t>энерг</w:t>
      </w:r>
      <w:r>
        <w:rPr>
          <w:rStyle w:val="a3"/>
          <w:shd w:val="clear" w:color="auto" w:fill="C1D7FF"/>
        </w:rPr>
        <w:t>етический паспорт проекта здания:</w:t>
      </w:r>
      <w:r>
        <w:rPr>
          <w:rStyle w:val="a6"/>
        </w:rPr>
        <w:t xml:space="preserve"> Документ, содержащий энергетические, теплотехнические и геометрические характеристики как существующих зданий, так и проектов зданий и их ограждающих конструкций, и устанавливающий соответствие их требованиям нормативных д</w:t>
      </w:r>
      <w:r>
        <w:rPr>
          <w:rStyle w:val="a6"/>
        </w:rPr>
        <w:t>окументов.</w:t>
      </w:r>
    </w:p>
    <w:p w:rsidR="00000000" w:rsidRDefault="00DE7BFF">
      <w:bookmarkStart w:id="49" w:name="sub_342"/>
      <w:bookmarkEnd w:id="48"/>
      <w:r>
        <w:rPr>
          <w:rStyle w:val="a6"/>
        </w:rPr>
        <w:t xml:space="preserve">3.42 </w:t>
      </w:r>
      <w:r>
        <w:rPr>
          <w:rStyle w:val="a3"/>
          <w:shd w:val="clear" w:color="auto" w:fill="C1D7FF"/>
        </w:rPr>
        <w:t>энергосбережение:</w:t>
      </w:r>
      <w:r>
        <w:rPr>
          <w:rStyle w:val="a6"/>
        </w:rPr>
        <w:t xml:space="preserve">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w:t>
      </w:r>
      <w:r>
        <w:rPr>
          <w:rStyle w:val="a6"/>
        </w:rPr>
        <w:t>ффекта от их использования (в том числе объема произведенной продукции, выполненных работ, оказанных услуг).</w:t>
      </w:r>
    </w:p>
    <w:bookmarkEnd w:id="49"/>
    <w:p w:rsidR="00000000" w:rsidRDefault="00DE7BFF"/>
    <w:p w:rsidR="00000000" w:rsidRDefault="00DE7BFF">
      <w:pPr>
        <w:pStyle w:val="1"/>
      </w:pPr>
      <w:bookmarkStart w:id="50" w:name="sub_11"/>
      <w:r>
        <w:t>4 Общие положения</w:t>
      </w:r>
    </w:p>
    <w:bookmarkEnd w:id="50"/>
    <w:p w:rsidR="00000000" w:rsidRDefault="00DE7BFF"/>
    <w:p w:rsidR="00000000" w:rsidRDefault="00DE7BFF">
      <w:bookmarkStart w:id="51" w:name="sub_5"/>
      <w:r>
        <w:t>4.1 Проектирование зданий и сооружений должно осуществляться с учетом требований к ограждающим конструк</w:t>
      </w:r>
      <w:r>
        <w:t>циям, приведенных в настоящих нормах, в целях обеспечения:</w:t>
      </w:r>
    </w:p>
    <w:bookmarkEnd w:id="51"/>
    <w:p w:rsidR="00000000" w:rsidRDefault="00DE7BFF">
      <w:r>
        <w:t>заданных параметров микроклимата, необходимых для жизнедеятельности людей и работы технологического или бытового оборудования;</w:t>
      </w:r>
    </w:p>
    <w:p w:rsidR="00000000" w:rsidRDefault="00DE7BFF">
      <w:r>
        <w:t>тепловой защиты;</w:t>
      </w:r>
    </w:p>
    <w:p w:rsidR="00000000" w:rsidRDefault="00DE7BFF">
      <w:r>
        <w:t>защиты от переувлажнения ограждающих конструкций</w:t>
      </w:r>
      <w:r>
        <w:t>;</w:t>
      </w:r>
    </w:p>
    <w:p w:rsidR="00000000" w:rsidRDefault="00DE7BFF">
      <w:r>
        <w:t>эффективности расхода тепловой энергии на отопление и вентиляцию;</w:t>
      </w:r>
    </w:p>
    <w:p w:rsidR="00000000" w:rsidRDefault="00DE7BFF">
      <w:r>
        <w:t>необходимой надежности и долговечности конструкций.</w:t>
      </w:r>
    </w:p>
    <w:p w:rsidR="00000000" w:rsidRDefault="00DE7BFF">
      <w:r>
        <w:t>Долговечность ограждающих конструкций следует обеспечивать применением материалов, имеющих надлежащую стойкость (морозостойкость, влагос</w:t>
      </w:r>
      <w:r>
        <w:t>тойкость, биостойкость, коррозионную стойкость, стойкость к температурным воздействиям, в том числе циклическим, к другим разрушительным воздействиям окружающей среды), предусматривая в случае необходимости специальную защиту элементов конструкций.</w:t>
      </w:r>
    </w:p>
    <w:p w:rsidR="00000000" w:rsidRDefault="00DE7BFF">
      <w:bookmarkStart w:id="52" w:name="sub_6"/>
      <w:r>
        <w:t>4.</w:t>
      </w:r>
      <w:r>
        <w:t>2 В нормах устанавливают требования к:</w:t>
      </w:r>
    </w:p>
    <w:bookmarkEnd w:id="52"/>
    <w:p w:rsidR="00000000" w:rsidRDefault="00DE7BFF">
      <w:r>
        <w:t>приведенному сопротивлению теплопередаче ограждающих конструкций здания;</w:t>
      </w:r>
    </w:p>
    <w:p w:rsidR="00000000" w:rsidRDefault="00DE7BFF">
      <w:r>
        <w:t>удельной теплозащитной характеристике здания;</w:t>
      </w:r>
    </w:p>
    <w:p w:rsidR="00000000" w:rsidRDefault="00DE7BFF">
      <w:bookmarkStart w:id="53" w:name="sub_423"/>
      <w:r>
        <w:t>ограничению минимальной температуры и недопущению конденсации влаги на внутренней пове</w:t>
      </w:r>
      <w:r>
        <w:t xml:space="preserve">рхности ограждающих конструкций в холодный период года, за исключением </w:t>
      </w:r>
      <w:r>
        <w:rPr>
          <w:rStyle w:val="a6"/>
        </w:rPr>
        <w:t>светопрозрачного заполнения (стеклопакетов, стекла)</w:t>
      </w:r>
      <w:r>
        <w:t xml:space="preserve"> с вертикальным остеклением (с углом наклона заполнений к горизонту 45° и более);</w:t>
      </w:r>
    </w:p>
    <w:bookmarkEnd w:id="53"/>
    <w:p w:rsidR="00000000" w:rsidRDefault="00DE7BFF">
      <w:r>
        <w:t>теплоустойчивости ограждающих конструкций в т</w:t>
      </w:r>
      <w:r>
        <w:t>еплый период года;</w:t>
      </w:r>
    </w:p>
    <w:p w:rsidR="00000000" w:rsidRDefault="00DE7BFF">
      <w:r>
        <w:t>воздухопроницаемости ограждающих конструкций;</w:t>
      </w:r>
    </w:p>
    <w:p w:rsidR="00000000" w:rsidRDefault="00DE7BFF">
      <w:r>
        <w:t>влажностному состоянию ограждающих конструкций;</w:t>
      </w:r>
    </w:p>
    <w:p w:rsidR="00000000" w:rsidRDefault="00DE7BFF">
      <w:r>
        <w:lastRenderedPageBreak/>
        <w:t>теплоусвоению поверхности полов;</w:t>
      </w:r>
    </w:p>
    <w:p w:rsidR="00000000" w:rsidRDefault="00DE7BFF">
      <w:r>
        <w:t>расходу тепловой энергии на отопление и вентиляцию зданий.</w:t>
      </w:r>
    </w:p>
    <w:p w:rsidR="00000000" w:rsidRDefault="00DE7BFF">
      <w:bookmarkStart w:id="54" w:name="sub_8"/>
      <w:r>
        <w:t>4.3 Влажностный режим помещений зданий в холод</w:t>
      </w:r>
      <w:r>
        <w:t xml:space="preserve">ный период года в зависимости от относительной влажности и температуры внутреннего воздуха следует устанавливать по </w:t>
      </w:r>
      <w:hyperlink w:anchor="sub_7" w:history="1">
        <w:r>
          <w:rPr>
            <w:rStyle w:val="a4"/>
          </w:rPr>
          <w:t>таблице 1</w:t>
        </w:r>
      </w:hyperlink>
      <w:r>
        <w:t>.</w:t>
      </w:r>
    </w:p>
    <w:bookmarkEnd w:id="54"/>
    <w:p w:rsidR="00000000" w:rsidRDefault="00DE7BFF"/>
    <w:p w:rsidR="00000000" w:rsidRDefault="00DE7BFF">
      <w:bookmarkStart w:id="55" w:name="sub_7"/>
      <w:r>
        <w:rPr>
          <w:rStyle w:val="a3"/>
        </w:rPr>
        <w:t>Таблица 1 - Влажностный режим помещений зданий</w:t>
      </w:r>
    </w:p>
    <w:bookmarkEnd w:id="55"/>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15"/>
        <w:gridCol w:w="2532"/>
        <w:gridCol w:w="2524"/>
        <w:gridCol w:w="2555"/>
      </w:tblGrid>
      <w:tr w:rsidR="00000000">
        <w:tblPrEx>
          <w:tblCellMar>
            <w:top w:w="0" w:type="dxa"/>
            <w:bottom w:w="0" w:type="dxa"/>
          </w:tblCellMar>
        </w:tblPrEx>
        <w:tc>
          <w:tcPr>
            <w:tcW w:w="2615" w:type="dxa"/>
            <w:vMerge w:val="restart"/>
            <w:tcBorders>
              <w:top w:val="single" w:sz="4" w:space="0" w:color="auto"/>
              <w:bottom w:val="single" w:sz="4" w:space="0" w:color="auto"/>
              <w:right w:val="single" w:sz="4" w:space="0" w:color="auto"/>
            </w:tcBorders>
          </w:tcPr>
          <w:p w:rsidR="00000000" w:rsidRDefault="00DE7BFF">
            <w:pPr>
              <w:pStyle w:val="a9"/>
              <w:jc w:val="center"/>
            </w:pPr>
            <w:r>
              <w:t>Режим</w:t>
            </w:r>
          </w:p>
        </w:tc>
        <w:tc>
          <w:tcPr>
            <w:tcW w:w="7611" w:type="dxa"/>
            <w:gridSpan w:val="3"/>
            <w:tcBorders>
              <w:top w:val="single" w:sz="4" w:space="0" w:color="auto"/>
              <w:left w:val="single" w:sz="4" w:space="0" w:color="auto"/>
              <w:bottom w:val="single" w:sz="4" w:space="0" w:color="auto"/>
            </w:tcBorders>
          </w:tcPr>
          <w:p w:rsidR="00000000" w:rsidRDefault="00DE7BFF">
            <w:pPr>
              <w:pStyle w:val="a9"/>
              <w:jc w:val="center"/>
            </w:pPr>
            <w:r>
              <w:t>Влажность внутреннего воздуха, %, при температуре, °С</w:t>
            </w:r>
          </w:p>
        </w:tc>
      </w:tr>
      <w:tr w:rsidR="00000000">
        <w:tblPrEx>
          <w:tblCellMar>
            <w:top w:w="0" w:type="dxa"/>
            <w:bottom w:w="0" w:type="dxa"/>
          </w:tblCellMar>
        </w:tblPrEx>
        <w:tc>
          <w:tcPr>
            <w:tcW w:w="2615" w:type="dxa"/>
            <w:vMerge/>
            <w:tcBorders>
              <w:top w:val="single" w:sz="4" w:space="0" w:color="auto"/>
              <w:bottom w:val="single" w:sz="4" w:space="0" w:color="auto"/>
              <w:right w:val="single" w:sz="4" w:space="0" w:color="auto"/>
            </w:tcBorders>
          </w:tcPr>
          <w:p w:rsidR="00000000" w:rsidRDefault="00DE7BFF">
            <w:pPr>
              <w:pStyle w:val="a9"/>
            </w:pPr>
          </w:p>
        </w:tc>
        <w:tc>
          <w:tcPr>
            <w:tcW w:w="2532" w:type="dxa"/>
            <w:tcBorders>
              <w:top w:val="single" w:sz="4" w:space="0" w:color="auto"/>
              <w:left w:val="single" w:sz="4" w:space="0" w:color="auto"/>
              <w:bottom w:val="single" w:sz="4" w:space="0" w:color="auto"/>
              <w:right w:val="single" w:sz="4" w:space="0" w:color="auto"/>
            </w:tcBorders>
            <w:vAlign w:val="bottom"/>
          </w:tcPr>
          <w:p w:rsidR="00000000" w:rsidRDefault="00DE7BFF">
            <w:pPr>
              <w:pStyle w:val="a9"/>
              <w:jc w:val="center"/>
            </w:pPr>
            <w:r>
              <w:t>до 12</w:t>
            </w:r>
          </w:p>
        </w:tc>
        <w:tc>
          <w:tcPr>
            <w:tcW w:w="2524" w:type="dxa"/>
            <w:tcBorders>
              <w:top w:val="single" w:sz="4" w:space="0" w:color="auto"/>
              <w:left w:val="single" w:sz="4" w:space="0" w:color="auto"/>
              <w:bottom w:val="single" w:sz="4" w:space="0" w:color="auto"/>
              <w:right w:val="single" w:sz="4" w:space="0" w:color="auto"/>
            </w:tcBorders>
            <w:vAlign w:val="bottom"/>
          </w:tcPr>
          <w:p w:rsidR="00000000" w:rsidRDefault="00DE7BFF">
            <w:pPr>
              <w:pStyle w:val="a9"/>
              <w:jc w:val="center"/>
            </w:pPr>
            <w:r>
              <w:t>свыше 12 до 24</w:t>
            </w:r>
          </w:p>
        </w:tc>
        <w:tc>
          <w:tcPr>
            <w:tcW w:w="2555" w:type="dxa"/>
            <w:tcBorders>
              <w:top w:val="single" w:sz="4" w:space="0" w:color="auto"/>
              <w:left w:val="single" w:sz="4" w:space="0" w:color="auto"/>
              <w:bottom w:val="single" w:sz="4" w:space="0" w:color="auto"/>
            </w:tcBorders>
            <w:vAlign w:val="bottom"/>
          </w:tcPr>
          <w:p w:rsidR="00000000" w:rsidRDefault="00DE7BFF">
            <w:pPr>
              <w:pStyle w:val="a9"/>
              <w:jc w:val="center"/>
            </w:pPr>
            <w:r>
              <w:t>свыше 24</w:t>
            </w:r>
          </w:p>
        </w:tc>
      </w:tr>
      <w:tr w:rsidR="00000000">
        <w:tblPrEx>
          <w:tblCellMar>
            <w:top w:w="0" w:type="dxa"/>
            <w:bottom w:w="0" w:type="dxa"/>
          </w:tblCellMar>
        </w:tblPrEx>
        <w:tc>
          <w:tcPr>
            <w:tcW w:w="2615" w:type="dxa"/>
            <w:tcBorders>
              <w:top w:val="single" w:sz="4" w:space="0" w:color="auto"/>
              <w:bottom w:val="single" w:sz="4" w:space="0" w:color="auto"/>
              <w:right w:val="single" w:sz="4" w:space="0" w:color="auto"/>
            </w:tcBorders>
          </w:tcPr>
          <w:p w:rsidR="00000000" w:rsidRDefault="00DE7BFF">
            <w:pPr>
              <w:pStyle w:val="aa"/>
            </w:pPr>
            <w:r>
              <w:t>Сухой</w:t>
            </w:r>
          </w:p>
        </w:tc>
        <w:tc>
          <w:tcPr>
            <w:tcW w:w="253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До 60</w:t>
            </w:r>
          </w:p>
        </w:tc>
        <w:tc>
          <w:tcPr>
            <w:tcW w:w="252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До 50</w:t>
            </w:r>
          </w:p>
        </w:tc>
        <w:tc>
          <w:tcPr>
            <w:tcW w:w="2555" w:type="dxa"/>
            <w:tcBorders>
              <w:top w:val="single" w:sz="4" w:space="0" w:color="auto"/>
              <w:left w:val="single" w:sz="4" w:space="0" w:color="auto"/>
              <w:bottom w:val="single" w:sz="4" w:space="0" w:color="auto"/>
            </w:tcBorders>
          </w:tcPr>
          <w:p w:rsidR="00000000" w:rsidRDefault="00DE7BFF">
            <w:pPr>
              <w:pStyle w:val="a9"/>
              <w:jc w:val="center"/>
            </w:pPr>
            <w:r>
              <w:t>До 40</w:t>
            </w:r>
          </w:p>
        </w:tc>
      </w:tr>
      <w:tr w:rsidR="00000000">
        <w:tblPrEx>
          <w:tblCellMar>
            <w:top w:w="0" w:type="dxa"/>
            <w:bottom w:w="0" w:type="dxa"/>
          </w:tblCellMar>
        </w:tblPrEx>
        <w:tc>
          <w:tcPr>
            <w:tcW w:w="2615" w:type="dxa"/>
            <w:tcBorders>
              <w:top w:val="single" w:sz="4" w:space="0" w:color="auto"/>
              <w:bottom w:val="single" w:sz="4" w:space="0" w:color="auto"/>
              <w:right w:val="single" w:sz="4" w:space="0" w:color="auto"/>
            </w:tcBorders>
          </w:tcPr>
          <w:p w:rsidR="00000000" w:rsidRDefault="00DE7BFF">
            <w:pPr>
              <w:pStyle w:val="aa"/>
            </w:pPr>
            <w:r>
              <w:t>Нормальный</w:t>
            </w:r>
          </w:p>
        </w:tc>
        <w:tc>
          <w:tcPr>
            <w:tcW w:w="253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Свыше 60 до 75</w:t>
            </w:r>
          </w:p>
        </w:tc>
        <w:tc>
          <w:tcPr>
            <w:tcW w:w="252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Свыше 50 до 60</w:t>
            </w:r>
          </w:p>
        </w:tc>
        <w:tc>
          <w:tcPr>
            <w:tcW w:w="2555" w:type="dxa"/>
            <w:tcBorders>
              <w:top w:val="single" w:sz="4" w:space="0" w:color="auto"/>
              <w:left w:val="single" w:sz="4" w:space="0" w:color="auto"/>
              <w:bottom w:val="single" w:sz="4" w:space="0" w:color="auto"/>
            </w:tcBorders>
          </w:tcPr>
          <w:p w:rsidR="00000000" w:rsidRDefault="00DE7BFF">
            <w:pPr>
              <w:pStyle w:val="a9"/>
              <w:jc w:val="center"/>
            </w:pPr>
            <w:r>
              <w:t>Свыше 40 до 50</w:t>
            </w:r>
          </w:p>
        </w:tc>
      </w:tr>
      <w:tr w:rsidR="00000000">
        <w:tblPrEx>
          <w:tblCellMar>
            <w:top w:w="0" w:type="dxa"/>
            <w:bottom w:w="0" w:type="dxa"/>
          </w:tblCellMar>
        </w:tblPrEx>
        <w:tc>
          <w:tcPr>
            <w:tcW w:w="2615" w:type="dxa"/>
            <w:tcBorders>
              <w:top w:val="single" w:sz="4" w:space="0" w:color="auto"/>
              <w:bottom w:val="single" w:sz="4" w:space="0" w:color="auto"/>
              <w:right w:val="single" w:sz="4" w:space="0" w:color="auto"/>
            </w:tcBorders>
          </w:tcPr>
          <w:p w:rsidR="00000000" w:rsidRDefault="00DE7BFF">
            <w:pPr>
              <w:pStyle w:val="aa"/>
            </w:pPr>
            <w:r>
              <w:t>Влажный</w:t>
            </w:r>
          </w:p>
        </w:tc>
        <w:tc>
          <w:tcPr>
            <w:tcW w:w="253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Свыше 75</w:t>
            </w:r>
          </w:p>
        </w:tc>
        <w:tc>
          <w:tcPr>
            <w:tcW w:w="252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Свыше 60 до 75</w:t>
            </w:r>
          </w:p>
        </w:tc>
        <w:tc>
          <w:tcPr>
            <w:tcW w:w="2555" w:type="dxa"/>
            <w:tcBorders>
              <w:top w:val="single" w:sz="4" w:space="0" w:color="auto"/>
              <w:left w:val="single" w:sz="4" w:space="0" w:color="auto"/>
              <w:bottom w:val="single" w:sz="4" w:space="0" w:color="auto"/>
            </w:tcBorders>
          </w:tcPr>
          <w:p w:rsidR="00000000" w:rsidRDefault="00DE7BFF">
            <w:pPr>
              <w:pStyle w:val="a9"/>
              <w:jc w:val="center"/>
            </w:pPr>
            <w:r>
              <w:t>Свыше 50 до 60</w:t>
            </w:r>
          </w:p>
        </w:tc>
      </w:tr>
      <w:tr w:rsidR="00000000">
        <w:tblPrEx>
          <w:tblCellMar>
            <w:top w:w="0" w:type="dxa"/>
            <w:bottom w:w="0" w:type="dxa"/>
          </w:tblCellMar>
        </w:tblPrEx>
        <w:tc>
          <w:tcPr>
            <w:tcW w:w="2615" w:type="dxa"/>
            <w:tcBorders>
              <w:top w:val="single" w:sz="4" w:space="0" w:color="auto"/>
              <w:bottom w:val="single" w:sz="4" w:space="0" w:color="auto"/>
              <w:right w:val="single" w:sz="4" w:space="0" w:color="auto"/>
            </w:tcBorders>
          </w:tcPr>
          <w:p w:rsidR="00000000" w:rsidRDefault="00DE7BFF">
            <w:pPr>
              <w:pStyle w:val="aa"/>
            </w:pPr>
            <w:r>
              <w:t>Мокрый</w:t>
            </w:r>
          </w:p>
        </w:tc>
        <w:tc>
          <w:tcPr>
            <w:tcW w:w="2532" w:type="dxa"/>
            <w:vMerge w:val="restart"/>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p>
        </w:tc>
        <w:tc>
          <w:tcPr>
            <w:tcW w:w="2524" w:type="dxa"/>
            <w:vMerge w:val="restart"/>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Свыше 75</w:t>
            </w:r>
          </w:p>
        </w:tc>
        <w:tc>
          <w:tcPr>
            <w:tcW w:w="2555" w:type="dxa"/>
            <w:vMerge w:val="restart"/>
            <w:tcBorders>
              <w:top w:val="single" w:sz="4" w:space="0" w:color="auto"/>
              <w:left w:val="single" w:sz="4" w:space="0" w:color="auto"/>
              <w:bottom w:val="single" w:sz="4" w:space="0" w:color="auto"/>
            </w:tcBorders>
          </w:tcPr>
          <w:p w:rsidR="00000000" w:rsidRDefault="00DE7BFF">
            <w:pPr>
              <w:pStyle w:val="a9"/>
              <w:jc w:val="center"/>
            </w:pPr>
            <w:r>
              <w:t>Свыше 60</w:t>
            </w:r>
          </w:p>
        </w:tc>
      </w:tr>
    </w:tbl>
    <w:p w:rsidR="00000000" w:rsidRDefault="00DE7BFF"/>
    <w:p w:rsidR="00000000" w:rsidRDefault="00DE7BFF">
      <w:bookmarkStart w:id="56" w:name="sub_10"/>
      <w:r>
        <w:t xml:space="preserve">4.4 Условия эксплуатации ограждающих конструкций А или Б в зависимости от влажностного режима помещений и зон влажности района строительства, необходимые для выбора теплотехнических показателей материалов наружных ограждений, следует устанавливать по </w:t>
      </w:r>
      <w:hyperlink w:anchor="sub_9" w:history="1">
        <w:r>
          <w:rPr>
            <w:rStyle w:val="a4"/>
          </w:rPr>
          <w:t>таблице 2</w:t>
        </w:r>
      </w:hyperlink>
      <w:r>
        <w:t xml:space="preserve">. Зоны влажности территории России следует принимать по </w:t>
      </w:r>
      <w:hyperlink w:anchor="sub_99" w:history="1">
        <w:r>
          <w:rPr>
            <w:rStyle w:val="a4"/>
          </w:rPr>
          <w:t>приложению В</w:t>
        </w:r>
      </w:hyperlink>
      <w:r>
        <w:t>.</w:t>
      </w:r>
    </w:p>
    <w:bookmarkEnd w:id="56"/>
    <w:p w:rsidR="00000000" w:rsidRDefault="00DE7BFF"/>
    <w:p w:rsidR="00000000" w:rsidRDefault="00DE7BFF">
      <w:bookmarkStart w:id="57" w:name="sub_9"/>
      <w:r>
        <w:rPr>
          <w:rStyle w:val="a3"/>
        </w:rPr>
        <w:t>Таблица 2 - Условия эксплуатации ограждающих конструкций</w:t>
      </w:r>
    </w:p>
    <w:bookmarkEnd w:id="57"/>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31"/>
        <w:gridCol w:w="1635"/>
        <w:gridCol w:w="1610"/>
        <w:gridCol w:w="1627"/>
      </w:tblGrid>
      <w:tr w:rsidR="00000000">
        <w:tblPrEx>
          <w:tblCellMar>
            <w:top w:w="0" w:type="dxa"/>
            <w:bottom w:w="0" w:type="dxa"/>
          </w:tblCellMar>
        </w:tblPrEx>
        <w:tc>
          <w:tcPr>
            <w:tcW w:w="5331" w:type="dxa"/>
            <w:vMerge w:val="restart"/>
            <w:tcBorders>
              <w:top w:val="single" w:sz="4" w:space="0" w:color="auto"/>
              <w:bottom w:val="nil"/>
              <w:right w:val="single" w:sz="4" w:space="0" w:color="auto"/>
            </w:tcBorders>
          </w:tcPr>
          <w:p w:rsidR="00000000" w:rsidRDefault="00DE7BFF">
            <w:pPr>
              <w:pStyle w:val="a9"/>
              <w:jc w:val="center"/>
            </w:pPr>
            <w:r>
              <w:t xml:space="preserve">Влажностный режим помещений зданий (по </w:t>
            </w:r>
            <w:hyperlink w:anchor="sub_7" w:history="1">
              <w:r>
                <w:rPr>
                  <w:rStyle w:val="a4"/>
                </w:rPr>
                <w:t>т</w:t>
              </w:r>
              <w:r>
                <w:rPr>
                  <w:rStyle w:val="a4"/>
                </w:rPr>
                <w:t>аблице 1</w:t>
              </w:r>
            </w:hyperlink>
            <w:r>
              <w:t>)</w:t>
            </w:r>
          </w:p>
        </w:tc>
        <w:tc>
          <w:tcPr>
            <w:tcW w:w="4872" w:type="dxa"/>
            <w:gridSpan w:val="3"/>
            <w:tcBorders>
              <w:top w:val="single" w:sz="4" w:space="0" w:color="auto"/>
              <w:left w:val="single" w:sz="4" w:space="0" w:color="auto"/>
              <w:bottom w:val="single" w:sz="4" w:space="0" w:color="auto"/>
            </w:tcBorders>
          </w:tcPr>
          <w:p w:rsidR="00000000" w:rsidRDefault="00DE7BFF">
            <w:pPr>
              <w:pStyle w:val="a9"/>
              <w:jc w:val="center"/>
            </w:pPr>
            <w:r>
              <w:t xml:space="preserve">Условия эксплуатации А и Б в зоне влажности (по </w:t>
            </w:r>
            <w:hyperlink w:anchor="sub_99" w:history="1">
              <w:r>
                <w:rPr>
                  <w:rStyle w:val="a4"/>
                </w:rPr>
                <w:t>приложению В</w:t>
              </w:r>
            </w:hyperlink>
            <w:r>
              <w:t>)</w:t>
            </w:r>
          </w:p>
        </w:tc>
      </w:tr>
      <w:tr w:rsidR="00000000">
        <w:tblPrEx>
          <w:tblCellMar>
            <w:top w:w="0" w:type="dxa"/>
            <w:bottom w:w="0" w:type="dxa"/>
          </w:tblCellMar>
        </w:tblPrEx>
        <w:tc>
          <w:tcPr>
            <w:tcW w:w="5331" w:type="dxa"/>
            <w:vMerge/>
            <w:tcBorders>
              <w:top w:val="nil"/>
              <w:bottom w:val="single" w:sz="4" w:space="0" w:color="auto"/>
              <w:right w:val="single" w:sz="4" w:space="0" w:color="auto"/>
            </w:tcBorders>
          </w:tcPr>
          <w:p w:rsidR="00000000" w:rsidRDefault="00DE7BFF">
            <w:pPr>
              <w:pStyle w:val="a9"/>
            </w:pPr>
          </w:p>
        </w:tc>
        <w:tc>
          <w:tcPr>
            <w:tcW w:w="16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сухой</w:t>
            </w:r>
          </w:p>
        </w:tc>
        <w:tc>
          <w:tcPr>
            <w:tcW w:w="161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нормальной</w:t>
            </w:r>
          </w:p>
        </w:tc>
        <w:tc>
          <w:tcPr>
            <w:tcW w:w="1627" w:type="dxa"/>
            <w:tcBorders>
              <w:top w:val="single" w:sz="4" w:space="0" w:color="auto"/>
              <w:left w:val="single" w:sz="4" w:space="0" w:color="auto"/>
              <w:bottom w:val="single" w:sz="4" w:space="0" w:color="auto"/>
            </w:tcBorders>
          </w:tcPr>
          <w:p w:rsidR="00000000" w:rsidRDefault="00DE7BFF">
            <w:pPr>
              <w:pStyle w:val="a9"/>
              <w:jc w:val="center"/>
            </w:pPr>
            <w:r>
              <w:t>влажной</w:t>
            </w:r>
          </w:p>
        </w:tc>
      </w:tr>
      <w:tr w:rsidR="00000000">
        <w:tblPrEx>
          <w:tblCellMar>
            <w:top w:w="0" w:type="dxa"/>
            <w:bottom w:w="0" w:type="dxa"/>
          </w:tblCellMar>
        </w:tblPrEx>
        <w:tc>
          <w:tcPr>
            <w:tcW w:w="5331" w:type="dxa"/>
            <w:tcBorders>
              <w:top w:val="single" w:sz="4" w:space="0" w:color="auto"/>
              <w:bottom w:val="single" w:sz="4" w:space="0" w:color="auto"/>
              <w:right w:val="single" w:sz="4" w:space="0" w:color="auto"/>
            </w:tcBorders>
          </w:tcPr>
          <w:p w:rsidR="00000000" w:rsidRDefault="00DE7BFF">
            <w:pPr>
              <w:pStyle w:val="aa"/>
            </w:pPr>
            <w:r>
              <w:t>Сухой</w:t>
            </w:r>
          </w:p>
        </w:tc>
        <w:tc>
          <w:tcPr>
            <w:tcW w:w="16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А</w:t>
            </w:r>
          </w:p>
        </w:tc>
        <w:tc>
          <w:tcPr>
            <w:tcW w:w="161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А</w:t>
            </w:r>
          </w:p>
        </w:tc>
        <w:tc>
          <w:tcPr>
            <w:tcW w:w="1627" w:type="dxa"/>
            <w:tcBorders>
              <w:top w:val="single" w:sz="4" w:space="0" w:color="auto"/>
              <w:left w:val="single" w:sz="4" w:space="0" w:color="auto"/>
              <w:bottom w:val="single" w:sz="4" w:space="0" w:color="auto"/>
            </w:tcBorders>
          </w:tcPr>
          <w:p w:rsidR="00000000" w:rsidRDefault="00DE7BFF">
            <w:pPr>
              <w:pStyle w:val="a9"/>
              <w:jc w:val="center"/>
            </w:pPr>
            <w:r>
              <w:t>Б</w:t>
            </w:r>
          </w:p>
        </w:tc>
      </w:tr>
      <w:tr w:rsidR="00000000">
        <w:tblPrEx>
          <w:tblCellMar>
            <w:top w:w="0" w:type="dxa"/>
            <w:bottom w:w="0" w:type="dxa"/>
          </w:tblCellMar>
        </w:tblPrEx>
        <w:tc>
          <w:tcPr>
            <w:tcW w:w="5331" w:type="dxa"/>
            <w:tcBorders>
              <w:top w:val="single" w:sz="4" w:space="0" w:color="auto"/>
              <w:bottom w:val="single" w:sz="4" w:space="0" w:color="auto"/>
              <w:right w:val="single" w:sz="4" w:space="0" w:color="auto"/>
            </w:tcBorders>
          </w:tcPr>
          <w:p w:rsidR="00000000" w:rsidRDefault="00DE7BFF">
            <w:pPr>
              <w:pStyle w:val="aa"/>
            </w:pPr>
            <w:r>
              <w:t>Нормальный</w:t>
            </w:r>
          </w:p>
        </w:tc>
        <w:tc>
          <w:tcPr>
            <w:tcW w:w="16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А</w:t>
            </w:r>
          </w:p>
        </w:tc>
        <w:tc>
          <w:tcPr>
            <w:tcW w:w="161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Б</w:t>
            </w:r>
          </w:p>
        </w:tc>
        <w:tc>
          <w:tcPr>
            <w:tcW w:w="1627" w:type="dxa"/>
            <w:tcBorders>
              <w:top w:val="single" w:sz="4" w:space="0" w:color="auto"/>
              <w:left w:val="single" w:sz="4" w:space="0" w:color="auto"/>
              <w:bottom w:val="single" w:sz="4" w:space="0" w:color="auto"/>
            </w:tcBorders>
          </w:tcPr>
          <w:p w:rsidR="00000000" w:rsidRDefault="00DE7BFF">
            <w:pPr>
              <w:pStyle w:val="a9"/>
              <w:jc w:val="center"/>
            </w:pPr>
            <w:r>
              <w:t>Б</w:t>
            </w:r>
          </w:p>
        </w:tc>
      </w:tr>
      <w:tr w:rsidR="00000000">
        <w:tblPrEx>
          <w:tblCellMar>
            <w:top w:w="0" w:type="dxa"/>
            <w:bottom w:w="0" w:type="dxa"/>
          </w:tblCellMar>
        </w:tblPrEx>
        <w:tc>
          <w:tcPr>
            <w:tcW w:w="5331" w:type="dxa"/>
            <w:tcBorders>
              <w:top w:val="single" w:sz="4" w:space="0" w:color="auto"/>
              <w:bottom w:val="single" w:sz="4" w:space="0" w:color="auto"/>
              <w:right w:val="single" w:sz="4" w:space="0" w:color="auto"/>
            </w:tcBorders>
          </w:tcPr>
          <w:p w:rsidR="00000000" w:rsidRDefault="00DE7BFF">
            <w:pPr>
              <w:pStyle w:val="aa"/>
            </w:pPr>
            <w:r>
              <w:t>Влажный или мокрый</w:t>
            </w:r>
          </w:p>
        </w:tc>
        <w:tc>
          <w:tcPr>
            <w:tcW w:w="16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Б</w:t>
            </w:r>
          </w:p>
        </w:tc>
        <w:tc>
          <w:tcPr>
            <w:tcW w:w="161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Б</w:t>
            </w:r>
          </w:p>
        </w:tc>
        <w:tc>
          <w:tcPr>
            <w:tcW w:w="1627" w:type="dxa"/>
            <w:tcBorders>
              <w:top w:val="single" w:sz="4" w:space="0" w:color="auto"/>
              <w:left w:val="single" w:sz="4" w:space="0" w:color="auto"/>
              <w:bottom w:val="single" w:sz="4" w:space="0" w:color="auto"/>
            </w:tcBorders>
          </w:tcPr>
          <w:p w:rsidR="00000000" w:rsidRDefault="00DE7BFF">
            <w:pPr>
              <w:pStyle w:val="a9"/>
              <w:jc w:val="center"/>
            </w:pPr>
            <w:r>
              <w:t>Б</w:t>
            </w:r>
          </w:p>
        </w:tc>
      </w:tr>
    </w:tbl>
    <w:p w:rsidR="00000000" w:rsidRDefault="00DE7BFF"/>
    <w:p w:rsidR="00000000" w:rsidRDefault="00DE7BFF">
      <w:pPr>
        <w:pStyle w:val="1"/>
      </w:pPr>
      <w:bookmarkStart w:id="58" w:name="sub_26"/>
      <w:r>
        <w:t>5 Тепловая защита зданий</w:t>
      </w:r>
    </w:p>
    <w:bookmarkEnd w:id="58"/>
    <w:p w:rsidR="00000000" w:rsidRDefault="00DE7BFF"/>
    <w:p w:rsidR="00000000" w:rsidRDefault="00DE7BFF">
      <w:bookmarkStart w:id="59" w:name="sub_15"/>
      <w:r>
        <w:t>5.1 Теплозащитная оболочка здания должна отвечать следующим требованиям:</w:t>
      </w:r>
    </w:p>
    <w:p w:rsidR="00000000" w:rsidRDefault="00DE7BFF">
      <w:bookmarkStart w:id="60" w:name="sub_12"/>
      <w:bookmarkEnd w:id="59"/>
      <w:r>
        <w:t>а) приведенные сопротивления теплопередаче отдельных ограждающих конструкций должны быть не меньше нормируемых значений (поэлементные требования);</w:t>
      </w:r>
    </w:p>
    <w:p w:rsidR="00000000" w:rsidRDefault="00DE7BFF">
      <w:bookmarkStart w:id="61" w:name="sub_13"/>
      <w:bookmarkEnd w:id="60"/>
      <w:r>
        <w:t>б) удельная теплозащитная характеристика здания должна быть не больше нормируемого значения (комплексное требование);</w:t>
      </w:r>
    </w:p>
    <w:p w:rsidR="00000000" w:rsidRDefault="00DE7BFF">
      <w:bookmarkStart w:id="62" w:name="sub_14"/>
      <w:bookmarkEnd w:id="61"/>
      <w:r>
        <w:t>в) температура на внутренних поверхностях ограждающих конструкций должна быть не ниже минимально допустимых значений (санитарн</w:t>
      </w:r>
      <w:r>
        <w:t>о-гигиеническое требование).</w:t>
      </w:r>
    </w:p>
    <w:bookmarkEnd w:id="62"/>
    <w:p w:rsidR="00000000" w:rsidRDefault="00DE7BFF">
      <w:r>
        <w:t>Требования тепловой защиты здания будут выполнены при одновременном выполнении требований а), б) и в).</w:t>
      </w:r>
    </w:p>
    <w:p w:rsidR="00000000" w:rsidRDefault="00DE7BFF"/>
    <w:p w:rsidR="00000000" w:rsidRDefault="00DE7BFF">
      <w:pPr>
        <w:pStyle w:val="1"/>
      </w:pPr>
      <w:bookmarkStart w:id="63" w:name="sub_113940139"/>
      <w:r>
        <w:t>Поэлементные требования</w:t>
      </w:r>
    </w:p>
    <w:bookmarkEnd w:id="63"/>
    <w:p w:rsidR="00000000" w:rsidRDefault="00DE7BFF"/>
    <w:p w:rsidR="00000000" w:rsidRDefault="00DE7BFF">
      <w:bookmarkStart w:id="64" w:name="sub_18"/>
      <w:r>
        <w:t>5.2 Нормируемое значение приведенного сопротивления теплопер</w:t>
      </w:r>
      <w:r>
        <w:t xml:space="preserve">едаче ограждающей конструкции, </w:t>
      </w:r>
      <w:r w:rsidR="00200E4A">
        <w:rPr>
          <w:noProof/>
        </w:rPr>
        <w:drawing>
          <wp:inline distT="0" distB="0" distL="0" distR="0">
            <wp:extent cx="438150" cy="323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8150" cy="323850"/>
                    </a:xfrm>
                    <a:prstGeom prst="rect">
                      <a:avLst/>
                    </a:prstGeom>
                    <a:noFill/>
                    <a:ln>
                      <a:noFill/>
                    </a:ln>
                  </pic:spPr>
                </pic:pic>
              </a:graphicData>
            </a:graphic>
          </wp:inline>
        </w:drawing>
      </w:r>
      <w:r>
        <w:t xml:space="preserve">, </w:t>
      </w:r>
      <w:r w:rsidR="00200E4A">
        <w:rPr>
          <w:noProof/>
        </w:rPr>
        <w:drawing>
          <wp:inline distT="0" distB="0" distL="0" distR="0">
            <wp:extent cx="962025" cy="3143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 следует определять по формуле</w:t>
      </w:r>
    </w:p>
    <w:bookmarkEnd w:id="64"/>
    <w:p w:rsidR="00000000" w:rsidRDefault="00DE7BFF"/>
    <w:p w:rsidR="00000000" w:rsidRDefault="00200E4A">
      <w:pPr>
        <w:ind w:firstLine="698"/>
        <w:jc w:val="center"/>
      </w:pPr>
      <w:bookmarkStart w:id="65" w:name="sub_204"/>
      <w:r>
        <w:rPr>
          <w:noProof/>
        </w:rPr>
        <w:drawing>
          <wp:inline distT="0" distB="0" distL="0" distR="0">
            <wp:extent cx="990600" cy="323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90600" cy="323850"/>
                    </a:xfrm>
                    <a:prstGeom prst="rect">
                      <a:avLst/>
                    </a:prstGeom>
                    <a:noFill/>
                    <a:ln>
                      <a:noFill/>
                    </a:ln>
                  </pic:spPr>
                </pic:pic>
              </a:graphicData>
            </a:graphic>
          </wp:inline>
        </w:drawing>
      </w:r>
      <w:r w:rsidR="00DE7BFF">
        <w:t>, (5.1)</w:t>
      </w:r>
    </w:p>
    <w:bookmarkEnd w:id="65"/>
    <w:p w:rsidR="00000000" w:rsidRDefault="00DE7BFF"/>
    <w:p w:rsidR="00000000" w:rsidRDefault="00DE7BFF">
      <w:r>
        <w:t xml:space="preserve">где </w:t>
      </w:r>
      <w:r w:rsidR="00200E4A">
        <w:rPr>
          <w:noProof/>
        </w:rPr>
        <w:drawing>
          <wp:inline distT="0" distB="0" distL="0" distR="0">
            <wp:extent cx="276225" cy="3238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t xml:space="preserve"> - базовое зн</w:t>
      </w:r>
      <w:r>
        <w:t xml:space="preserve">ачение требуемого сопротивления теплопередаче ограждающей конструкции, </w:t>
      </w:r>
      <w:r w:rsidR="00200E4A">
        <w:rPr>
          <w:noProof/>
        </w:rPr>
        <w:drawing>
          <wp:inline distT="0" distB="0" distL="0" distR="0">
            <wp:extent cx="809625" cy="2952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9625" cy="295275"/>
                    </a:xfrm>
                    <a:prstGeom prst="rect">
                      <a:avLst/>
                    </a:prstGeom>
                    <a:noFill/>
                    <a:ln>
                      <a:noFill/>
                    </a:ln>
                  </pic:spPr>
                </pic:pic>
              </a:graphicData>
            </a:graphic>
          </wp:inline>
        </w:drawing>
      </w:r>
      <w:r>
        <w:t xml:space="preserve">, следует принимать в зависимости от градусо-суток отопительного периода, (ГСОП), </w:t>
      </w:r>
      <w:r w:rsidR="00200E4A">
        <w:rPr>
          <w:noProof/>
        </w:rPr>
        <w:drawing>
          <wp:inline distT="0" distB="0" distL="0" distR="0">
            <wp:extent cx="923925" cy="2952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3925" cy="295275"/>
                    </a:xfrm>
                    <a:prstGeom prst="rect">
                      <a:avLst/>
                    </a:prstGeom>
                    <a:noFill/>
                    <a:ln>
                      <a:noFill/>
                    </a:ln>
                  </pic:spPr>
                </pic:pic>
              </a:graphicData>
            </a:graphic>
          </wp:inline>
        </w:drawing>
      </w:r>
      <w:r>
        <w:t xml:space="preserve">, региона строительства и определять по </w:t>
      </w:r>
      <w:hyperlink w:anchor="sub_16" w:history="1">
        <w:r>
          <w:rPr>
            <w:rStyle w:val="a4"/>
          </w:rPr>
          <w:t>таблице 3</w:t>
        </w:r>
      </w:hyperlink>
      <w:r>
        <w:t>;</w:t>
      </w:r>
    </w:p>
    <w:p w:rsidR="00000000" w:rsidRDefault="00200E4A">
      <w:bookmarkStart w:id="66" w:name="sub_524"/>
      <w:r>
        <w:rPr>
          <w:noProof/>
        </w:rPr>
        <w:drawing>
          <wp:inline distT="0" distB="0" distL="0" distR="0">
            <wp:extent cx="238125" cy="266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00DE7BFF">
        <w:t xml:space="preserve"> - коэффициент, учитывающий особенности региона строительства. В расчете по </w:t>
      </w:r>
      <w:hyperlink w:anchor="sub_204" w:history="1">
        <w:r w:rsidR="00DE7BFF">
          <w:rPr>
            <w:rStyle w:val="a4"/>
          </w:rPr>
          <w:t>формуле (5.1)</w:t>
        </w:r>
      </w:hyperlink>
      <w:r w:rsidR="00DE7BFF">
        <w:t xml:space="preserve"> принимается равным 1. До</w:t>
      </w:r>
      <w:r w:rsidR="00DE7BFF">
        <w:t xml:space="preserve">пускается снижение значения коэффициента </w:t>
      </w:r>
      <w:r>
        <w:rPr>
          <w:noProof/>
        </w:rPr>
        <w:drawing>
          <wp:inline distT="0" distB="0" distL="0" distR="0">
            <wp:extent cx="238125" cy="266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00DE7BFF">
        <w:t xml:space="preserve"> в случае</w:t>
      </w:r>
      <w:r w:rsidR="00DE7BFF">
        <w:rPr>
          <w:rStyle w:val="a6"/>
        </w:rPr>
        <w:t>,</w:t>
      </w:r>
      <w:r w:rsidR="00DE7BFF">
        <w:t xml:space="preserve"> если при выполнении расчета удельной характеристики расхода тепловой энергии на отопление и вентиляцию здания по методике </w:t>
      </w:r>
      <w:hyperlink w:anchor="sub_115" w:history="1">
        <w:r w:rsidR="00DE7BFF">
          <w:rPr>
            <w:rStyle w:val="a4"/>
          </w:rPr>
          <w:t>приложения Г</w:t>
        </w:r>
      </w:hyperlink>
      <w:r w:rsidR="00DE7BFF">
        <w:t xml:space="preserve"> выполняю</w:t>
      </w:r>
      <w:r w:rsidR="00DE7BFF">
        <w:t xml:space="preserve">тся требования </w:t>
      </w:r>
      <w:hyperlink w:anchor="sub_86" w:history="1">
        <w:r w:rsidR="00DE7BFF">
          <w:rPr>
            <w:rStyle w:val="a4"/>
          </w:rPr>
          <w:t>10.1</w:t>
        </w:r>
      </w:hyperlink>
      <w:r w:rsidR="00DE7BFF">
        <w:t xml:space="preserve"> к данной удельной характеристике. Значения коэффициента </w:t>
      </w:r>
      <w:r>
        <w:rPr>
          <w:noProof/>
        </w:rPr>
        <w:drawing>
          <wp:inline distT="0" distB="0" distL="0" distR="0">
            <wp:extent cx="238125" cy="266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00DE7BFF">
        <w:t xml:space="preserve"> при этом должны быть не менее: </w:t>
      </w:r>
      <w:r>
        <w:rPr>
          <w:noProof/>
        </w:rPr>
        <w:drawing>
          <wp:inline distT="0" distB="0" distL="0" distR="0">
            <wp:extent cx="695325" cy="266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sidR="00DE7BFF">
        <w:t xml:space="preserve"> - для стен, </w:t>
      </w:r>
      <w:r>
        <w:rPr>
          <w:noProof/>
        </w:rPr>
        <w:drawing>
          <wp:inline distT="0" distB="0" distL="0" distR="0">
            <wp:extent cx="695325" cy="266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sidR="00DE7BFF">
        <w:t xml:space="preserve"> - дл</w:t>
      </w:r>
      <w:r w:rsidR="00DE7BFF">
        <w:t xml:space="preserve">я </w:t>
      </w:r>
      <w:r w:rsidR="00DE7BFF">
        <w:rPr>
          <w:rStyle w:val="a6"/>
        </w:rPr>
        <w:t>остальных ограждающих конструкций (кроме</w:t>
      </w:r>
      <w:r w:rsidR="00DE7BFF">
        <w:t xml:space="preserve"> светопрозрачных</w:t>
      </w:r>
      <w:r w:rsidR="00DE7BFF">
        <w:rPr>
          <w:rStyle w:val="a6"/>
        </w:rPr>
        <w:t>)</w:t>
      </w:r>
      <w:r w:rsidR="00DE7BFF">
        <w:t xml:space="preserve">, </w:t>
      </w:r>
      <w:r>
        <w:rPr>
          <w:noProof/>
        </w:rPr>
        <w:drawing>
          <wp:inline distT="0" distB="0" distL="0" distR="0">
            <wp:extent cx="695325" cy="266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sidR="00DE7BFF">
        <w:t xml:space="preserve"> - для </w:t>
      </w:r>
      <w:r w:rsidR="00DE7BFF">
        <w:rPr>
          <w:rStyle w:val="a6"/>
        </w:rPr>
        <w:t>светопрозрачных</w:t>
      </w:r>
      <w:r w:rsidR="00DE7BFF">
        <w:t xml:space="preserve"> конструкций.</w:t>
      </w:r>
    </w:p>
    <w:bookmarkEnd w:id="66"/>
    <w:p w:rsidR="00000000" w:rsidRDefault="00DE7BFF">
      <w:r>
        <w:t xml:space="preserve">Градусо-сутки отопительного периода, </w:t>
      </w:r>
      <w:r w:rsidR="00200E4A">
        <w:rPr>
          <w:noProof/>
        </w:rPr>
        <w:drawing>
          <wp:inline distT="0" distB="0" distL="0" distR="0">
            <wp:extent cx="923925" cy="2952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23925" cy="295275"/>
                    </a:xfrm>
                    <a:prstGeom prst="rect">
                      <a:avLst/>
                    </a:prstGeom>
                    <a:noFill/>
                    <a:ln>
                      <a:noFill/>
                    </a:ln>
                  </pic:spPr>
                </pic:pic>
              </a:graphicData>
            </a:graphic>
          </wp:inline>
        </w:drawing>
      </w:r>
      <w:r>
        <w:t>, определяют по формуле</w:t>
      </w:r>
    </w:p>
    <w:p w:rsidR="00000000" w:rsidRDefault="00DE7BFF"/>
    <w:p w:rsidR="00000000" w:rsidRDefault="00200E4A">
      <w:pPr>
        <w:ind w:firstLine="698"/>
        <w:jc w:val="center"/>
      </w:pPr>
      <w:bookmarkStart w:id="67" w:name="sub_205"/>
      <w:r>
        <w:rPr>
          <w:noProof/>
        </w:rPr>
        <w:drawing>
          <wp:inline distT="0" distB="0" distL="0" distR="0">
            <wp:extent cx="1514475" cy="2952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14475" cy="295275"/>
                    </a:xfrm>
                    <a:prstGeom prst="rect">
                      <a:avLst/>
                    </a:prstGeom>
                    <a:noFill/>
                    <a:ln>
                      <a:noFill/>
                    </a:ln>
                  </pic:spPr>
                </pic:pic>
              </a:graphicData>
            </a:graphic>
          </wp:inline>
        </w:drawing>
      </w:r>
      <w:r w:rsidR="00DE7BFF">
        <w:t>, (5.2)</w:t>
      </w:r>
    </w:p>
    <w:bookmarkEnd w:id="67"/>
    <w:p w:rsidR="00000000" w:rsidRDefault="00DE7BFF"/>
    <w:p w:rsidR="00000000" w:rsidRDefault="00DE7BFF">
      <w:bookmarkStart w:id="68" w:name="sub_527"/>
      <w:r>
        <w:t xml:space="preserve">где </w:t>
      </w:r>
      <w:r w:rsidR="00200E4A">
        <w:rPr>
          <w:noProof/>
        </w:rPr>
        <w:drawing>
          <wp:inline distT="0" distB="0" distL="0" distR="0">
            <wp:extent cx="209550" cy="266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t xml:space="preserve">, </w:t>
      </w:r>
      <w:r w:rsidR="00200E4A">
        <w:rPr>
          <w:noProof/>
        </w:rPr>
        <w:drawing>
          <wp:inline distT="0" distB="0" distL="0" distR="0">
            <wp:extent cx="238125" cy="2667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xml:space="preserve"> - средняя температура наружного воздуха, °С, и продолжительность, сут/год, отопительного периода, принимаемые по </w:t>
      </w:r>
      <w:hyperlink r:id="rId60" w:history="1">
        <w:r>
          <w:rPr>
            <w:rStyle w:val="a4"/>
            <w:shd w:val="clear" w:color="auto" w:fill="C1D7FF"/>
          </w:rPr>
          <w:t>СП 131.13330.2012</w:t>
        </w:r>
      </w:hyperlink>
      <w:r>
        <w:rPr>
          <w:rStyle w:val="a6"/>
        </w:rPr>
        <w:t xml:space="preserve"> для жилых и общественных зданий</w:t>
      </w:r>
      <w:r>
        <w:t xml:space="preserve"> для периода со средне суточной температурой наружного воздуха не более 8°С, а при проектировании лечебно-профилактических, детских учреждений и домов-интерн</w:t>
      </w:r>
      <w:r>
        <w:t>атов для престарелых не более 10°С;</w:t>
      </w:r>
    </w:p>
    <w:bookmarkEnd w:id="68"/>
    <w:p w:rsidR="00000000" w:rsidRDefault="00200E4A">
      <w:r>
        <w:rPr>
          <w:noProof/>
        </w:rPr>
        <w:drawing>
          <wp:inline distT="0" distB="0" distL="0" distR="0">
            <wp:extent cx="142875" cy="266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DE7BFF">
        <w:t xml:space="preserve"> - расчетная температура внутреннего воздуха здания, °С, принимаемая при расчете ограждающих конструкций групп зданий указанных в </w:t>
      </w:r>
      <w:hyperlink w:anchor="sub_16" w:history="1">
        <w:r w:rsidR="00DE7BFF">
          <w:rPr>
            <w:rStyle w:val="a4"/>
          </w:rPr>
          <w:t>таблице 3</w:t>
        </w:r>
      </w:hyperlink>
      <w:r w:rsidR="00DE7BFF">
        <w:t xml:space="preserve">: по поз. 1 - </w:t>
      </w:r>
      <w:r w:rsidR="00DE7BFF">
        <w:t xml:space="preserve">по минимальным значениям оптимальной температуры соответствующих зданий по </w:t>
      </w:r>
      <w:hyperlink r:id="rId62" w:history="1">
        <w:r w:rsidR="00DE7BFF">
          <w:rPr>
            <w:rStyle w:val="a4"/>
          </w:rPr>
          <w:t>ГОСТ 30494</w:t>
        </w:r>
      </w:hyperlink>
      <w:r w:rsidR="00DE7BFF">
        <w:t xml:space="preserve"> (в интервале 20-22°С); по поз. 2 - согласно классификации помещений и минимальных значений оптимальной т</w:t>
      </w:r>
      <w:r w:rsidR="00DE7BFF">
        <w:t>емпературы по ГОСТ 30494 (в интервале 16-21°С); по поз. 3 - по нормам проектирования соответствующих зданий.</w:t>
      </w:r>
    </w:p>
    <w:p w:rsidR="00000000" w:rsidRDefault="00DE7BFF"/>
    <w:p w:rsidR="00000000" w:rsidRDefault="00DE7BFF">
      <w:pPr>
        <w:ind w:firstLine="698"/>
        <w:jc w:val="right"/>
      </w:pPr>
      <w:bookmarkStart w:id="69" w:name="sub_16"/>
      <w:r>
        <w:rPr>
          <w:rStyle w:val="a3"/>
        </w:rPr>
        <w:t>Таблица 3</w:t>
      </w:r>
    </w:p>
    <w:bookmarkEnd w:id="69"/>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40"/>
        <w:gridCol w:w="1400"/>
        <w:gridCol w:w="1400"/>
        <w:gridCol w:w="1400"/>
        <w:gridCol w:w="1820"/>
        <w:gridCol w:w="1400"/>
        <w:gridCol w:w="1400"/>
      </w:tblGrid>
      <w:tr w:rsidR="00000000">
        <w:tblPrEx>
          <w:tblCellMar>
            <w:top w:w="0" w:type="dxa"/>
            <w:bottom w:w="0" w:type="dxa"/>
          </w:tblCellMar>
        </w:tblPrEx>
        <w:tc>
          <w:tcPr>
            <w:tcW w:w="1540" w:type="dxa"/>
            <w:vMerge w:val="restart"/>
            <w:tcBorders>
              <w:top w:val="single" w:sz="4" w:space="0" w:color="auto"/>
              <w:bottom w:val="single" w:sz="4" w:space="0" w:color="auto"/>
              <w:right w:val="single" w:sz="4" w:space="0" w:color="auto"/>
            </w:tcBorders>
          </w:tcPr>
          <w:p w:rsidR="00000000" w:rsidRDefault="00DE7BFF">
            <w:pPr>
              <w:pStyle w:val="a9"/>
              <w:jc w:val="center"/>
            </w:pPr>
            <w:r>
              <w:t xml:space="preserve">Здания и помещения, коэффициенты </w:t>
            </w:r>
            <w:r>
              <w:rPr>
                <w:rStyle w:val="a6"/>
              </w:rPr>
              <w:t>a</w:t>
            </w:r>
            <w:r>
              <w:t xml:space="preserve"> и b</w:t>
            </w:r>
          </w:p>
        </w:tc>
        <w:tc>
          <w:tcPr>
            <w:tcW w:w="1400" w:type="dxa"/>
            <w:vMerge w:val="restart"/>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 xml:space="preserve">Градусо-сутки отопительного периода, </w:t>
            </w:r>
            <w:r w:rsidR="00200E4A">
              <w:rPr>
                <w:noProof/>
              </w:rPr>
              <w:drawing>
                <wp:inline distT="0" distB="0" distL="0" distR="0">
                  <wp:extent cx="781050" cy="190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p>
        </w:tc>
        <w:tc>
          <w:tcPr>
            <w:tcW w:w="7420" w:type="dxa"/>
            <w:gridSpan w:val="5"/>
            <w:tcBorders>
              <w:top w:val="single" w:sz="4" w:space="0" w:color="auto"/>
              <w:left w:val="single" w:sz="4" w:space="0" w:color="auto"/>
              <w:bottom w:val="single" w:sz="4" w:space="0" w:color="auto"/>
            </w:tcBorders>
          </w:tcPr>
          <w:p w:rsidR="00000000" w:rsidRDefault="00DE7BFF">
            <w:pPr>
              <w:pStyle w:val="a9"/>
              <w:jc w:val="center"/>
            </w:pPr>
            <w:r>
              <w:t>Базовые зн</w:t>
            </w:r>
            <w:r>
              <w:t xml:space="preserve">ачения требуемого сопротивления теплопередаче </w:t>
            </w:r>
            <w:r w:rsidR="00200E4A">
              <w:rPr>
                <w:noProof/>
              </w:rPr>
              <w:drawing>
                <wp:inline distT="0" distB="0" distL="0" distR="0">
                  <wp:extent cx="257175" cy="2762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t xml:space="preserve">, </w:t>
            </w:r>
            <w:r w:rsidR="00200E4A">
              <w:rPr>
                <w:noProof/>
              </w:rPr>
              <w:drawing>
                <wp:inline distT="0" distB="0" distL="0" distR="0">
                  <wp:extent cx="819150" cy="2667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r>
              <w:t>, ограждающих конструкций</w:t>
            </w:r>
          </w:p>
        </w:tc>
      </w:tr>
      <w:tr w:rsidR="00000000">
        <w:tblPrEx>
          <w:tblCellMar>
            <w:top w:w="0" w:type="dxa"/>
            <w:bottom w:w="0" w:type="dxa"/>
          </w:tblCellMar>
        </w:tblPrEx>
        <w:tc>
          <w:tcPr>
            <w:tcW w:w="1540" w:type="dxa"/>
            <w:vMerge/>
            <w:tcBorders>
              <w:top w:val="nil"/>
              <w:bottom w:val="single" w:sz="4" w:space="0" w:color="auto"/>
              <w:right w:val="single" w:sz="4" w:space="0" w:color="auto"/>
            </w:tcBorders>
          </w:tcPr>
          <w:p w:rsidR="00000000" w:rsidRDefault="00DE7BFF">
            <w:pPr>
              <w:pStyle w:val="a9"/>
            </w:pPr>
          </w:p>
        </w:tc>
        <w:tc>
          <w:tcPr>
            <w:tcW w:w="1400" w:type="dxa"/>
            <w:vMerge/>
            <w:tcBorders>
              <w:top w:val="nil"/>
              <w:left w:val="single" w:sz="4" w:space="0" w:color="auto"/>
              <w:bottom w:val="single" w:sz="4" w:space="0" w:color="auto"/>
              <w:right w:val="single" w:sz="4" w:space="0" w:color="auto"/>
            </w:tcBorders>
          </w:tcPr>
          <w:p w:rsidR="00000000" w:rsidRDefault="00DE7BFF">
            <w:pPr>
              <w:pStyle w:val="a9"/>
            </w:pP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Стен</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Покрытий и перекрытий над проездами</w:t>
            </w:r>
          </w:p>
        </w:tc>
        <w:tc>
          <w:tcPr>
            <w:tcW w:w="182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Чердачных перекрытий</w:t>
            </w:r>
            <w:r>
              <w:t>, над неотапливаемыми подпольями и подвалами</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Светопрозрачных ограждающих конструкций</w:t>
            </w:r>
            <w:r>
              <w:t xml:space="preserve">, </w:t>
            </w:r>
            <w:r>
              <w:rPr>
                <w:rStyle w:val="a6"/>
              </w:rPr>
              <w:t>кроме фонарей</w:t>
            </w:r>
          </w:p>
        </w:tc>
        <w:tc>
          <w:tcPr>
            <w:tcW w:w="1400" w:type="dxa"/>
            <w:tcBorders>
              <w:top w:val="single" w:sz="4" w:space="0" w:color="auto"/>
              <w:left w:val="single" w:sz="4" w:space="0" w:color="auto"/>
              <w:bottom w:val="single" w:sz="4" w:space="0" w:color="auto"/>
            </w:tcBorders>
          </w:tcPr>
          <w:p w:rsidR="00000000" w:rsidRDefault="00DE7BFF">
            <w:pPr>
              <w:pStyle w:val="a9"/>
              <w:jc w:val="center"/>
            </w:pPr>
            <w:r>
              <w:t>Фонарей</w:t>
            </w:r>
          </w:p>
        </w:tc>
      </w:tr>
      <w:tr w:rsidR="00000000">
        <w:tblPrEx>
          <w:tblCellMar>
            <w:top w:w="0" w:type="dxa"/>
            <w:bottom w:w="0" w:type="dxa"/>
          </w:tblCellMar>
        </w:tblPrEx>
        <w:tc>
          <w:tcPr>
            <w:tcW w:w="1540" w:type="dxa"/>
            <w:tcBorders>
              <w:top w:val="single" w:sz="4" w:space="0" w:color="auto"/>
              <w:bottom w:val="single" w:sz="4" w:space="0" w:color="auto"/>
              <w:right w:val="single" w:sz="4" w:space="0" w:color="auto"/>
            </w:tcBorders>
          </w:tcPr>
          <w:p w:rsidR="00000000" w:rsidRDefault="00DE7BFF">
            <w:pPr>
              <w:pStyle w:val="a9"/>
              <w:jc w:val="center"/>
            </w:pPr>
            <w:bookmarkStart w:id="70" w:name="sub_1601"/>
            <w:r>
              <w:t>1</w:t>
            </w:r>
            <w:bookmarkEnd w:id="70"/>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182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w:t>
            </w:r>
          </w:p>
        </w:tc>
        <w:tc>
          <w:tcPr>
            <w:tcW w:w="1400" w:type="dxa"/>
            <w:tcBorders>
              <w:top w:val="single" w:sz="4" w:space="0" w:color="auto"/>
              <w:left w:val="single" w:sz="4" w:space="0" w:color="auto"/>
              <w:bottom w:val="single" w:sz="4" w:space="0" w:color="auto"/>
            </w:tcBorders>
          </w:tcPr>
          <w:p w:rsidR="00000000" w:rsidRDefault="00DE7BFF">
            <w:pPr>
              <w:pStyle w:val="a9"/>
              <w:jc w:val="center"/>
            </w:pPr>
            <w:r>
              <w:t>7</w:t>
            </w:r>
          </w:p>
        </w:tc>
      </w:tr>
      <w:tr w:rsidR="00000000">
        <w:tblPrEx>
          <w:tblCellMar>
            <w:top w:w="0" w:type="dxa"/>
            <w:bottom w:w="0" w:type="dxa"/>
          </w:tblCellMar>
        </w:tblPrEx>
        <w:tc>
          <w:tcPr>
            <w:tcW w:w="1540" w:type="dxa"/>
            <w:vMerge w:val="restart"/>
            <w:tcBorders>
              <w:top w:val="single" w:sz="4" w:space="0" w:color="auto"/>
              <w:bottom w:val="single" w:sz="4" w:space="0" w:color="auto"/>
              <w:right w:val="single" w:sz="4" w:space="0" w:color="auto"/>
            </w:tcBorders>
          </w:tcPr>
          <w:p w:rsidR="00000000" w:rsidRDefault="00DE7BFF">
            <w:pPr>
              <w:pStyle w:val="aa"/>
            </w:pPr>
            <w:bookmarkStart w:id="71" w:name="sub_1611"/>
            <w:r>
              <w:lastRenderedPageBreak/>
              <w:t>1</w:t>
            </w:r>
            <w:r>
              <w:rPr>
                <w:rStyle w:val="a6"/>
              </w:rPr>
              <w:t>.1</w:t>
            </w:r>
            <w:r>
              <w:t xml:space="preserve"> Жилые, </w:t>
            </w:r>
            <w:r>
              <w:rPr>
                <w:rStyle w:val="a6"/>
              </w:rPr>
              <w:t>гостиницы и общежития</w:t>
            </w:r>
            <w:bookmarkEnd w:id="71"/>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2000</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2,1</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3,2</w:t>
            </w:r>
          </w:p>
        </w:tc>
        <w:tc>
          <w:tcPr>
            <w:tcW w:w="182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2,8</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0,49</w:t>
            </w:r>
          </w:p>
        </w:tc>
        <w:tc>
          <w:tcPr>
            <w:tcW w:w="1400" w:type="dxa"/>
            <w:tcBorders>
              <w:top w:val="single" w:sz="4" w:space="0" w:color="auto"/>
              <w:left w:val="single" w:sz="4" w:space="0" w:color="auto"/>
              <w:bottom w:val="single" w:sz="4" w:space="0" w:color="auto"/>
            </w:tcBorders>
          </w:tcPr>
          <w:p w:rsidR="00000000" w:rsidRDefault="00DE7BFF">
            <w:pPr>
              <w:pStyle w:val="a9"/>
              <w:jc w:val="center"/>
            </w:pPr>
            <w:r>
              <w:rPr>
                <w:rStyle w:val="a6"/>
              </w:rPr>
              <w:t>0,3</w:t>
            </w:r>
          </w:p>
        </w:tc>
      </w:tr>
      <w:tr w:rsidR="00000000">
        <w:tblPrEx>
          <w:tblCellMar>
            <w:top w:w="0" w:type="dxa"/>
            <w:bottom w:w="0" w:type="dxa"/>
          </w:tblCellMar>
        </w:tblPrEx>
        <w:tc>
          <w:tcPr>
            <w:tcW w:w="1540" w:type="dxa"/>
            <w:vMerge/>
            <w:tcBorders>
              <w:top w:val="nil"/>
              <w:bottom w:val="nil"/>
              <w:right w:val="single" w:sz="4" w:space="0" w:color="auto"/>
            </w:tcBorders>
          </w:tcPr>
          <w:p w:rsidR="00000000" w:rsidRDefault="00DE7BFF">
            <w:pPr>
              <w:pStyle w:val="a9"/>
            </w:pP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4000</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2,8</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4,2</w:t>
            </w:r>
          </w:p>
        </w:tc>
        <w:tc>
          <w:tcPr>
            <w:tcW w:w="182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3,7</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0,63</w:t>
            </w:r>
          </w:p>
        </w:tc>
        <w:tc>
          <w:tcPr>
            <w:tcW w:w="1400" w:type="dxa"/>
            <w:tcBorders>
              <w:top w:val="single" w:sz="4" w:space="0" w:color="auto"/>
              <w:left w:val="single" w:sz="4" w:space="0" w:color="auto"/>
              <w:bottom w:val="single" w:sz="4" w:space="0" w:color="auto"/>
            </w:tcBorders>
          </w:tcPr>
          <w:p w:rsidR="00000000" w:rsidRDefault="00DE7BFF">
            <w:pPr>
              <w:pStyle w:val="a9"/>
              <w:jc w:val="center"/>
            </w:pPr>
            <w:r>
              <w:rPr>
                <w:rStyle w:val="a6"/>
              </w:rPr>
              <w:t>0,35</w:t>
            </w:r>
          </w:p>
        </w:tc>
      </w:tr>
      <w:tr w:rsidR="00000000">
        <w:tblPrEx>
          <w:tblCellMar>
            <w:top w:w="0" w:type="dxa"/>
            <w:bottom w:w="0" w:type="dxa"/>
          </w:tblCellMar>
        </w:tblPrEx>
        <w:tc>
          <w:tcPr>
            <w:tcW w:w="1540" w:type="dxa"/>
            <w:vMerge/>
            <w:tcBorders>
              <w:top w:val="nil"/>
              <w:bottom w:val="nil"/>
              <w:right w:val="single" w:sz="4" w:space="0" w:color="auto"/>
            </w:tcBorders>
          </w:tcPr>
          <w:p w:rsidR="00000000" w:rsidRDefault="00DE7BFF">
            <w:pPr>
              <w:pStyle w:val="a9"/>
            </w:pP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6000</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3,5</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5,2</w:t>
            </w:r>
          </w:p>
        </w:tc>
        <w:tc>
          <w:tcPr>
            <w:tcW w:w="182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4,6</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0,73</w:t>
            </w:r>
          </w:p>
        </w:tc>
        <w:tc>
          <w:tcPr>
            <w:tcW w:w="1400" w:type="dxa"/>
            <w:tcBorders>
              <w:top w:val="single" w:sz="4" w:space="0" w:color="auto"/>
              <w:left w:val="single" w:sz="4" w:space="0" w:color="auto"/>
              <w:bottom w:val="single" w:sz="4" w:space="0" w:color="auto"/>
            </w:tcBorders>
          </w:tcPr>
          <w:p w:rsidR="00000000" w:rsidRDefault="00DE7BFF">
            <w:pPr>
              <w:pStyle w:val="a9"/>
              <w:jc w:val="center"/>
            </w:pPr>
            <w:r>
              <w:rPr>
                <w:rStyle w:val="a6"/>
              </w:rPr>
              <w:t>0,4</w:t>
            </w:r>
          </w:p>
        </w:tc>
      </w:tr>
      <w:tr w:rsidR="00000000">
        <w:tblPrEx>
          <w:tblCellMar>
            <w:top w:w="0" w:type="dxa"/>
            <w:bottom w:w="0" w:type="dxa"/>
          </w:tblCellMar>
        </w:tblPrEx>
        <w:tc>
          <w:tcPr>
            <w:tcW w:w="1540" w:type="dxa"/>
            <w:vMerge/>
            <w:tcBorders>
              <w:top w:val="nil"/>
              <w:bottom w:val="nil"/>
              <w:right w:val="single" w:sz="4" w:space="0" w:color="auto"/>
            </w:tcBorders>
          </w:tcPr>
          <w:p w:rsidR="00000000" w:rsidRDefault="00DE7BFF">
            <w:pPr>
              <w:pStyle w:val="a9"/>
            </w:pP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8000</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4,2</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6,2</w:t>
            </w:r>
          </w:p>
        </w:tc>
        <w:tc>
          <w:tcPr>
            <w:tcW w:w="182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5,5</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0,75</w:t>
            </w:r>
          </w:p>
        </w:tc>
        <w:tc>
          <w:tcPr>
            <w:tcW w:w="1400" w:type="dxa"/>
            <w:tcBorders>
              <w:top w:val="single" w:sz="4" w:space="0" w:color="auto"/>
              <w:left w:val="single" w:sz="4" w:space="0" w:color="auto"/>
              <w:bottom w:val="single" w:sz="4" w:space="0" w:color="auto"/>
            </w:tcBorders>
          </w:tcPr>
          <w:p w:rsidR="00000000" w:rsidRDefault="00DE7BFF">
            <w:pPr>
              <w:pStyle w:val="a9"/>
              <w:jc w:val="center"/>
            </w:pPr>
            <w:r>
              <w:rPr>
                <w:rStyle w:val="a6"/>
              </w:rPr>
              <w:t>0,45</w:t>
            </w:r>
          </w:p>
        </w:tc>
      </w:tr>
      <w:tr w:rsidR="00000000">
        <w:tblPrEx>
          <w:tblCellMar>
            <w:top w:w="0" w:type="dxa"/>
            <w:bottom w:w="0" w:type="dxa"/>
          </w:tblCellMar>
        </w:tblPrEx>
        <w:tc>
          <w:tcPr>
            <w:tcW w:w="1540" w:type="dxa"/>
            <w:vMerge/>
            <w:tcBorders>
              <w:top w:val="nil"/>
              <w:bottom w:val="nil"/>
              <w:right w:val="single" w:sz="4" w:space="0" w:color="auto"/>
            </w:tcBorders>
          </w:tcPr>
          <w:p w:rsidR="00000000" w:rsidRDefault="00DE7BFF">
            <w:pPr>
              <w:pStyle w:val="a9"/>
            </w:pP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10000</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4,9</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7,2</w:t>
            </w:r>
          </w:p>
        </w:tc>
        <w:tc>
          <w:tcPr>
            <w:tcW w:w="182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6,4</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0,77</w:t>
            </w:r>
          </w:p>
        </w:tc>
        <w:tc>
          <w:tcPr>
            <w:tcW w:w="1400" w:type="dxa"/>
            <w:tcBorders>
              <w:top w:val="single" w:sz="4" w:space="0" w:color="auto"/>
              <w:left w:val="single" w:sz="4" w:space="0" w:color="auto"/>
              <w:bottom w:val="single" w:sz="4" w:space="0" w:color="auto"/>
            </w:tcBorders>
          </w:tcPr>
          <w:p w:rsidR="00000000" w:rsidRDefault="00DE7BFF">
            <w:pPr>
              <w:pStyle w:val="a9"/>
              <w:jc w:val="center"/>
            </w:pPr>
            <w:r>
              <w:rPr>
                <w:rStyle w:val="a6"/>
              </w:rPr>
              <w:t>0,5</w:t>
            </w:r>
          </w:p>
        </w:tc>
      </w:tr>
      <w:tr w:rsidR="00000000">
        <w:tblPrEx>
          <w:tblCellMar>
            <w:top w:w="0" w:type="dxa"/>
            <w:bottom w:w="0" w:type="dxa"/>
          </w:tblCellMar>
        </w:tblPrEx>
        <w:tc>
          <w:tcPr>
            <w:tcW w:w="1540" w:type="dxa"/>
            <w:vMerge/>
            <w:tcBorders>
              <w:top w:val="nil"/>
              <w:bottom w:val="single" w:sz="4" w:space="0" w:color="auto"/>
              <w:right w:val="single" w:sz="4" w:space="0" w:color="auto"/>
            </w:tcBorders>
          </w:tcPr>
          <w:p w:rsidR="00000000" w:rsidRDefault="00DE7BFF">
            <w:pPr>
              <w:pStyle w:val="a9"/>
            </w:pP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12000</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5,6</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8,2</w:t>
            </w:r>
          </w:p>
        </w:tc>
        <w:tc>
          <w:tcPr>
            <w:tcW w:w="182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7,3</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0,8</w:t>
            </w:r>
          </w:p>
        </w:tc>
        <w:tc>
          <w:tcPr>
            <w:tcW w:w="1400" w:type="dxa"/>
            <w:tcBorders>
              <w:top w:val="single" w:sz="4" w:space="0" w:color="auto"/>
              <w:left w:val="single" w:sz="4" w:space="0" w:color="auto"/>
              <w:bottom w:val="single" w:sz="4" w:space="0" w:color="auto"/>
            </w:tcBorders>
          </w:tcPr>
          <w:p w:rsidR="00000000" w:rsidRDefault="00DE7BFF">
            <w:pPr>
              <w:pStyle w:val="a9"/>
              <w:jc w:val="center"/>
            </w:pPr>
            <w:r>
              <w:rPr>
                <w:rStyle w:val="a6"/>
              </w:rPr>
              <w:t>0,55</w:t>
            </w:r>
          </w:p>
        </w:tc>
      </w:tr>
      <w:tr w:rsidR="00000000">
        <w:tblPrEx>
          <w:tblCellMar>
            <w:top w:w="0" w:type="dxa"/>
            <w:bottom w:w="0" w:type="dxa"/>
          </w:tblCellMar>
        </w:tblPrEx>
        <w:tc>
          <w:tcPr>
            <w:tcW w:w="1540" w:type="dxa"/>
            <w:tcBorders>
              <w:top w:val="single" w:sz="4" w:space="0" w:color="auto"/>
              <w:bottom w:val="single" w:sz="4" w:space="0" w:color="auto"/>
              <w:right w:val="single" w:sz="4" w:space="0" w:color="auto"/>
            </w:tcBorders>
          </w:tcPr>
          <w:p w:rsidR="00000000" w:rsidRDefault="00DE7BFF">
            <w:pPr>
              <w:pStyle w:val="aa"/>
            </w:pPr>
            <w:r>
              <w:rPr>
                <w:rStyle w:val="a6"/>
              </w:rPr>
              <w:t>а</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0,00035</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0,0005</w:t>
            </w:r>
          </w:p>
        </w:tc>
        <w:tc>
          <w:tcPr>
            <w:tcW w:w="182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0,00045</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w:t>
            </w:r>
          </w:p>
        </w:tc>
        <w:tc>
          <w:tcPr>
            <w:tcW w:w="1400" w:type="dxa"/>
            <w:tcBorders>
              <w:top w:val="single" w:sz="4" w:space="0" w:color="auto"/>
              <w:left w:val="single" w:sz="4" w:space="0" w:color="auto"/>
              <w:bottom w:val="single" w:sz="4" w:space="0" w:color="auto"/>
            </w:tcBorders>
          </w:tcPr>
          <w:p w:rsidR="00000000" w:rsidRDefault="00DE7BFF">
            <w:pPr>
              <w:pStyle w:val="a9"/>
              <w:jc w:val="center"/>
            </w:pPr>
            <w:r>
              <w:rPr>
                <w:rStyle w:val="a6"/>
              </w:rPr>
              <w:t>0,000025</w:t>
            </w:r>
          </w:p>
        </w:tc>
      </w:tr>
      <w:tr w:rsidR="00000000">
        <w:tblPrEx>
          <w:tblCellMar>
            <w:top w:w="0" w:type="dxa"/>
            <w:bottom w:w="0" w:type="dxa"/>
          </w:tblCellMar>
        </w:tblPrEx>
        <w:tc>
          <w:tcPr>
            <w:tcW w:w="1540" w:type="dxa"/>
            <w:tcBorders>
              <w:top w:val="single" w:sz="4" w:space="0" w:color="auto"/>
              <w:bottom w:val="single" w:sz="4" w:space="0" w:color="auto"/>
              <w:right w:val="single" w:sz="4" w:space="0" w:color="auto"/>
            </w:tcBorders>
          </w:tcPr>
          <w:p w:rsidR="00000000" w:rsidRDefault="00DE7BFF">
            <w:pPr>
              <w:pStyle w:val="aa"/>
            </w:pPr>
            <w:r>
              <w:rPr>
                <w:rStyle w:val="a6"/>
              </w:rPr>
              <w:t>b</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1,4</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2,2</w:t>
            </w:r>
          </w:p>
        </w:tc>
        <w:tc>
          <w:tcPr>
            <w:tcW w:w="182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1,9</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w:t>
            </w:r>
          </w:p>
        </w:tc>
        <w:tc>
          <w:tcPr>
            <w:tcW w:w="1400" w:type="dxa"/>
            <w:tcBorders>
              <w:top w:val="single" w:sz="4" w:space="0" w:color="auto"/>
              <w:left w:val="single" w:sz="4" w:space="0" w:color="auto"/>
              <w:bottom w:val="single" w:sz="4" w:space="0" w:color="auto"/>
            </w:tcBorders>
          </w:tcPr>
          <w:p w:rsidR="00000000" w:rsidRDefault="00DE7BFF">
            <w:pPr>
              <w:pStyle w:val="a9"/>
              <w:jc w:val="center"/>
            </w:pPr>
            <w:r>
              <w:rPr>
                <w:rStyle w:val="a6"/>
              </w:rPr>
              <w:t>0,25</w:t>
            </w:r>
          </w:p>
        </w:tc>
      </w:tr>
      <w:tr w:rsidR="00000000">
        <w:tblPrEx>
          <w:tblCellMar>
            <w:top w:w="0" w:type="dxa"/>
            <w:bottom w:w="0" w:type="dxa"/>
          </w:tblCellMar>
        </w:tblPrEx>
        <w:tc>
          <w:tcPr>
            <w:tcW w:w="1540" w:type="dxa"/>
            <w:vMerge w:val="restart"/>
            <w:tcBorders>
              <w:top w:val="single" w:sz="4" w:space="0" w:color="auto"/>
              <w:bottom w:val="single" w:sz="4" w:space="0" w:color="auto"/>
              <w:right w:val="single" w:sz="4" w:space="0" w:color="auto"/>
            </w:tcBorders>
          </w:tcPr>
          <w:p w:rsidR="00000000" w:rsidRDefault="00DE7BFF">
            <w:pPr>
              <w:pStyle w:val="aa"/>
            </w:pPr>
            <w:bookmarkStart w:id="72" w:name="sub_1612"/>
            <w:r>
              <w:rPr>
                <w:rStyle w:val="a6"/>
              </w:rPr>
              <w:t>1.2 Лечебно</w:t>
            </w:r>
            <w:r>
              <w:t>-профилактические</w:t>
            </w:r>
            <w:r>
              <w:rPr>
                <w:rStyle w:val="a6"/>
              </w:rPr>
              <w:t>, дошкольные образовательные</w:t>
            </w:r>
            <w:r>
              <w:t xml:space="preserve"> и </w:t>
            </w:r>
            <w:r>
              <w:rPr>
                <w:rStyle w:val="a6"/>
              </w:rPr>
              <w:t>общеобразовательные организации</w:t>
            </w:r>
            <w:r>
              <w:t>, интернаты</w:t>
            </w:r>
            <w:bookmarkEnd w:id="72"/>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2000</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2,1</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3,2</w:t>
            </w:r>
          </w:p>
        </w:tc>
        <w:tc>
          <w:tcPr>
            <w:tcW w:w="182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2,8</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w:t>
            </w:r>
          </w:p>
        </w:tc>
        <w:tc>
          <w:tcPr>
            <w:tcW w:w="1400" w:type="dxa"/>
            <w:tcBorders>
              <w:top w:val="single" w:sz="4" w:space="0" w:color="auto"/>
              <w:left w:val="single" w:sz="4" w:space="0" w:color="auto"/>
              <w:bottom w:val="single" w:sz="4" w:space="0" w:color="auto"/>
            </w:tcBorders>
          </w:tcPr>
          <w:p w:rsidR="00000000" w:rsidRDefault="00DE7BFF">
            <w:pPr>
              <w:pStyle w:val="a9"/>
              <w:jc w:val="center"/>
            </w:pPr>
            <w:r>
              <w:t>0,3</w:t>
            </w:r>
          </w:p>
        </w:tc>
      </w:tr>
      <w:tr w:rsidR="00000000">
        <w:tblPrEx>
          <w:tblCellMar>
            <w:top w:w="0" w:type="dxa"/>
            <w:bottom w:w="0" w:type="dxa"/>
          </w:tblCellMar>
        </w:tblPrEx>
        <w:tc>
          <w:tcPr>
            <w:tcW w:w="1540" w:type="dxa"/>
            <w:vMerge/>
            <w:tcBorders>
              <w:top w:val="nil"/>
              <w:bottom w:val="nil"/>
              <w:right w:val="single" w:sz="4" w:space="0" w:color="auto"/>
            </w:tcBorders>
          </w:tcPr>
          <w:p w:rsidR="00000000" w:rsidRDefault="00DE7BFF">
            <w:pPr>
              <w:pStyle w:val="a9"/>
            </w:pP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4000</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2,8</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4,2</w:t>
            </w:r>
          </w:p>
        </w:tc>
        <w:tc>
          <w:tcPr>
            <w:tcW w:w="182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3,7</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0,45</w:t>
            </w:r>
          </w:p>
        </w:tc>
        <w:tc>
          <w:tcPr>
            <w:tcW w:w="1400" w:type="dxa"/>
            <w:tcBorders>
              <w:top w:val="single" w:sz="4" w:space="0" w:color="auto"/>
              <w:left w:val="single" w:sz="4" w:space="0" w:color="auto"/>
              <w:bottom w:val="single" w:sz="4" w:space="0" w:color="auto"/>
            </w:tcBorders>
          </w:tcPr>
          <w:p w:rsidR="00000000" w:rsidRDefault="00DE7BFF">
            <w:pPr>
              <w:pStyle w:val="a9"/>
              <w:jc w:val="center"/>
            </w:pPr>
            <w:r>
              <w:t>0,35</w:t>
            </w:r>
          </w:p>
        </w:tc>
      </w:tr>
      <w:tr w:rsidR="00000000">
        <w:tblPrEx>
          <w:tblCellMar>
            <w:top w:w="0" w:type="dxa"/>
            <w:bottom w:w="0" w:type="dxa"/>
          </w:tblCellMar>
        </w:tblPrEx>
        <w:tc>
          <w:tcPr>
            <w:tcW w:w="1540" w:type="dxa"/>
            <w:vMerge/>
            <w:tcBorders>
              <w:top w:val="nil"/>
              <w:bottom w:val="nil"/>
              <w:right w:val="single" w:sz="4" w:space="0" w:color="auto"/>
            </w:tcBorders>
          </w:tcPr>
          <w:p w:rsidR="00000000" w:rsidRDefault="00DE7BFF">
            <w:pPr>
              <w:pStyle w:val="a9"/>
            </w:pP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6000</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3,5</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5,2</w:t>
            </w:r>
          </w:p>
        </w:tc>
        <w:tc>
          <w:tcPr>
            <w:tcW w:w="182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4,6</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0,6</w:t>
            </w:r>
          </w:p>
        </w:tc>
        <w:tc>
          <w:tcPr>
            <w:tcW w:w="1400" w:type="dxa"/>
            <w:tcBorders>
              <w:top w:val="single" w:sz="4" w:space="0" w:color="auto"/>
              <w:left w:val="single" w:sz="4" w:space="0" w:color="auto"/>
              <w:bottom w:val="single" w:sz="4" w:space="0" w:color="auto"/>
            </w:tcBorders>
          </w:tcPr>
          <w:p w:rsidR="00000000" w:rsidRDefault="00DE7BFF">
            <w:pPr>
              <w:pStyle w:val="a9"/>
              <w:jc w:val="center"/>
            </w:pPr>
            <w:r>
              <w:t>0,4</w:t>
            </w:r>
          </w:p>
        </w:tc>
      </w:tr>
      <w:tr w:rsidR="00000000">
        <w:tblPrEx>
          <w:tblCellMar>
            <w:top w:w="0" w:type="dxa"/>
            <w:bottom w:w="0" w:type="dxa"/>
          </w:tblCellMar>
        </w:tblPrEx>
        <w:tc>
          <w:tcPr>
            <w:tcW w:w="1540" w:type="dxa"/>
            <w:vMerge/>
            <w:tcBorders>
              <w:top w:val="nil"/>
              <w:bottom w:val="nil"/>
              <w:right w:val="single" w:sz="4" w:space="0" w:color="auto"/>
            </w:tcBorders>
          </w:tcPr>
          <w:p w:rsidR="00000000" w:rsidRDefault="00DE7BFF">
            <w:pPr>
              <w:pStyle w:val="a9"/>
            </w:pP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8000</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4,2</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6,2</w:t>
            </w:r>
          </w:p>
        </w:tc>
        <w:tc>
          <w:tcPr>
            <w:tcW w:w="182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5,5</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r>
              <w:rPr>
                <w:rStyle w:val="a6"/>
              </w:rPr>
              <w:t>2</w:t>
            </w:r>
          </w:p>
        </w:tc>
        <w:tc>
          <w:tcPr>
            <w:tcW w:w="1400" w:type="dxa"/>
            <w:tcBorders>
              <w:top w:val="single" w:sz="4" w:space="0" w:color="auto"/>
              <w:left w:val="single" w:sz="4" w:space="0" w:color="auto"/>
              <w:bottom w:val="single" w:sz="4" w:space="0" w:color="auto"/>
            </w:tcBorders>
          </w:tcPr>
          <w:p w:rsidR="00000000" w:rsidRDefault="00DE7BFF">
            <w:pPr>
              <w:pStyle w:val="a9"/>
              <w:jc w:val="center"/>
            </w:pPr>
            <w:r>
              <w:t>0,45</w:t>
            </w:r>
          </w:p>
        </w:tc>
      </w:tr>
      <w:tr w:rsidR="00000000">
        <w:tblPrEx>
          <w:tblCellMar>
            <w:top w:w="0" w:type="dxa"/>
            <w:bottom w:w="0" w:type="dxa"/>
          </w:tblCellMar>
        </w:tblPrEx>
        <w:tc>
          <w:tcPr>
            <w:tcW w:w="1540" w:type="dxa"/>
            <w:vMerge/>
            <w:tcBorders>
              <w:top w:val="nil"/>
              <w:bottom w:val="nil"/>
              <w:right w:val="single" w:sz="4" w:space="0" w:color="auto"/>
            </w:tcBorders>
          </w:tcPr>
          <w:p w:rsidR="00000000" w:rsidRDefault="00DE7BFF">
            <w:pPr>
              <w:pStyle w:val="a9"/>
            </w:pP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10000</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4,9</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7,2</w:t>
            </w:r>
          </w:p>
        </w:tc>
        <w:tc>
          <w:tcPr>
            <w:tcW w:w="182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6,4</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0,75</w:t>
            </w:r>
          </w:p>
        </w:tc>
        <w:tc>
          <w:tcPr>
            <w:tcW w:w="1400" w:type="dxa"/>
            <w:tcBorders>
              <w:top w:val="single" w:sz="4" w:space="0" w:color="auto"/>
              <w:left w:val="single" w:sz="4" w:space="0" w:color="auto"/>
              <w:bottom w:val="single" w:sz="4" w:space="0" w:color="auto"/>
            </w:tcBorders>
          </w:tcPr>
          <w:p w:rsidR="00000000" w:rsidRDefault="00DE7BFF">
            <w:pPr>
              <w:pStyle w:val="a9"/>
              <w:jc w:val="center"/>
            </w:pPr>
            <w:r>
              <w:t>0,5</w:t>
            </w:r>
          </w:p>
        </w:tc>
      </w:tr>
      <w:tr w:rsidR="00000000">
        <w:tblPrEx>
          <w:tblCellMar>
            <w:top w:w="0" w:type="dxa"/>
            <w:bottom w:w="0" w:type="dxa"/>
          </w:tblCellMar>
        </w:tblPrEx>
        <w:tc>
          <w:tcPr>
            <w:tcW w:w="1540" w:type="dxa"/>
            <w:vMerge/>
            <w:tcBorders>
              <w:top w:val="nil"/>
              <w:bottom w:val="single" w:sz="4" w:space="0" w:color="auto"/>
              <w:right w:val="single" w:sz="4" w:space="0" w:color="auto"/>
            </w:tcBorders>
          </w:tcPr>
          <w:p w:rsidR="00000000" w:rsidRDefault="00DE7BFF">
            <w:pPr>
              <w:pStyle w:val="a9"/>
            </w:pP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12000</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5,6</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8,2</w:t>
            </w:r>
          </w:p>
        </w:tc>
        <w:tc>
          <w:tcPr>
            <w:tcW w:w="182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7,3</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w:t>
            </w:r>
          </w:p>
        </w:tc>
        <w:tc>
          <w:tcPr>
            <w:tcW w:w="1400" w:type="dxa"/>
            <w:tcBorders>
              <w:top w:val="single" w:sz="4" w:space="0" w:color="auto"/>
              <w:left w:val="single" w:sz="4" w:space="0" w:color="auto"/>
              <w:bottom w:val="single" w:sz="4" w:space="0" w:color="auto"/>
            </w:tcBorders>
          </w:tcPr>
          <w:p w:rsidR="00000000" w:rsidRDefault="00DE7BFF">
            <w:pPr>
              <w:pStyle w:val="a9"/>
              <w:jc w:val="center"/>
            </w:pPr>
            <w:r>
              <w:t>0,55</w:t>
            </w:r>
          </w:p>
        </w:tc>
      </w:tr>
      <w:tr w:rsidR="00000000">
        <w:tblPrEx>
          <w:tblCellMar>
            <w:top w:w="0" w:type="dxa"/>
            <w:bottom w:w="0" w:type="dxa"/>
          </w:tblCellMar>
        </w:tblPrEx>
        <w:tc>
          <w:tcPr>
            <w:tcW w:w="1540" w:type="dxa"/>
            <w:tcBorders>
              <w:top w:val="single" w:sz="4" w:space="0" w:color="auto"/>
              <w:bottom w:val="single" w:sz="4" w:space="0" w:color="auto"/>
              <w:right w:val="single" w:sz="4" w:space="0" w:color="auto"/>
            </w:tcBorders>
          </w:tcPr>
          <w:p w:rsidR="00000000" w:rsidRDefault="00DE7BFF">
            <w:pPr>
              <w:pStyle w:val="aa"/>
            </w:pPr>
            <w:r>
              <w:t>а</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0,00035</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0,0005</w:t>
            </w:r>
          </w:p>
        </w:tc>
        <w:tc>
          <w:tcPr>
            <w:tcW w:w="182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0,00045</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p>
        </w:tc>
        <w:tc>
          <w:tcPr>
            <w:tcW w:w="1400" w:type="dxa"/>
            <w:tcBorders>
              <w:top w:val="single" w:sz="4" w:space="0" w:color="auto"/>
              <w:left w:val="single" w:sz="4" w:space="0" w:color="auto"/>
              <w:bottom w:val="single" w:sz="4" w:space="0" w:color="auto"/>
            </w:tcBorders>
          </w:tcPr>
          <w:p w:rsidR="00000000" w:rsidRDefault="00DE7BFF">
            <w:pPr>
              <w:pStyle w:val="a9"/>
              <w:jc w:val="center"/>
            </w:pPr>
            <w:r>
              <w:t>0,000025</w:t>
            </w:r>
          </w:p>
        </w:tc>
      </w:tr>
      <w:tr w:rsidR="00000000">
        <w:tblPrEx>
          <w:tblCellMar>
            <w:top w:w="0" w:type="dxa"/>
            <w:bottom w:w="0" w:type="dxa"/>
          </w:tblCellMar>
        </w:tblPrEx>
        <w:tc>
          <w:tcPr>
            <w:tcW w:w="1540" w:type="dxa"/>
            <w:tcBorders>
              <w:top w:val="single" w:sz="4" w:space="0" w:color="auto"/>
              <w:bottom w:val="single" w:sz="4" w:space="0" w:color="auto"/>
              <w:right w:val="single" w:sz="4" w:space="0" w:color="auto"/>
            </w:tcBorders>
          </w:tcPr>
          <w:p w:rsidR="00000000" w:rsidRDefault="00DE7BFF">
            <w:pPr>
              <w:pStyle w:val="aa"/>
            </w:pPr>
            <w:r>
              <w:t>b</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2,2</w:t>
            </w:r>
          </w:p>
        </w:tc>
        <w:tc>
          <w:tcPr>
            <w:tcW w:w="182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1,9</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p>
        </w:tc>
        <w:tc>
          <w:tcPr>
            <w:tcW w:w="1400" w:type="dxa"/>
            <w:tcBorders>
              <w:top w:val="single" w:sz="4" w:space="0" w:color="auto"/>
              <w:left w:val="single" w:sz="4" w:space="0" w:color="auto"/>
              <w:bottom w:val="single" w:sz="4" w:space="0" w:color="auto"/>
            </w:tcBorders>
          </w:tcPr>
          <w:p w:rsidR="00000000" w:rsidRDefault="00DE7BFF">
            <w:pPr>
              <w:pStyle w:val="a9"/>
              <w:jc w:val="center"/>
            </w:pPr>
            <w:r>
              <w:t>0,25</w:t>
            </w:r>
          </w:p>
        </w:tc>
      </w:tr>
      <w:tr w:rsidR="00000000">
        <w:tblPrEx>
          <w:tblCellMar>
            <w:top w:w="0" w:type="dxa"/>
            <w:bottom w:w="0" w:type="dxa"/>
          </w:tblCellMar>
        </w:tblPrEx>
        <w:tc>
          <w:tcPr>
            <w:tcW w:w="1540" w:type="dxa"/>
            <w:vMerge w:val="restart"/>
            <w:tcBorders>
              <w:top w:val="single" w:sz="4" w:space="0" w:color="auto"/>
              <w:bottom w:val="single" w:sz="4" w:space="0" w:color="auto"/>
              <w:right w:val="single" w:sz="4" w:space="0" w:color="auto"/>
            </w:tcBorders>
          </w:tcPr>
          <w:p w:rsidR="00000000" w:rsidRDefault="00DE7BFF">
            <w:pPr>
              <w:pStyle w:val="aa"/>
            </w:pPr>
            <w:r>
              <w:t xml:space="preserve">2 Общественные, кроме указанных выше, административные и бытовые, </w:t>
            </w:r>
            <w:r>
              <w:rPr>
                <w:rStyle w:val="a6"/>
              </w:rPr>
              <w:t>за исключением помещений</w:t>
            </w:r>
            <w:r>
              <w:t xml:space="preserve"> с влажным или мокрым режимом</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2000</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2,4</w:t>
            </w:r>
          </w:p>
        </w:tc>
        <w:tc>
          <w:tcPr>
            <w:tcW w:w="182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r>
              <w:rPr>
                <w:rStyle w:val="a6"/>
              </w:rPr>
              <w:t>49</w:t>
            </w:r>
          </w:p>
        </w:tc>
        <w:tc>
          <w:tcPr>
            <w:tcW w:w="1400" w:type="dxa"/>
            <w:tcBorders>
              <w:top w:val="single" w:sz="4" w:space="0" w:color="auto"/>
              <w:left w:val="single" w:sz="4" w:space="0" w:color="auto"/>
              <w:bottom w:val="single" w:sz="4" w:space="0" w:color="auto"/>
            </w:tcBorders>
          </w:tcPr>
          <w:p w:rsidR="00000000" w:rsidRDefault="00DE7BFF">
            <w:pPr>
              <w:pStyle w:val="a9"/>
              <w:jc w:val="center"/>
            </w:pPr>
            <w:r>
              <w:t>0,3</w:t>
            </w:r>
          </w:p>
        </w:tc>
      </w:tr>
      <w:tr w:rsidR="00000000">
        <w:tblPrEx>
          <w:tblCellMar>
            <w:top w:w="0" w:type="dxa"/>
            <w:bottom w:w="0" w:type="dxa"/>
          </w:tblCellMar>
        </w:tblPrEx>
        <w:tc>
          <w:tcPr>
            <w:tcW w:w="1540" w:type="dxa"/>
            <w:vMerge/>
            <w:tcBorders>
              <w:top w:val="nil"/>
              <w:bottom w:val="nil"/>
              <w:right w:val="single" w:sz="4" w:space="0" w:color="auto"/>
            </w:tcBorders>
          </w:tcPr>
          <w:p w:rsidR="00000000" w:rsidRDefault="00DE7BFF">
            <w:pPr>
              <w:pStyle w:val="a9"/>
            </w:pP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4000</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2,4</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3,2</w:t>
            </w:r>
          </w:p>
        </w:tc>
        <w:tc>
          <w:tcPr>
            <w:tcW w:w="182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2,7</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r>
              <w:rPr>
                <w:rStyle w:val="a6"/>
              </w:rPr>
              <w:t>63</w:t>
            </w:r>
          </w:p>
        </w:tc>
        <w:tc>
          <w:tcPr>
            <w:tcW w:w="1400" w:type="dxa"/>
            <w:tcBorders>
              <w:top w:val="single" w:sz="4" w:space="0" w:color="auto"/>
              <w:left w:val="single" w:sz="4" w:space="0" w:color="auto"/>
              <w:bottom w:val="single" w:sz="4" w:space="0" w:color="auto"/>
            </w:tcBorders>
          </w:tcPr>
          <w:p w:rsidR="00000000" w:rsidRDefault="00DE7BFF">
            <w:pPr>
              <w:pStyle w:val="a9"/>
              <w:jc w:val="center"/>
            </w:pPr>
            <w:r>
              <w:t>0,35</w:t>
            </w:r>
          </w:p>
        </w:tc>
      </w:tr>
      <w:tr w:rsidR="00000000">
        <w:tblPrEx>
          <w:tblCellMar>
            <w:top w:w="0" w:type="dxa"/>
            <w:bottom w:w="0" w:type="dxa"/>
          </w:tblCellMar>
        </w:tblPrEx>
        <w:tc>
          <w:tcPr>
            <w:tcW w:w="1540" w:type="dxa"/>
            <w:vMerge/>
            <w:tcBorders>
              <w:top w:val="nil"/>
              <w:bottom w:val="nil"/>
              <w:right w:val="single" w:sz="4" w:space="0" w:color="auto"/>
            </w:tcBorders>
          </w:tcPr>
          <w:p w:rsidR="00000000" w:rsidRDefault="00DE7BFF">
            <w:pPr>
              <w:pStyle w:val="a9"/>
            </w:pP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6000</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3,0</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4,0</w:t>
            </w:r>
          </w:p>
        </w:tc>
        <w:tc>
          <w:tcPr>
            <w:tcW w:w="182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3,4</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r>
              <w:rPr>
                <w:rStyle w:val="a6"/>
              </w:rPr>
              <w:t>73</w:t>
            </w:r>
          </w:p>
        </w:tc>
        <w:tc>
          <w:tcPr>
            <w:tcW w:w="1400" w:type="dxa"/>
            <w:tcBorders>
              <w:top w:val="single" w:sz="4" w:space="0" w:color="auto"/>
              <w:left w:val="single" w:sz="4" w:space="0" w:color="auto"/>
              <w:bottom w:val="single" w:sz="4" w:space="0" w:color="auto"/>
            </w:tcBorders>
          </w:tcPr>
          <w:p w:rsidR="00000000" w:rsidRDefault="00DE7BFF">
            <w:pPr>
              <w:pStyle w:val="a9"/>
              <w:jc w:val="center"/>
            </w:pPr>
            <w:r>
              <w:t>0,4</w:t>
            </w:r>
          </w:p>
        </w:tc>
      </w:tr>
      <w:tr w:rsidR="00000000">
        <w:tblPrEx>
          <w:tblCellMar>
            <w:top w:w="0" w:type="dxa"/>
            <w:bottom w:w="0" w:type="dxa"/>
          </w:tblCellMar>
        </w:tblPrEx>
        <w:tc>
          <w:tcPr>
            <w:tcW w:w="1540" w:type="dxa"/>
            <w:vMerge/>
            <w:tcBorders>
              <w:top w:val="nil"/>
              <w:bottom w:val="nil"/>
              <w:right w:val="single" w:sz="4" w:space="0" w:color="auto"/>
            </w:tcBorders>
          </w:tcPr>
          <w:p w:rsidR="00000000" w:rsidRDefault="00DE7BFF">
            <w:pPr>
              <w:pStyle w:val="a9"/>
            </w:pP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8000</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3,6</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4,8</w:t>
            </w:r>
          </w:p>
        </w:tc>
        <w:tc>
          <w:tcPr>
            <w:tcW w:w="182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4,1</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r>
              <w:rPr>
                <w:rStyle w:val="a6"/>
              </w:rPr>
              <w:t>75</w:t>
            </w:r>
          </w:p>
        </w:tc>
        <w:tc>
          <w:tcPr>
            <w:tcW w:w="1400" w:type="dxa"/>
            <w:tcBorders>
              <w:top w:val="single" w:sz="4" w:space="0" w:color="auto"/>
              <w:left w:val="single" w:sz="4" w:space="0" w:color="auto"/>
              <w:bottom w:val="single" w:sz="4" w:space="0" w:color="auto"/>
            </w:tcBorders>
          </w:tcPr>
          <w:p w:rsidR="00000000" w:rsidRDefault="00DE7BFF">
            <w:pPr>
              <w:pStyle w:val="a9"/>
              <w:jc w:val="center"/>
            </w:pPr>
            <w:r>
              <w:t>0,45</w:t>
            </w:r>
          </w:p>
        </w:tc>
      </w:tr>
      <w:tr w:rsidR="00000000">
        <w:tblPrEx>
          <w:tblCellMar>
            <w:top w:w="0" w:type="dxa"/>
            <w:bottom w:w="0" w:type="dxa"/>
          </w:tblCellMar>
        </w:tblPrEx>
        <w:tc>
          <w:tcPr>
            <w:tcW w:w="1540" w:type="dxa"/>
            <w:vMerge/>
            <w:tcBorders>
              <w:top w:val="nil"/>
              <w:bottom w:val="nil"/>
              <w:right w:val="single" w:sz="4" w:space="0" w:color="auto"/>
            </w:tcBorders>
          </w:tcPr>
          <w:p w:rsidR="00000000" w:rsidRDefault="00DE7BFF">
            <w:pPr>
              <w:pStyle w:val="a9"/>
            </w:pP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10000</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4,2</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5,6</w:t>
            </w:r>
          </w:p>
        </w:tc>
        <w:tc>
          <w:tcPr>
            <w:tcW w:w="182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4,8</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r>
              <w:rPr>
                <w:rStyle w:val="a6"/>
              </w:rPr>
              <w:t>77</w:t>
            </w:r>
          </w:p>
        </w:tc>
        <w:tc>
          <w:tcPr>
            <w:tcW w:w="1400" w:type="dxa"/>
            <w:tcBorders>
              <w:top w:val="single" w:sz="4" w:space="0" w:color="auto"/>
              <w:left w:val="single" w:sz="4" w:space="0" w:color="auto"/>
              <w:bottom w:val="single" w:sz="4" w:space="0" w:color="auto"/>
            </w:tcBorders>
          </w:tcPr>
          <w:p w:rsidR="00000000" w:rsidRDefault="00DE7BFF">
            <w:pPr>
              <w:pStyle w:val="a9"/>
              <w:jc w:val="center"/>
            </w:pPr>
            <w:r>
              <w:t>0,5</w:t>
            </w:r>
          </w:p>
        </w:tc>
      </w:tr>
      <w:tr w:rsidR="00000000">
        <w:tblPrEx>
          <w:tblCellMar>
            <w:top w:w="0" w:type="dxa"/>
            <w:bottom w:w="0" w:type="dxa"/>
          </w:tblCellMar>
        </w:tblPrEx>
        <w:tc>
          <w:tcPr>
            <w:tcW w:w="1540" w:type="dxa"/>
            <w:vMerge/>
            <w:tcBorders>
              <w:top w:val="nil"/>
              <w:bottom w:val="single" w:sz="4" w:space="0" w:color="auto"/>
              <w:right w:val="single" w:sz="4" w:space="0" w:color="auto"/>
            </w:tcBorders>
          </w:tcPr>
          <w:p w:rsidR="00000000" w:rsidRDefault="00DE7BFF">
            <w:pPr>
              <w:pStyle w:val="a9"/>
            </w:pP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12000</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4,8</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6,4</w:t>
            </w:r>
          </w:p>
        </w:tc>
        <w:tc>
          <w:tcPr>
            <w:tcW w:w="182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5,5</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w:t>
            </w:r>
          </w:p>
        </w:tc>
        <w:tc>
          <w:tcPr>
            <w:tcW w:w="1400" w:type="dxa"/>
            <w:tcBorders>
              <w:top w:val="single" w:sz="4" w:space="0" w:color="auto"/>
              <w:left w:val="single" w:sz="4" w:space="0" w:color="auto"/>
              <w:bottom w:val="single" w:sz="4" w:space="0" w:color="auto"/>
            </w:tcBorders>
          </w:tcPr>
          <w:p w:rsidR="00000000" w:rsidRDefault="00DE7BFF">
            <w:pPr>
              <w:pStyle w:val="a9"/>
              <w:jc w:val="center"/>
            </w:pPr>
            <w:r>
              <w:t>0,55</w:t>
            </w:r>
          </w:p>
        </w:tc>
      </w:tr>
      <w:tr w:rsidR="00000000">
        <w:tblPrEx>
          <w:tblCellMar>
            <w:top w:w="0" w:type="dxa"/>
            <w:bottom w:w="0" w:type="dxa"/>
          </w:tblCellMar>
        </w:tblPrEx>
        <w:tc>
          <w:tcPr>
            <w:tcW w:w="1540" w:type="dxa"/>
            <w:tcBorders>
              <w:top w:val="single" w:sz="4" w:space="0" w:color="auto"/>
              <w:bottom w:val="single" w:sz="4" w:space="0" w:color="auto"/>
              <w:right w:val="single" w:sz="4" w:space="0" w:color="auto"/>
            </w:tcBorders>
          </w:tcPr>
          <w:p w:rsidR="00000000" w:rsidRDefault="00DE7BFF">
            <w:pPr>
              <w:pStyle w:val="aa"/>
            </w:pPr>
            <w:r>
              <w:t>а</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0,0003</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0,0004</w:t>
            </w:r>
          </w:p>
        </w:tc>
        <w:tc>
          <w:tcPr>
            <w:tcW w:w="182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0,00035</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w:t>
            </w:r>
          </w:p>
        </w:tc>
        <w:tc>
          <w:tcPr>
            <w:tcW w:w="1400" w:type="dxa"/>
            <w:tcBorders>
              <w:top w:val="single" w:sz="4" w:space="0" w:color="auto"/>
              <w:left w:val="single" w:sz="4" w:space="0" w:color="auto"/>
              <w:bottom w:val="single" w:sz="4" w:space="0" w:color="auto"/>
            </w:tcBorders>
          </w:tcPr>
          <w:p w:rsidR="00000000" w:rsidRDefault="00DE7BFF">
            <w:pPr>
              <w:pStyle w:val="a9"/>
              <w:jc w:val="center"/>
            </w:pPr>
            <w:r>
              <w:t>0,000025</w:t>
            </w:r>
          </w:p>
        </w:tc>
      </w:tr>
      <w:tr w:rsidR="00000000">
        <w:tblPrEx>
          <w:tblCellMar>
            <w:top w:w="0" w:type="dxa"/>
            <w:bottom w:w="0" w:type="dxa"/>
          </w:tblCellMar>
        </w:tblPrEx>
        <w:tc>
          <w:tcPr>
            <w:tcW w:w="1540" w:type="dxa"/>
            <w:tcBorders>
              <w:top w:val="single" w:sz="4" w:space="0" w:color="auto"/>
              <w:bottom w:val="single" w:sz="4" w:space="0" w:color="auto"/>
              <w:right w:val="single" w:sz="4" w:space="0" w:color="auto"/>
            </w:tcBorders>
          </w:tcPr>
          <w:p w:rsidR="00000000" w:rsidRDefault="00DE7BFF">
            <w:pPr>
              <w:pStyle w:val="aa"/>
            </w:pPr>
            <w:r>
              <w:t>b</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w:t>
            </w:r>
          </w:p>
        </w:tc>
        <w:tc>
          <w:tcPr>
            <w:tcW w:w="182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w:t>
            </w:r>
          </w:p>
        </w:tc>
        <w:tc>
          <w:tcPr>
            <w:tcW w:w="1400" w:type="dxa"/>
            <w:tcBorders>
              <w:top w:val="single" w:sz="4" w:space="0" w:color="auto"/>
              <w:left w:val="single" w:sz="4" w:space="0" w:color="auto"/>
              <w:bottom w:val="single" w:sz="4" w:space="0" w:color="auto"/>
            </w:tcBorders>
          </w:tcPr>
          <w:p w:rsidR="00000000" w:rsidRDefault="00DE7BFF">
            <w:pPr>
              <w:pStyle w:val="a9"/>
              <w:jc w:val="center"/>
            </w:pPr>
            <w:r>
              <w:t>0,25</w:t>
            </w:r>
          </w:p>
        </w:tc>
      </w:tr>
      <w:tr w:rsidR="00000000">
        <w:tblPrEx>
          <w:tblCellMar>
            <w:top w:w="0" w:type="dxa"/>
            <w:bottom w:w="0" w:type="dxa"/>
          </w:tblCellMar>
        </w:tblPrEx>
        <w:tc>
          <w:tcPr>
            <w:tcW w:w="1540" w:type="dxa"/>
            <w:vMerge w:val="restart"/>
            <w:tcBorders>
              <w:top w:val="single" w:sz="4" w:space="0" w:color="auto"/>
              <w:bottom w:val="single" w:sz="4" w:space="0" w:color="auto"/>
              <w:right w:val="single" w:sz="4" w:space="0" w:color="auto"/>
            </w:tcBorders>
          </w:tcPr>
          <w:p w:rsidR="00000000" w:rsidRDefault="00DE7BFF">
            <w:pPr>
              <w:pStyle w:val="aa"/>
            </w:pPr>
            <w:r>
              <w:t>3 Производственные с сухим и нормальным режимами</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2000</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w:t>
            </w:r>
          </w:p>
        </w:tc>
        <w:tc>
          <w:tcPr>
            <w:tcW w:w="182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0,25</w:t>
            </w:r>
          </w:p>
        </w:tc>
        <w:tc>
          <w:tcPr>
            <w:tcW w:w="1400" w:type="dxa"/>
            <w:tcBorders>
              <w:top w:val="single" w:sz="4" w:space="0" w:color="auto"/>
              <w:left w:val="single" w:sz="4" w:space="0" w:color="auto"/>
              <w:bottom w:val="single" w:sz="4" w:space="0" w:color="auto"/>
            </w:tcBorders>
          </w:tcPr>
          <w:p w:rsidR="00000000" w:rsidRDefault="00DE7BFF">
            <w:pPr>
              <w:pStyle w:val="a9"/>
              <w:jc w:val="center"/>
            </w:pPr>
            <w:r>
              <w:t>0,2</w:t>
            </w:r>
          </w:p>
        </w:tc>
      </w:tr>
      <w:tr w:rsidR="00000000">
        <w:tblPrEx>
          <w:tblCellMar>
            <w:top w:w="0" w:type="dxa"/>
            <w:bottom w:w="0" w:type="dxa"/>
          </w:tblCellMar>
        </w:tblPrEx>
        <w:tc>
          <w:tcPr>
            <w:tcW w:w="1540" w:type="dxa"/>
            <w:vMerge/>
            <w:tcBorders>
              <w:top w:val="nil"/>
              <w:bottom w:val="nil"/>
              <w:right w:val="single" w:sz="4" w:space="0" w:color="auto"/>
            </w:tcBorders>
          </w:tcPr>
          <w:p w:rsidR="00000000" w:rsidRDefault="00DE7BFF">
            <w:pPr>
              <w:pStyle w:val="a9"/>
            </w:pP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4000</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2,5</w:t>
            </w:r>
          </w:p>
        </w:tc>
        <w:tc>
          <w:tcPr>
            <w:tcW w:w="182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w:t>
            </w:r>
          </w:p>
        </w:tc>
        <w:tc>
          <w:tcPr>
            <w:tcW w:w="1400" w:type="dxa"/>
            <w:tcBorders>
              <w:top w:val="single" w:sz="4" w:space="0" w:color="auto"/>
              <w:left w:val="single" w:sz="4" w:space="0" w:color="auto"/>
              <w:bottom w:val="single" w:sz="4" w:space="0" w:color="auto"/>
            </w:tcBorders>
          </w:tcPr>
          <w:p w:rsidR="00000000" w:rsidRDefault="00DE7BFF">
            <w:pPr>
              <w:pStyle w:val="a9"/>
              <w:jc w:val="center"/>
            </w:pPr>
            <w:r>
              <w:t>0,25</w:t>
            </w:r>
          </w:p>
        </w:tc>
      </w:tr>
      <w:tr w:rsidR="00000000">
        <w:tblPrEx>
          <w:tblCellMar>
            <w:top w:w="0" w:type="dxa"/>
            <w:bottom w:w="0" w:type="dxa"/>
          </w:tblCellMar>
        </w:tblPrEx>
        <w:tc>
          <w:tcPr>
            <w:tcW w:w="1540" w:type="dxa"/>
            <w:vMerge/>
            <w:tcBorders>
              <w:top w:val="nil"/>
              <w:bottom w:val="nil"/>
              <w:right w:val="single" w:sz="4" w:space="0" w:color="auto"/>
            </w:tcBorders>
          </w:tcPr>
          <w:p w:rsidR="00000000" w:rsidRDefault="00DE7BFF">
            <w:pPr>
              <w:pStyle w:val="a9"/>
            </w:pP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6000</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2,2</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3,0</w:t>
            </w:r>
          </w:p>
        </w:tc>
        <w:tc>
          <w:tcPr>
            <w:tcW w:w="182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2,2</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0,35</w:t>
            </w:r>
          </w:p>
        </w:tc>
        <w:tc>
          <w:tcPr>
            <w:tcW w:w="1400" w:type="dxa"/>
            <w:tcBorders>
              <w:top w:val="single" w:sz="4" w:space="0" w:color="auto"/>
              <w:left w:val="single" w:sz="4" w:space="0" w:color="auto"/>
              <w:bottom w:val="single" w:sz="4" w:space="0" w:color="auto"/>
            </w:tcBorders>
          </w:tcPr>
          <w:p w:rsidR="00000000" w:rsidRDefault="00DE7BFF">
            <w:pPr>
              <w:pStyle w:val="a9"/>
              <w:jc w:val="center"/>
            </w:pPr>
            <w:r>
              <w:t>0,3</w:t>
            </w:r>
          </w:p>
        </w:tc>
      </w:tr>
      <w:tr w:rsidR="00000000">
        <w:tblPrEx>
          <w:tblCellMar>
            <w:top w:w="0" w:type="dxa"/>
            <w:bottom w:w="0" w:type="dxa"/>
          </w:tblCellMar>
        </w:tblPrEx>
        <w:tc>
          <w:tcPr>
            <w:tcW w:w="1540" w:type="dxa"/>
            <w:vMerge/>
            <w:tcBorders>
              <w:top w:val="nil"/>
              <w:bottom w:val="nil"/>
              <w:right w:val="single" w:sz="4" w:space="0" w:color="auto"/>
            </w:tcBorders>
          </w:tcPr>
          <w:p w:rsidR="00000000" w:rsidRDefault="00DE7BFF">
            <w:pPr>
              <w:pStyle w:val="a9"/>
            </w:pP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8000</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2,6</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3,5</w:t>
            </w:r>
          </w:p>
        </w:tc>
        <w:tc>
          <w:tcPr>
            <w:tcW w:w="182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2,6</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w:t>
            </w:r>
          </w:p>
        </w:tc>
        <w:tc>
          <w:tcPr>
            <w:tcW w:w="1400" w:type="dxa"/>
            <w:tcBorders>
              <w:top w:val="single" w:sz="4" w:space="0" w:color="auto"/>
              <w:left w:val="single" w:sz="4" w:space="0" w:color="auto"/>
              <w:bottom w:val="single" w:sz="4" w:space="0" w:color="auto"/>
            </w:tcBorders>
          </w:tcPr>
          <w:p w:rsidR="00000000" w:rsidRDefault="00DE7BFF">
            <w:pPr>
              <w:pStyle w:val="a9"/>
              <w:jc w:val="center"/>
            </w:pPr>
            <w:r>
              <w:t>0,35</w:t>
            </w:r>
          </w:p>
        </w:tc>
      </w:tr>
      <w:tr w:rsidR="00000000">
        <w:tblPrEx>
          <w:tblCellMar>
            <w:top w:w="0" w:type="dxa"/>
            <w:bottom w:w="0" w:type="dxa"/>
          </w:tblCellMar>
        </w:tblPrEx>
        <w:tc>
          <w:tcPr>
            <w:tcW w:w="1540" w:type="dxa"/>
            <w:vMerge/>
            <w:tcBorders>
              <w:top w:val="nil"/>
              <w:bottom w:val="nil"/>
              <w:right w:val="single" w:sz="4" w:space="0" w:color="auto"/>
            </w:tcBorders>
          </w:tcPr>
          <w:p w:rsidR="00000000" w:rsidRDefault="00DE7BFF">
            <w:pPr>
              <w:pStyle w:val="a9"/>
            </w:pP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10000</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3,0</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4,0</w:t>
            </w:r>
          </w:p>
        </w:tc>
        <w:tc>
          <w:tcPr>
            <w:tcW w:w="182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3,0</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0,45</w:t>
            </w:r>
          </w:p>
        </w:tc>
        <w:tc>
          <w:tcPr>
            <w:tcW w:w="1400" w:type="dxa"/>
            <w:tcBorders>
              <w:top w:val="single" w:sz="4" w:space="0" w:color="auto"/>
              <w:left w:val="single" w:sz="4" w:space="0" w:color="auto"/>
              <w:bottom w:val="single" w:sz="4" w:space="0" w:color="auto"/>
            </w:tcBorders>
          </w:tcPr>
          <w:p w:rsidR="00000000" w:rsidRDefault="00DE7BFF">
            <w:pPr>
              <w:pStyle w:val="a9"/>
              <w:jc w:val="center"/>
            </w:pPr>
            <w:r>
              <w:t>0,4</w:t>
            </w:r>
          </w:p>
        </w:tc>
      </w:tr>
      <w:tr w:rsidR="00000000">
        <w:tblPrEx>
          <w:tblCellMar>
            <w:top w:w="0" w:type="dxa"/>
            <w:bottom w:w="0" w:type="dxa"/>
          </w:tblCellMar>
        </w:tblPrEx>
        <w:tc>
          <w:tcPr>
            <w:tcW w:w="1540" w:type="dxa"/>
            <w:vMerge/>
            <w:tcBorders>
              <w:top w:val="nil"/>
              <w:bottom w:val="single" w:sz="4" w:space="0" w:color="auto"/>
              <w:right w:val="single" w:sz="4" w:space="0" w:color="auto"/>
            </w:tcBorders>
          </w:tcPr>
          <w:p w:rsidR="00000000" w:rsidRDefault="00DE7BFF">
            <w:pPr>
              <w:pStyle w:val="a9"/>
            </w:pP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12000</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3,4</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4,5</w:t>
            </w:r>
          </w:p>
        </w:tc>
        <w:tc>
          <w:tcPr>
            <w:tcW w:w="182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3,4</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w:t>
            </w:r>
          </w:p>
        </w:tc>
        <w:tc>
          <w:tcPr>
            <w:tcW w:w="1400" w:type="dxa"/>
            <w:tcBorders>
              <w:top w:val="single" w:sz="4" w:space="0" w:color="auto"/>
              <w:left w:val="single" w:sz="4" w:space="0" w:color="auto"/>
              <w:bottom w:val="single" w:sz="4" w:space="0" w:color="auto"/>
            </w:tcBorders>
          </w:tcPr>
          <w:p w:rsidR="00000000" w:rsidRDefault="00DE7BFF">
            <w:pPr>
              <w:pStyle w:val="a9"/>
              <w:jc w:val="center"/>
            </w:pPr>
            <w:r>
              <w:t>0,45</w:t>
            </w:r>
          </w:p>
        </w:tc>
      </w:tr>
      <w:tr w:rsidR="00000000">
        <w:tblPrEx>
          <w:tblCellMar>
            <w:top w:w="0" w:type="dxa"/>
            <w:bottom w:w="0" w:type="dxa"/>
          </w:tblCellMar>
        </w:tblPrEx>
        <w:tc>
          <w:tcPr>
            <w:tcW w:w="1540" w:type="dxa"/>
            <w:tcBorders>
              <w:top w:val="single" w:sz="4" w:space="0" w:color="auto"/>
              <w:bottom w:val="single" w:sz="4" w:space="0" w:color="auto"/>
              <w:right w:val="single" w:sz="4" w:space="0" w:color="auto"/>
            </w:tcBorders>
          </w:tcPr>
          <w:p w:rsidR="00000000" w:rsidRDefault="00DE7BFF">
            <w:pPr>
              <w:pStyle w:val="aa"/>
            </w:pPr>
            <w:r>
              <w:t>а</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0,0002</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0,00025</w:t>
            </w:r>
          </w:p>
        </w:tc>
        <w:tc>
          <w:tcPr>
            <w:tcW w:w="182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0,0002</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0,000025</w:t>
            </w:r>
          </w:p>
        </w:tc>
        <w:tc>
          <w:tcPr>
            <w:tcW w:w="1400" w:type="dxa"/>
            <w:tcBorders>
              <w:top w:val="single" w:sz="4" w:space="0" w:color="auto"/>
              <w:left w:val="single" w:sz="4" w:space="0" w:color="auto"/>
              <w:bottom w:val="single" w:sz="4" w:space="0" w:color="auto"/>
            </w:tcBorders>
          </w:tcPr>
          <w:p w:rsidR="00000000" w:rsidRDefault="00DE7BFF">
            <w:pPr>
              <w:pStyle w:val="a9"/>
              <w:jc w:val="center"/>
            </w:pPr>
            <w:r>
              <w:t>0,000025</w:t>
            </w:r>
          </w:p>
        </w:tc>
      </w:tr>
      <w:tr w:rsidR="00000000">
        <w:tblPrEx>
          <w:tblCellMar>
            <w:top w:w="0" w:type="dxa"/>
            <w:bottom w:w="0" w:type="dxa"/>
          </w:tblCellMar>
        </w:tblPrEx>
        <w:tc>
          <w:tcPr>
            <w:tcW w:w="1540" w:type="dxa"/>
            <w:tcBorders>
              <w:top w:val="single" w:sz="4" w:space="0" w:color="auto"/>
              <w:bottom w:val="single" w:sz="4" w:space="0" w:color="auto"/>
              <w:right w:val="single" w:sz="4" w:space="0" w:color="auto"/>
            </w:tcBorders>
          </w:tcPr>
          <w:p w:rsidR="00000000" w:rsidRDefault="00DE7BFF">
            <w:pPr>
              <w:pStyle w:val="aa"/>
            </w:pPr>
            <w:r>
              <w:t>b</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w:t>
            </w:r>
          </w:p>
        </w:tc>
        <w:tc>
          <w:tcPr>
            <w:tcW w:w="182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140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w:t>
            </w:r>
          </w:p>
        </w:tc>
        <w:tc>
          <w:tcPr>
            <w:tcW w:w="1400" w:type="dxa"/>
            <w:tcBorders>
              <w:top w:val="single" w:sz="4" w:space="0" w:color="auto"/>
              <w:left w:val="single" w:sz="4" w:space="0" w:color="auto"/>
              <w:bottom w:val="single" w:sz="4" w:space="0" w:color="auto"/>
            </w:tcBorders>
          </w:tcPr>
          <w:p w:rsidR="00000000" w:rsidRDefault="00DE7BFF">
            <w:pPr>
              <w:pStyle w:val="a9"/>
              <w:jc w:val="center"/>
            </w:pPr>
            <w:r>
              <w:t>0,15</w:t>
            </w:r>
          </w:p>
        </w:tc>
      </w:tr>
      <w:tr w:rsidR="00000000">
        <w:tblPrEx>
          <w:tblCellMar>
            <w:top w:w="0" w:type="dxa"/>
            <w:bottom w:w="0" w:type="dxa"/>
          </w:tblCellMar>
        </w:tblPrEx>
        <w:tc>
          <w:tcPr>
            <w:tcW w:w="10360" w:type="dxa"/>
            <w:gridSpan w:val="7"/>
            <w:tcBorders>
              <w:top w:val="single" w:sz="4" w:space="0" w:color="auto"/>
              <w:bottom w:val="single" w:sz="4" w:space="0" w:color="auto"/>
            </w:tcBorders>
          </w:tcPr>
          <w:p w:rsidR="00000000" w:rsidRDefault="00DE7BFF">
            <w:pPr>
              <w:pStyle w:val="aa"/>
            </w:pPr>
            <w:r>
              <w:rPr>
                <w:rStyle w:val="a3"/>
              </w:rPr>
              <w:t>Примечания</w:t>
            </w:r>
          </w:p>
          <w:p w:rsidR="00000000" w:rsidRDefault="00DE7BFF">
            <w:pPr>
              <w:pStyle w:val="aa"/>
            </w:pPr>
            <w:r>
              <w:t>1 Значения для величин ГСОП, отличающихся от табличных, следует определять по формуле</w:t>
            </w:r>
          </w:p>
          <w:p w:rsidR="00000000" w:rsidRDefault="00DE7BFF">
            <w:pPr>
              <w:pStyle w:val="a9"/>
            </w:pPr>
          </w:p>
          <w:p w:rsidR="00000000" w:rsidRDefault="00200E4A">
            <w:pPr>
              <w:pStyle w:val="a9"/>
              <w:jc w:val="center"/>
            </w:pPr>
            <w:r>
              <w:rPr>
                <w:noProof/>
              </w:rPr>
              <w:lastRenderedPageBreak/>
              <w:drawing>
                <wp:inline distT="0" distB="0" distL="0" distR="0">
                  <wp:extent cx="1133475" cy="2762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33475" cy="276225"/>
                          </a:xfrm>
                          <a:prstGeom prst="rect">
                            <a:avLst/>
                          </a:prstGeom>
                          <a:noFill/>
                          <a:ln>
                            <a:noFill/>
                          </a:ln>
                        </pic:spPr>
                      </pic:pic>
                    </a:graphicData>
                  </a:graphic>
                </wp:inline>
              </w:drawing>
            </w:r>
            <w:r w:rsidR="00DE7BFF">
              <w:t>,</w:t>
            </w:r>
          </w:p>
          <w:p w:rsidR="00000000" w:rsidRDefault="00DE7BFF">
            <w:pPr>
              <w:pStyle w:val="a9"/>
            </w:pPr>
          </w:p>
          <w:p w:rsidR="00000000" w:rsidRDefault="00DE7BFF">
            <w:pPr>
              <w:pStyle w:val="aa"/>
            </w:pPr>
            <w:r>
              <w:t xml:space="preserve">где ГСОП - градусо-сутки отопительного периода, </w:t>
            </w:r>
            <w:r w:rsidR="00200E4A">
              <w:rPr>
                <w:noProof/>
              </w:rPr>
              <w:drawing>
                <wp:inline distT="0" distB="0" distL="0" distR="0">
                  <wp:extent cx="781050" cy="190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t>, для конкретного пункта;</w:t>
            </w:r>
          </w:p>
          <w:p w:rsidR="00000000" w:rsidRDefault="00DE7BFF">
            <w:pPr>
              <w:pStyle w:val="aa"/>
            </w:pPr>
            <w:r>
              <w:rPr>
                <w:rStyle w:val="a6"/>
              </w:rPr>
              <w:t>a</w:t>
            </w:r>
            <w:r>
              <w:t xml:space="preserve">, b - коэффициенты, значения которых следует принимать по данным </w:t>
            </w:r>
            <w:r>
              <w:rPr>
                <w:rStyle w:val="a6"/>
              </w:rPr>
              <w:t>настоящей</w:t>
            </w:r>
            <w:r>
              <w:t xml:space="preserve"> таблицы для соответствующих групп</w:t>
            </w:r>
            <w:r>
              <w:t xml:space="preserve"> зданий, за исключением </w:t>
            </w:r>
            <w:hyperlink w:anchor="sub_1601" w:history="1">
              <w:r>
                <w:rPr>
                  <w:rStyle w:val="a4"/>
                </w:rPr>
                <w:t>графы 6</w:t>
              </w:r>
            </w:hyperlink>
            <w:r>
              <w:t xml:space="preserve">, для группы зданий в </w:t>
            </w:r>
            <w:hyperlink w:anchor="sub_1611" w:history="1">
              <w:r>
                <w:rPr>
                  <w:rStyle w:val="a4"/>
                  <w:shd w:val="clear" w:color="auto" w:fill="C1D7FF"/>
                </w:rPr>
                <w:t>строках 1</w:t>
              </w:r>
            </w:hyperlink>
            <w:r>
              <w:rPr>
                <w:rStyle w:val="a6"/>
              </w:rPr>
              <w:t xml:space="preserve"> и </w:t>
            </w:r>
            <w:hyperlink w:anchor="sub_1612" w:history="1">
              <w:r>
                <w:rPr>
                  <w:rStyle w:val="a4"/>
                  <w:shd w:val="clear" w:color="auto" w:fill="C1D7FF"/>
                </w:rPr>
                <w:t>2</w:t>
              </w:r>
            </w:hyperlink>
            <w:r>
              <w:t>.</w:t>
            </w:r>
          </w:p>
          <w:p w:rsidR="00000000" w:rsidRDefault="00DE7BFF">
            <w:pPr>
              <w:pStyle w:val="aa"/>
            </w:pPr>
            <w:r>
              <w:rPr>
                <w:rStyle w:val="a6"/>
              </w:rPr>
              <w:t xml:space="preserve">Для </w:t>
            </w:r>
            <w:hyperlink w:anchor="sub_1601" w:history="1">
              <w:r>
                <w:rPr>
                  <w:rStyle w:val="a4"/>
                  <w:shd w:val="clear" w:color="auto" w:fill="C1D7FF"/>
                </w:rPr>
                <w:t>графы 6</w:t>
              </w:r>
            </w:hyperlink>
            <w:r>
              <w:t xml:space="preserve"> для интервала до </w:t>
            </w:r>
            <w:r w:rsidR="00200E4A">
              <w:rPr>
                <w:noProof/>
              </w:rPr>
              <w:drawing>
                <wp:inline distT="0" distB="0" distL="0" distR="0">
                  <wp:extent cx="1057275" cy="1905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57275" cy="190500"/>
                          </a:xfrm>
                          <a:prstGeom prst="rect">
                            <a:avLst/>
                          </a:prstGeom>
                          <a:noFill/>
                          <a:ln>
                            <a:noFill/>
                          </a:ln>
                        </pic:spPr>
                      </pic:pic>
                    </a:graphicData>
                  </a:graphic>
                </wp:inline>
              </w:drawing>
            </w:r>
            <w:r>
              <w:t xml:space="preserve"> </w:t>
            </w:r>
            <w:r>
              <w:rPr>
                <w:rStyle w:val="a6"/>
              </w:rPr>
              <w:t>следует принимать базовое значение требуемого сопротивления теплопередаче равным значению</w:t>
            </w:r>
            <w:r>
              <w:t xml:space="preserve"> для </w:t>
            </w:r>
            <w:r w:rsidR="00200E4A">
              <w:rPr>
                <w:noProof/>
              </w:rPr>
              <w:drawing>
                <wp:inline distT="0" distB="0" distL="0" distR="0">
                  <wp:extent cx="1057275" cy="1905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57275" cy="190500"/>
                          </a:xfrm>
                          <a:prstGeom prst="rect">
                            <a:avLst/>
                          </a:prstGeom>
                          <a:noFill/>
                          <a:ln>
                            <a:noFill/>
                          </a:ln>
                        </pic:spPr>
                      </pic:pic>
                    </a:graphicData>
                  </a:graphic>
                </wp:inline>
              </w:drawing>
            </w:r>
            <w:r>
              <w:t xml:space="preserve">, для интервала </w:t>
            </w:r>
            <w:r>
              <w:rPr>
                <w:rStyle w:val="a6"/>
              </w:rPr>
              <w:t>свыше</w:t>
            </w:r>
            <w:r>
              <w:t xml:space="preserve"> </w:t>
            </w:r>
            <w:r w:rsidR="00200E4A">
              <w:rPr>
                <w:noProof/>
              </w:rPr>
              <w:drawing>
                <wp:inline distT="0" distB="0" distL="0" distR="0">
                  <wp:extent cx="1123950" cy="190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23950" cy="190500"/>
                          </a:xfrm>
                          <a:prstGeom prst="rect">
                            <a:avLst/>
                          </a:prstGeom>
                          <a:noFill/>
                          <a:ln>
                            <a:noFill/>
                          </a:ln>
                        </pic:spPr>
                      </pic:pic>
                    </a:graphicData>
                  </a:graphic>
                </wp:inline>
              </w:drawing>
            </w:r>
            <w:r>
              <w:t xml:space="preserve"> </w:t>
            </w:r>
            <w:r>
              <w:rPr>
                <w:rStyle w:val="a6"/>
              </w:rPr>
              <w:t>следует принимать базовое</w:t>
            </w:r>
            <w:r>
              <w:t xml:space="preserve"> значен</w:t>
            </w:r>
            <w:r>
              <w:t xml:space="preserve">ие </w:t>
            </w:r>
            <w:r>
              <w:rPr>
                <w:rStyle w:val="a6"/>
              </w:rPr>
              <w:t>требуемого</w:t>
            </w:r>
            <w:r>
              <w:t xml:space="preserve"> сопротивления теплопередаче </w:t>
            </w:r>
            <w:r>
              <w:rPr>
                <w:rStyle w:val="a6"/>
              </w:rPr>
              <w:t xml:space="preserve">равным значению для </w:t>
            </w:r>
            <w:r w:rsidR="00200E4A">
              <w:rPr>
                <w:noProof/>
                <w:color w:val="000000"/>
                <w:shd w:val="clear" w:color="auto" w:fill="C1D7FF"/>
              </w:rPr>
              <w:drawing>
                <wp:inline distT="0" distB="0" distL="0" distR="0">
                  <wp:extent cx="1123950" cy="1905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23950" cy="190500"/>
                          </a:xfrm>
                          <a:prstGeom prst="rect">
                            <a:avLst/>
                          </a:prstGeom>
                          <a:noFill/>
                          <a:ln>
                            <a:noFill/>
                          </a:ln>
                        </pic:spPr>
                      </pic:pic>
                    </a:graphicData>
                  </a:graphic>
                </wp:inline>
              </w:drawing>
            </w:r>
            <w:r>
              <w:t>.</w:t>
            </w:r>
          </w:p>
          <w:p w:rsidR="00000000" w:rsidRDefault="00DE7BFF">
            <w:pPr>
              <w:pStyle w:val="aa"/>
            </w:pPr>
            <w:r>
              <w:rPr>
                <w:rStyle w:val="a6"/>
              </w:rPr>
              <w:t>2</w:t>
            </w:r>
            <w:r>
              <w:t xml:space="preserve"> Для зданий с избытками явной теплоты более 23 </w:t>
            </w:r>
            <w:r w:rsidR="00200E4A">
              <w:rPr>
                <w:noProof/>
              </w:rPr>
              <w:drawing>
                <wp:inline distT="0" distB="0" distL="0" distR="0">
                  <wp:extent cx="447675" cy="247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t xml:space="preserve"> нормируемые значения приведенного сопротивления теплопередаче должны определяться для каждого конкретного здания.</w:t>
            </w:r>
          </w:p>
          <w:p w:rsidR="00000000" w:rsidRDefault="00DE7BFF">
            <w:pPr>
              <w:pStyle w:val="aa"/>
            </w:pPr>
            <w:r>
              <w:rPr>
                <w:rStyle w:val="a6"/>
              </w:rPr>
              <w:t>3 Нормируемое значен</w:t>
            </w:r>
            <w:r>
              <w:rPr>
                <w:rStyle w:val="a6"/>
              </w:rPr>
              <w:t>ие приведенного сопротивления теплопередаче части стены, расположенной ниже уровня грунта на глубину не менее 1 м, следует принимать таким же, как для стены, расположенной выше уровня грунта.</w:t>
            </w:r>
          </w:p>
        </w:tc>
      </w:tr>
    </w:tbl>
    <w:p w:rsidR="00000000" w:rsidRDefault="00DE7BFF"/>
    <w:p w:rsidR="00000000" w:rsidRDefault="00DE7BFF">
      <w:r>
        <w:t>В случаях, когда средняя наружная или внутренняя температура д</w:t>
      </w:r>
      <w:r>
        <w:t xml:space="preserve">ля отдельных помещений отличается от принятых в расчете ГСОП, базовые значения требуемого сопротивления теплопередаче наружных ограждающих конструкций, определенные по </w:t>
      </w:r>
      <w:hyperlink w:anchor="sub_16" w:history="1">
        <w:r>
          <w:rPr>
            <w:rStyle w:val="a4"/>
          </w:rPr>
          <w:t>таблице 3</w:t>
        </w:r>
      </w:hyperlink>
      <w:r>
        <w:t xml:space="preserve"> умножаются на коэффициент </w:t>
      </w:r>
      <w:r w:rsidR="00200E4A">
        <w:rPr>
          <w:noProof/>
        </w:rPr>
        <w:drawing>
          <wp:inline distT="0" distB="0" distL="0" distR="0">
            <wp:extent cx="152400" cy="2667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t>, который рассчитывается по формуле</w:t>
      </w:r>
    </w:p>
    <w:p w:rsidR="00000000" w:rsidRDefault="00DE7BFF"/>
    <w:p w:rsidR="00000000" w:rsidRDefault="00200E4A">
      <w:pPr>
        <w:ind w:firstLine="698"/>
        <w:jc w:val="center"/>
      </w:pPr>
      <w:bookmarkStart w:id="73" w:name="sub_225"/>
      <w:r>
        <w:rPr>
          <w:noProof/>
        </w:rPr>
        <w:drawing>
          <wp:inline distT="0" distB="0" distL="0" distR="0">
            <wp:extent cx="933450" cy="6953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33450" cy="695325"/>
                    </a:xfrm>
                    <a:prstGeom prst="rect">
                      <a:avLst/>
                    </a:prstGeom>
                    <a:noFill/>
                    <a:ln>
                      <a:noFill/>
                    </a:ln>
                  </pic:spPr>
                </pic:pic>
              </a:graphicData>
            </a:graphic>
          </wp:inline>
        </w:drawing>
      </w:r>
      <w:r w:rsidR="00DE7BFF">
        <w:t>, (5.3)</w:t>
      </w:r>
    </w:p>
    <w:bookmarkEnd w:id="73"/>
    <w:p w:rsidR="00000000" w:rsidRDefault="00DE7BFF"/>
    <w:p w:rsidR="00000000" w:rsidRDefault="00DE7BFF">
      <w:r>
        <w:t xml:space="preserve">где </w:t>
      </w:r>
      <w:r w:rsidR="00200E4A">
        <w:rPr>
          <w:noProof/>
        </w:rPr>
        <w:drawing>
          <wp:inline distT="0" distB="0" distL="0" distR="0">
            <wp:extent cx="180975" cy="3238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0975" cy="323850"/>
                    </a:xfrm>
                    <a:prstGeom prst="rect">
                      <a:avLst/>
                    </a:prstGeom>
                    <a:noFill/>
                    <a:ln>
                      <a:noFill/>
                    </a:ln>
                  </pic:spPr>
                </pic:pic>
              </a:graphicData>
            </a:graphic>
          </wp:inline>
        </w:drawing>
      </w:r>
      <w:r>
        <w:t xml:space="preserve">, </w:t>
      </w:r>
      <w:r w:rsidR="00200E4A">
        <w:rPr>
          <w:noProof/>
        </w:rPr>
        <w:drawing>
          <wp:inline distT="0" distB="0" distL="0" distR="0">
            <wp:extent cx="209550" cy="3238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inline>
        </w:drawing>
      </w:r>
      <w:r>
        <w:t xml:space="preserve"> - средняя температура внутреннего и наружного воздуха для данного помещени</w:t>
      </w:r>
      <w:r>
        <w:t>я, °С;</w:t>
      </w:r>
    </w:p>
    <w:p w:rsidR="00000000" w:rsidRDefault="00200E4A">
      <w:r>
        <w:rPr>
          <w:noProof/>
        </w:rPr>
        <w:drawing>
          <wp:inline distT="0" distB="0" distL="0" distR="0">
            <wp:extent cx="142875" cy="2667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DE7BFF">
        <w:t xml:space="preserve">, </w:t>
      </w:r>
      <w:r>
        <w:rPr>
          <w:noProof/>
        </w:rPr>
        <w:drawing>
          <wp:inline distT="0" distB="0" distL="0" distR="0">
            <wp:extent cx="209550" cy="2667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00DE7BFF">
        <w:t xml:space="preserve"> - то же, что в </w:t>
      </w:r>
      <w:hyperlink w:anchor="sub_205" w:history="1">
        <w:r w:rsidR="00DE7BFF">
          <w:rPr>
            <w:rStyle w:val="a4"/>
          </w:rPr>
          <w:t>формуле (5.2)</w:t>
        </w:r>
      </w:hyperlink>
      <w:r w:rsidR="00DE7BFF">
        <w:t>.</w:t>
      </w:r>
    </w:p>
    <w:p w:rsidR="00000000" w:rsidRDefault="00DE7BFF">
      <w:r>
        <w:t>В случаях реконструкции зданий, для которых по архитектурным или историческим причинам невозможно утепление стен снаруж</w:t>
      </w:r>
      <w:r>
        <w:t>и, нормируемое значение сопротивления теплопередаче стен допускается определять по формуле</w:t>
      </w:r>
    </w:p>
    <w:p w:rsidR="00000000" w:rsidRDefault="00DE7BFF"/>
    <w:p w:rsidR="00000000" w:rsidRDefault="00200E4A">
      <w:pPr>
        <w:ind w:firstLine="698"/>
        <w:jc w:val="center"/>
      </w:pPr>
      <w:bookmarkStart w:id="74" w:name="sub_206"/>
      <w:r>
        <w:rPr>
          <w:noProof/>
        </w:rPr>
        <w:drawing>
          <wp:inline distT="0" distB="0" distL="0" distR="0">
            <wp:extent cx="1285875" cy="6953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85875" cy="695325"/>
                    </a:xfrm>
                    <a:prstGeom prst="rect">
                      <a:avLst/>
                    </a:prstGeom>
                    <a:noFill/>
                    <a:ln>
                      <a:noFill/>
                    </a:ln>
                  </pic:spPr>
                </pic:pic>
              </a:graphicData>
            </a:graphic>
          </wp:inline>
        </w:drawing>
      </w:r>
      <w:r w:rsidR="00DE7BFF">
        <w:t>, (5.4)</w:t>
      </w:r>
    </w:p>
    <w:bookmarkEnd w:id="74"/>
    <w:p w:rsidR="00000000" w:rsidRDefault="00DE7BFF"/>
    <w:p w:rsidR="00000000" w:rsidRDefault="00DE7BFF">
      <w:r>
        <w:t xml:space="preserve">где </w:t>
      </w:r>
      <w:r w:rsidR="00200E4A">
        <w:rPr>
          <w:noProof/>
        </w:rPr>
        <w:drawing>
          <wp:inline distT="0" distB="0" distL="0" distR="0">
            <wp:extent cx="200025" cy="2667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t xml:space="preserve"> - коэффициент теплоотдачи внутренней поверхности ограждающей кон</w:t>
      </w:r>
      <w:r>
        <w:t xml:space="preserve">струкции, </w:t>
      </w:r>
      <w:r w:rsidR="00200E4A">
        <w:rPr>
          <w:noProof/>
        </w:rPr>
        <w:drawing>
          <wp:inline distT="0" distB="0" distL="0" distR="0">
            <wp:extent cx="962025" cy="3143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 xml:space="preserve">, принимаемый по </w:t>
      </w:r>
      <w:hyperlink w:anchor="sub_17" w:history="1">
        <w:r>
          <w:rPr>
            <w:rStyle w:val="a4"/>
          </w:rPr>
          <w:t>таблице 4</w:t>
        </w:r>
      </w:hyperlink>
      <w:r>
        <w:t>;</w:t>
      </w:r>
    </w:p>
    <w:p w:rsidR="00000000" w:rsidRDefault="00200E4A">
      <w:r>
        <w:rPr>
          <w:noProof/>
        </w:rPr>
        <w:drawing>
          <wp:inline distT="0" distB="0" distL="0" distR="0">
            <wp:extent cx="295275" cy="2952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DE7BFF">
        <w:t xml:space="preserve"> - нормируемый температурный перепад между температурой внутреннего воздуха </w:t>
      </w:r>
      <w:r>
        <w:rPr>
          <w:noProof/>
        </w:rPr>
        <w:drawing>
          <wp:inline distT="0" distB="0" distL="0" distR="0">
            <wp:extent cx="142875" cy="2667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DE7BFF">
        <w:t xml:space="preserve"> и температ</w:t>
      </w:r>
      <w:r w:rsidR="00DE7BFF">
        <w:t xml:space="preserve">урой внутренней поверхности ограждающей конструкции - </w:t>
      </w:r>
      <w:r>
        <w:rPr>
          <w:noProof/>
        </w:rPr>
        <w:drawing>
          <wp:inline distT="0" distB="0" distL="0" distR="0">
            <wp:extent cx="180975" cy="2667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sidR="00DE7BFF">
        <w:t xml:space="preserve">, °С, принимаемый по </w:t>
      </w:r>
      <w:hyperlink w:anchor="sub_201" w:history="1">
        <w:r w:rsidR="00DE7BFF">
          <w:rPr>
            <w:rStyle w:val="a4"/>
          </w:rPr>
          <w:t>таблице 5</w:t>
        </w:r>
      </w:hyperlink>
      <w:r w:rsidR="00DE7BFF">
        <w:t>;</w:t>
      </w:r>
    </w:p>
    <w:p w:rsidR="00000000" w:rsidRDefault="00200E4A">
      <w:r>
        <w:rPr>
          <w:noProof/>
        </w:rPr>
        <w:drawing>
          <wp:inline distT="0" distB="0" distL="0" distR="0">
            <wp:extent cx="142875" cy="2667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DE7BFF">
        <w:t xml:space="preserve"> - то же, что в </w:t>
      </w:r>
      <w:hyperlink w:anchor="sub_205" w:history="1">
        <w:r w:rsidR="00DE7BFF">
          <w:rPr>
            <w:rStyle w:val="a4"/>
          </w:rPr>
          <w:t>формуле (5.2)</w:t>
        </w:r>
      </w:hyperlink>
      <w:r w:rsidR="00DE7BFF">
        <w:t>;</w:t>
      </w:r>
    </w:p>
    <w:p w:rsidR="00000000" w:rsidRDefault="00200E4A">
      <w:r>
        <w:rPr>
          <w:noProof/>
        </w:rPr>
        <w:drawing>
          <wp:inline distT="0" distB="0" distL="0" distR="0">
            <wp:extent cx="152400" cy="2667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rsidR="00DE7BFF">
        <w:t xml:space="preserve"> - расчетная температура наружного воздуха в холодный период года, °С, принимаемая равной средней температуре наиболее холодной пятидневки обеспеченностью 0,92 по </w:t>
      </w:r>
      <w:hyperlink r:id="rId87" w:history="1">
        <w:r w:rsidR="00DE7BFF">
          <w:rPr>
            <w:rStyle w:val="a4"/>
          </w:rPr>
          <w:t>СП 131.13330</w:t>
        </w:r>
      </w:hyperlink>
      <w:r w:rsidR="00DE7BFF">
        <w:t>.</w:t>
      </w:r>
    </w:p>
    <w:p w:rsidR="00000000" w:rsidRDefault="00DE7BFF">
      <w:bookmarkStart w:id="75" w:name="sub_525"/>
      <w:r>
        <w:t xml:space="preserve">Нормируемое значение сопротивления теплопередаче входных дверей </w:t>
      </w:r>
      <w:r w:rsidR="00200E4A">
        <w:rPr>
          <w:noProof/>
        </w:rPr>
        <w:drawing>
          <wp:inline distT="0" distB="0" distL="0" distR="0">
            <wp:extent cx="438150" cy="3238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8150" cy="323850"/>
                    </a:xfrm>
                    <a:prstGeom prst="rect">
                      <a:avLst/>
                    </a:prstGeom>
                    <a:noFill/>
                    <a:ln>
                      <a:noFill/>
                    </a:ln>
                  </pic:spPr>
                </pic:pic>
              </a:graphicData>
            </a:graphic>
          </wp:inline>
        </w:drawing>
      </w:r>
      <w:r>
        <w:t xml:space="preserve"> должно быть не менее </w:t>
      </w:r>
      <w:r w:rsidR="00200E4A">
        <w:rPr>
          <w:noProof/>
        </w:rPr>
        <w:drawing>
          <wp:inline distT="0" distB="0" distL="0" distR="0">
            <wp:extent cx="666750" cy="3238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6750" cy="323850"/>
                    </a:xfrm>
                    <a:prstGeom prst="rect">
                      <a:avLst/>
                    </a:prstGeom>
                    <a:noFill/>
                    <a:ln>
                      <a:noFill/>
                    </a:ln>
                  </pic:spPr>
                </pic:pic>
              </a:graphicData>
            </a:graphic>
          </wp:inline>
        </w:drawing>
      </w:r>
      <w:r>
        <w:t xml:space="preserve"> стен зданий, определяемого по </w:t>
      </w:r>
      <w:hyperlink w:anchor="sub_206" w:history="1">
        <w:r>
          <w:rPr>
            <w:rStyle w:val="a4"/>
          </w:rPr>
          <w:t>формуле (5.4)</w:t>
        </w:r>
      </w:hyperlink>
      <w:r>
        <w:t>.</w:t>
      </w:r>
    </w:p>
    <w:bookmarkEnd w:id="75"/>
    <w:p w:rsidR="00000000" w:rsidRDefault="00DE7BFF">
      <w:r>
        <w:t xml:space="preserve">Если температура воздуха двух соседних помещений отличается больше, чем на 8°С, то минимально допустимое приведенное сопротивление теплопередаче ограждающих конструкций, разделяющих эти помещения (кроме светопрозрачных), следует определять по </w:t>
      </w:r>
      <w:hyperlink w:anchor="sub_206" w:history="1">
        <w:r>
          <w:rPr>
            <w:rStyle w:val="a4"/>
          </w:rPr>
          <w:t xml:space="preserve">формуле (5.4) </w:t>
        </w:r>
      </w:hyperlink>
      <w:r>
        <w:t xml:space="preserve">принимая за величину </w:t>
      </w:r>
      <w:r w:rsidR="00200E4A">
        <w:rPr>
          <w:noProof/>
        </w:rPr>
        <w:drawing>
          <wp:inline distT="0" distB="0" distL="0" distR="0">
            <wp:extent cx="152400" cy="2667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t xml:space="preserve"> расчетную температуру воздуха в более холодном помещении.</w:t>
      </w:r>
    </w:p>
    <w:p w:rsidR="00000000" w:rsidRDefault="00DE7BFF">
      <w:bookmarkStart w:id="76" w:name="sub_5207"/>
      <w:r>
        <w:t>Расчетную температуру воздуха в теплом чердаке, техническом подполье, остекленной лоджии или балконе при п</w:t>
      </w:r>
      <w:r>
        <w:t xml:space="preserve">роектировании допускается принимать на основе расчета теплового баланса </w:t>
      </w:r>
      <w:r>
        <w:rPr>
          <w:rStyle w:val="a6"/>
        </w:rPr>
        <w:t xml:space="preserve">по методикам </w:t>
      </w:r>
      <w:hyperlink r:id="rId91" w:history="1">
        <w:r>
          <w:rPr>
            <w:rStyle w:val="a4"/>
            <w:shd w:val="clear" w:color="auto" w:fill="C1D7FF"/>
          </w:rPr>
          <w:t>раздела 11</w:t>
        </w:r>
      </w:hyperlink>
      <w:r>
        <w:rPr>
          <w:rStyle w:val="a6"/>
        </w:rPr>
        <w:t xml:space="preserve"> СП 345.1325800.2017</w:t>
      </w:r>
      <w:r>
        <w:t>.</w:t>
      </w:r>
    </w:p>
    <w:bookmarkEnd w:id="76"/>
    <w:p w:rsidR="00000000" w:rsidRDefault="00DE7BFF"/>
    <w:p w:rsidR="00000000" w:rsidRDefault="00DE7BFF">
      <w:bookmarkStart w:id="77" w:name="sub_17"/>
      <w:r>
        <w:rPr>
          <w:rStyle w:val="a3"/>
        </w:rPr>
        <w:t>Таблица 4 - Коэффициенты теплоотдачи внутренней поверх</w:t>
      </w:r>
      <w:r>
        <w:rPr>
          <w:rStyle w:val="a3"/>
        </w:rPr>
        <w:t>ности ограждающей конструкции</w:t>
      </w:r>
    </w:p>
    <w:bookmarkEnd w:id="77"/>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44"/>
        <w:gridCol w:w="3083"/>
      </w:tblGrid>
      <w:tr w:rsidR="00000000">
        <w:tblPrEx>
          <w:tblCellMar>
            <w:top w:w="0" w:type="dxa"/>
            <w:bottom w:w="0" w:type="dxa"/>
          </w:tblCellMar>
        </w:tblPrEx>
        <w:tc>
          <w:tcPr>
            <w:tcW w:w="7144" w:type="dxa"/>
            <w:tcBorders>
              <w:top w:val="single" w:sz="4" w:space="0" w:color="auto"/>
              <w:bottom w:val="single" w:sz="4" w:space="0" w:color="auto"/>
              <w:right w:val="single" w:sz="4" w:space="0" w:color="auto"/>
            </w:tcBorders>
          </w:tcPr>
          <w:p w:rsidR="00000000" w:rsidRDefault="00DE7BFF">
            <w:pPr>
              <w:pStyle w:val="a9"/>
              <w:jc w:val="center"/>
            </w:pPr>
            <w:r>
              <w:t>Внутренняя поверхность ограждения</w:t>
            </w:r>
          </w:p>
        </w:tc>
        <w:tc>
          <w:tcPr>
            <w:tcW w:w="3083" w:type="dxa"/>
            <w:tcBorders>
              <w:top w:val="single" w:sz="4" w:space="0" w:color="auto"/>
              <w:left w:val="single" w:sz="4" w:space="0" w:color="auto"/>
              <w:bottom w:val="single" w:sz="4" w:space="0" w:color="auto"/>
            </w:tcBorders>
          </w:tcPr>
          <w:p w:rsidR="00000000" w:rsidRDefault="00DE7BFF">
            <w:pPr>
              <w:pStyle w:val="a9"/>
              <w:jc w:val="center"/>
            </w:pPr>
            <w:r>
              <w:t xml:space="preserve">Коэффициент теплоотдачи </w:t>
            </w:r>
            <w:r w:rsidR="00200E4A">
              <w:rPr>
                <w:noProof/>
              </w:rPr>
              <w:drawing>
                <wp:inline distT="0" distB="0" distL="0" distR="0">
                  <wp:extent cx="190500" cy="2190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t xml:space="preserve">, </w:t>
            </w:r>
            <w:r w:rsidR="00200E4A">
              <w:rPr>
                <w:noProof/>
              </w:rPr>
              <w:drawing>
                <wp:inline distT="0" distB="0" distL="0" distR="0">
                  <wp:extent cx="819150" cy="2667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tc>
      </w:tr>
      <w:tr w:rsidR="00000000">
        <w:tblPrEx>
          <w:tblCellMar>
            <w:top w:w="0" w:type="dxa"/>
            <w:bottom w:w="0" w:type="dxa"/>
          </w:tblCellMar>
        </w:tblPrEx>
        <w:tc>
          <w:tcPr>
            <w:tcW w:w="7144" w:type="dxa"/>
            <w:tcBorders>
              <w:top w:val="single" w:sz="4" w:space="0" w:color="auto"/>
              <w:bottom w:val="single" w:sz="4" w:space="0" w:color="auto"/>
              <w:right w:val="single" w:sz="4" w:space="0" w:color="auto"/>
            </w:tcBorders>
          </w:tcPr>
          <w:p w:rsidR="00000000" w:rsidRDefault="00DE7BFF">
            <w:pPr>
              <w:pStyle w:val="aa"/>
            </w:pPr>
            <w:r>
              <w:t>1 Стен, полов, гладких потолков, потолков с выступающими ребрами при отношении высоты</w:t>
            </w:r>
            <w:r>
              <w:t xml:space="preserve"> h ребер к расстоянию а, между гранями соседних ребер </w:t>
            </w:r>
            <w:r w:rsidR="00200E4A">
              <w:rPr>
                <w:noProof/>
              </w:rPr>
              <w:drawing>
                <wp:inline distT="0" distB="0" distL="0" distR="0">
                  <wp:extent cx="590550" cy="1905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0550" cy="190500"/>
                          </a:xfrm>
                          <a:prstGeom prst="rect">
                            <a:avLst/>
                          </a:prstGeom>
                          <a:noFill/>
                          <a:ln>
                            <a:noFill/>
                          </a:ln>
                        </pic:spPr>
                      </pic:pic>
                    </a:graphicData>
                  </a:graphic>
                </wp:inline>
              </w:drawing>
            </w:r>
          </w:p>
        </w:tc>
        <w:tc>
          <w:tcPr>
            <w:tcW w:w="3083" w:type="dxa"/>
            <w:tcBorders>
              <w:top w:val="single" w:sz="4" w:space="0" w:color="auto"/>
              <w:left w:val="single" w:sz="4" w:space="0" w:color="auto"/>
              <w:bottom w:val="single" w:sz="4" w:space="0" w:color="auto"/>
            </w:tcBorders>
          </w:tcPr>
          <w:p w:rsidR="00000000" w:rsidRDefault="00DE7BFF">
            <w:pPr>
              <w:pStyle w:val="a9"/>
              <w:jc w:val="center"/>
            </w:pPr>
            <w:r>
              <w:t>8,7</w:t>
            </w:r>
          </w:p>
        </w:tc>
      </w:tr>
      <w:tr w:rsidR="00000000">
        <w:tblPrEx>
          <w:tblCellMar>
            <w:top w:w="0" w:type="dxa"/>
            <w:bottom w:w="0" w:type="dxa"/>
          </w:tblCellMar>
        </w:tblPrEx>
        <w:tc>
          <w:tcPr>
            <w:tcW w:w="7144" w:type="dxa"/>
            <w:tcBorders>
              <w:top w:val="single" w:sz="4" w:space="0" w:color="auto"/>
              <w:bottom w:val="single" w:sz="4" w:space="0" w:color="auto"/>
              <w:right w:val="single" w:sz="4" w:space="0" w:color="auto"/>
            </w:tcBorders>
          </w:tcPr>
          <w:p w:rsidR="00000000" w:rsidRDefault="00DE7BFF">
            <w:pPr>
              <w:pStyle w:val="aa"/>
            </w:pPr>
            <w:r>
              <w:t xml:space="preserve">2 Потолков с выступающими ребрами при отношении </w:t>
            </w:r>
            <w:r w:rsidR="00200E4A">
              <w:rPr>
                <w:noProof/>
              </w:rPr>
              <w:drawing>
                <wp:inline distT="0" distB="0" distL="0" distR="0">
                  <wp:extent cx="590550" cy="1905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0550" cy="190500"/>
                          </a:xfrm>
                          <a:prstGeom prst="rect">
                            <a:avLst/>
                          </a:prstGeom>
                          <a:noFill/>
                          <a:ln>
                            <a:noFill/>
                          </a:ln>
                        </pic:spPr>
                      </pic:pic>
                    </a:graphicData>
                  </a:graphic>
                </wp:inline>
              </w:drawing>
            </w:r>
          </w:p>
        </w:tc>
        <w:tc>
          <w:tcPr>
            <w:tcW w:w="3083" w:type="dxa"/>
            <w:tcBorders>
              <w:top w:val="single" w:sz="4" w:space="0" w:color="auto"/>
              <w:left w:val="single" w:sz="4" w:space="0" w:color="auto"/>
              <w:bottom w:val="single" w:sz="4" w:space="0" w:color="auto"/>
            </w:tcBorders>
          </w:tcPr>
          <w:p w:rsidR="00000000" w:rsidRDefault="00DE7BFF">
            <w:pPr>
              <w:pStyle w:val="a9"/>
              <w:jc w:val="center"/>
            </w:pPr>
            <w:r>
              <w:t>7,6</w:t>
            </w:r>
          </w:p>
        </w:tc>
      </w:tr>
      <w:tr w:rsidR="00000000">
        <w:tblPrEx>
          <w:tblCellMar>
            <w:top w:w="0" w:type="dxa"/>
            <w:bottom w:w="0" w:type="dxa"/>
          </w:tblCellMar>
        </w:tblPrEx>
        <w:tc>
          <w:tcPr>
            <w:tcW w:w="7144" w:type="dxa"/>
            <w:tcBorders>
              <w:top w:val="single" w:sz="4" w:space="0" w:color="auto"/>
              <w:bottom w:val="single" w:sz="4" w:space="0" w:color="auto"/>
              <w:right w:val="single" w:sz="4" w:space="0" w:color="auto"/>
            </w:tcBorders>
          </w:tcPr>
          <w:p w:rsidR="00000000" w:rsidRDefault="00DE7BFF">
            <w:pPr>
              <w:pStyle w:val="aa"/>
            </w:pPr>
            <w:r>
              <w:t>3 Окон</w:t>
            </w:r>
          </w:p>
        </w:tc>
        <w:tc>
          <w:tcPr>
            <w:tcW w:w="3083" w:type="dxa"/>
            <w:tcBorders>
              <w:top w:val="single" w:sz="4" w:space="0" w:color="auto"/>
              <w:left w:val="single" w:sz="4" w:space="0" w:color="auto"/>
              <w:bottom w:val="single" w:sz="4" w:space="0" w:color="auto"/>
            </w:tcBorders>
          </w:tcPr>
          <w:p w:rsidR="00000000" w:rsidRDefault="00DE7BFF">
            <w:pPr>
              <w:pStyle w:val="a9"/>
              <w:jc w:val="center"/>
            </w:pPr>
            <w:r>
              <w:t>8,0</w:t>
            </w:r>
          </w:p>
        </w:tc>
      </w:tr>
      <w:tr w:rsidR="00000000">
        <w:tblPrEx>
          <w:tblCellMar>
            <w:top w:w="0" w:type="dxa"/>
            <w:bottom w:w="0" w:type="dxa"/>
          </w:tblCellMar>
        </w:tblPrEx>
        <w:tc>
          <w:tcPr>
            <w:tcW w:w="7144" w:type="dxa"/>
            <w:tcBorders>
              <w:top w:val="single" w:sz="4" w:space="0" w:color="auto"/>
              <w:bottom w:val="single" w:sz="4" w:space="0" w:color="auto"/>
              <w:right w:val="single" w:sz="4" w:space="0" w:color="auto"/>
            </w:tcBorders>
          </w:tcPr>
          <w:p w:rsidR="00000000" w:rsidRDefault="00DE7BFF">
            <w:pPr>
              <w:pStyle w:val="aa"/>
            </w:pPr>
            <w:r>
              <w:t>4 Зенитных фонарей</w:t>
            </w:r>
          </w:p>
        </w:tc>
        <w:tc>
          <w:tcPr>
            <w:tcW w:w="3083" w:type="dxa"/>
            <w:tcBorders>
              <w:top w:val="single" w:sz="4" w:space="0" w:color="auto"/>
              <w:left w:val="single" w:sz="4" w:space="0" w:color="auto"/>
              <w:bottom w:val="single" w:sz="4" w:space="0" w:color="auto"/>
            </w:tcBorders>
          </w:tcPr>
          <w:p w:rsidR="00000000" w:rsidRDefault="00DE7BFF">
            <w:pPr>
              <w:pStyle w:val="a9"/>
              <w:jc w:val="center"/>
            </w:pPr>
            <w:r>
              <w:t>9,9</w:t>
            </w:r>
          </w:p>
        </w:tc>
      </w:tr>
      <w:tr w:rsidR="00000000">
        <w:tblPrEx>
          <w:tblCellMar>
            <w:top w:w="0" w:type="dxa"/>
            <w:bottom w:w="0" w:type="dxa"/>
          </w:tblCellMar>
        </w:tblPrEx>
        <w:tc>
          <w:tcPr>
            <w:tcW w:w="10227" w:type="dxa"/>
            <w:gridSpan w:val="2"/>
            <w:tcBorders>
              <w:top w:val="single" w:sz="4" w:space="0" w:color="auto"/>
              <w:bottom w:val="single" w:sz="4" w:space="0" w:color="auto"/>
            </w:tcBorders>
          </w:tcPr>
          <w:p w:rsidR="00000000" w:rsidRDefault="00DE7BFF">
            <w:pPr>
              <w:pStyle w:val="a9"/>
            </w:pPr>
            <w:r>
              <w:rPr>
                <w:rStyle w:val="a3"/>
              </w:rPr>
              <w:t>Примечание</w:t>
            </w:r>
            <w:r>
              <w:t xml:space="preserve"> - Коэффициент теплоотдачи </w:t>
            </w:r>
            <w:r w:rsidR="00200E4A">
              <w:rPr>
                <w:noProof/>
              </w:rPr>
              <w:drawing>
                <wp:inline distT="0" distB="0" distL="0" distR="0">
                  <wp:extent cx="190500" cy="2190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t xml:space="preserve"> внутренней поверхности ограждающих конструкций животноводческих и птицеводческих зданий следует принимать в соответствии с </w:t>
            </w:r>
            <w:hyperlink r:id="rId97" w:history="1">
              <w:r>
                <w:rPr>
                  <w:rStyle w:val="a4"/>
                </w:rPr>
                <w:t>СП 10</w:t>
              </w:r>
              <w:r>
                <w:rPr>
                  <w:rStyle w:val="a4"/>
                </w:rPr>
                <w:t>6.13330</w:t>
              </w:r>
            </w:hyperlink>
            <w:r>
              <w:t>.</w:t>
            </w:r>
          </w:p>
        </w:tc>
      </w:tr>
    </w:tbl>
    <w:p w:rsidR="00000000" w:rsidRDefault="00DE7BFF"/>
    <w:p w:rsidR="00000000" w:rsidRDefault="00DE7BFF">
      <w:bookmarkStart w:id="78" w:name="sub_201"/>
      <w:r>
        <w:rPr>
          <w:rStyle w:val="a3"/>
        </w:rPr>
        <w:t xml:space="preserve">Таблица 5 - Нормируемый температурный перепад между температурой внутреннего воздуха и температурой внутренней поверхности ограждающей конструкции </w:t>
      </w:r>
    </w:p>
    <w:bookmarkEnd w:id="78"/>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05"/>
        <w:gridCol w:w="1456"/>
        <w:gridCol w:w="1818"/>
        <w:gridCol w:w="1667"/>
        <w:gridCol w:w="1413"/>
      </w:tblGrid>
      <w:tr w:rsidR="00000000">
        <w:tblPrEx>
          <w:tblCellMar>
            <w:top w:w="0" w:type="dxa"/>
            <w:bottom w:w="0" w:type="dxa"/>
          </w:tblCellMar>
        </w:tblPrEx>
        <w:tc>
          <w:tcPr>
            <w:tcW w:w="3805" w:type="dxa"/>
            <w:vMerge w:val="restart"/>
            <w:tcBorders>
              <w:top w:val="single" w:sz="4" w:space="0" w:color="auto"/>
              <w:bottom w:val="nil"/>
              <w:right w:val="single" w:sz="4" w:space="0" w:color="auto"/>
            </w:tcBorders>
          </w:tcPr>
          <w:p w:rsidR="00000000" w:rsidRDefault="00DE7BFF">
            <w:pPr>
              <w:pStyle w:val="a9"/>
              <w:jc w:val="center"/>
            </w:pPr>
            <w:r>
              <w:t>Здания и помещения</w:t>
            </w:r>
          </w:p>
        </w:tc>
        <w:tc>
          <w:tcPr>
            <w:tcW w:w="6354" w:type="dxa"/>
            <w:gridSpan w:val="4"/>
            <w:tcBorders>
              <w:top w:val="single" w:sz="4" w:space="0" w:color="auto"/>
              <w:left w:val="single" w:sz="4" w:space="0" w:color="auto"/>
              <w:bottom w:val="single" w:sz="4" w:space="0" w:color="auto"/>
            </w:tcBorders>
          </w:tcPr>
          <w:p w:rsidR="00000000" w:rsidRDefault="00DE7BFF">
            <w:pPr>
              <w:pStyle w:val="a9"/>
              <w:jc w:val="center"/>
            </w:pPr>
            <w:r>
              <w:t xml:space="preserve">Нормируемый температурный перепад </w:t>
            </w:r>
            <w:r w:rsidR="00200E4A">
              <w:rPr>
                <w:noProof/>
              </w:rPr>
              <w:drawing>
                <wp:inline distT="0" distB="0" distL="0" distR="0">
                  <wp:extent cx="257175" cy="2476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t>, °С, для</w:t>
            </w:r>
          </w:p>
        </w:tc>
      </w:tr>
      <w:tr w:rsidR="00000000">
        <w:tblPrEx>
          <w:tblCellMar>
            <w:top w:w="0" w:type="dxa"/>
            <w:bottom w:w="0" w:type="dxa"/>
          </w:tblCellMar>
        </w:tblPrEx>
        <w:tc>
          <w:tcPr>
            <w:tcW w:w="3805" w:type="dxa"/>
            <w:vMerge/>
            <w:tcBorders>
              <w:top w:val="nil"/>
              <w:bottom w:val="single" w:sz="4" w:space="0" w:color="auto"/>
              <w:right w:val="single" w:sz="4" w:space="0" w:color="auto"/>
            </w:tcBorders>
          </w:tcPr>
          <w:p w:rsidR="00000000" w:rsidRDefault="00DE7BFF">
            <w:pPr>
              <w:pStyle w:val="a9"/>
            </w:pPr>
          </w:p>
        </w:tc>
        <w:tc>
          <w:tcPr>
            <w:tcW w:w="1456"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наружных стен</w:t>
            </w:r>
          </w:p>
        </w:tc>
        <w:tc>
          <w:tcPr>
            <w:tcW w:w="181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покрытий и чердачных перекрытий</w:t>
            </w:r>
          </w:p>
        </w:tc>
        <w:tc>
          <w:tcPr>
            <w:tcW w:w="166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перекрытий над проездами, подвалами и подпольями</w:t>
            </w:r>
          </w:p>
        </w:tc>
        <w:tc>
          <w:tcPr>
            <w:tcW w:w="1413" w:type="dxa"/>
            <w:tcBorders>
              <w:top w:val="single" w:sz="4" w:space="0" w:color="auto"/>
              <w:left w:val="single" w:sz="4" w:space="0" w:color="auto"/>
              <w:bottom w:val="single" w:sz="4" w:space="0" w:color="auto"/>
            </w:tcBorders>
          </w:tcPr>
          <w:p w:rsidR="00000000" w:rsidRDefault="00DE7BFF">
            <w:pPr>
              <w:pStyle w:val="a9"/>
              <w:jc w:val="center"/>
            </w:pPr>
            <w:r>
              <w:t>зенитных фонарей</w:t>
            </w:r>
          </w:p>
        </w:tc>
      </w:tr>
      <w:tr w:rsidR="00000000">
        <w:tblPrEx>
          <w:tblCellMar>
            <w:top w:w="0" w:type="dxa"/>
            <w:bottom w:w="0" w:type="dxa"/>
          </w:tblCellMar>
        </w:tblPrEx>
        <w:tc>
          <w:tcPr>
            <w:tcW w:w="3805" w:type="dxa"/>
            <w:tcBorders>
              <w:top w:val="single" w:sz="4" w:space="0" w:color="auto"/>
              <w:bottom w:val="single" w:sz="4" w:space="0" w:color="auto"/>
              <w:right w:val="single" w:sz="4" w:space="0" w:color="auto"/>
            </w:tcBorders>
          </w:tcPr>
          <w:p w:rsidR="00000000" w:rsidRDefault="00DE7BFF">
            <w:pPr>
              <w:pStyle w:val="aa"/>
            </w:pPr>
            <w:bookmarkStart w:id="79" w:name="sub_501"/>
            <w:r>
              <w:t>1 Жилые, лечебно-профилактические и детские учреждения, школы, интернаты</w:t>
            </w:r>
            <w:bookmarkEnd w:id="79"/>
          </w:p>
        </w:tc>
        <w:tc>
          <w:tcPr>
            <w:tcW w:w="1456"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4,0</w:t>
            </w:r>
          </w:p>
        </w:tc>
        <w:tc>
          <w:tcPr>
            <w:tcW w:w="181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3,0</w:t>
            </w:r>
          </w:p>
        </w:tc>
        <w:tc>
          <w:tcPr>
            <w:tcW w:w="166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w:t>
            </w:r>
          </w:p>
        </w:tc>
        <w:tc>
          <w:tcPr>
            <w:tcW w:w="1413" w:type="dxa"/>
            <w:tcBorders>
              <w:top w:val="single" w:sz="4" w:space="0" w:color="auto"/>
              <w:left w:val="single" w:sz="4" w:space="0" w:color="auto"/>
              <w:bottom w:val="single" w:sz="4" w:space="0" w:color="auto"/>
            </w:tcBorders>
          </w:tcPr>
          <w:p w:rsidR="00000000" w:rsidRDefault="00200E4A">
            <w:pPr>
              <w:pStyle w:val="a9"/>
              <w:jc w:val="center"/>
            </w:pPr>
            <w:r>
              <w:rPr>
                <w:noProof/>
              </w:rPr>
              <w:drawing>
                <wp:inline distT="0" distB="0" distL="0" distR="0">
                  <wp:extent cx="342900" cy="2190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p>
        </w:tc>
      </w:tr>
      <w:tr w:rsidR="00000000">
        <w:tblPrEx>
          <w:tblCellMar>
            <w:top w:w="0" w:type="dxa"/>
            <w:bottom w:w="0" w:type="dxa"/>
          </w:tblCellMar>
        </w:tblPrEx>
        <w:tc>
          <w:tcPr>
            <w:tcW w:w="3805" w:type="dxa"/>
            <w:tcBorders>
              <w:top w:val="single" w:sz="4" w:space="0" w:color="auto"/>
              <w:bottom w:val="single" w:sz="4" w:space="0" w:color="auto"/>
              <w:right w:val="single" w:sz="4" w:space="0" w:color="auto"/>
            </w:tcBorders>
          </w:tcPr>
          <w:p w:rsidR="00000000" w:rsidRDefault="00DE7BFF">
            <w:pPr>
              <w:pStyle w:val="aa"/>
            </w:pPr>
            <w:bookmarkStart w:id="80" w:name="sub_502"/>
            <w:r>
              <w:lastRenderedPageBreak/>
              <w:t xml:space="preserve">2 Общественные, кроме указанных в </w:t>
            </w:r>
            <w:hyperlink w:anchor="sub_501" w:history="1">
              <w:r>
                <w:rPr>
                  <w:rStyle w:val="a4"/>
                  <w:shd w:val="clear" w:color="auto" w:fill="C1D7FF"/>
                </w:rPr>
                <w:t>строке</w:t>
              </w:r>
            </w:hyperlink>
            <w:hyperlink w:anchor="sub_501" w:history="1">
              <w:r>
                <w:rPr>
                  <w:rStyle w:val="a4"/>
                </w:rPr>
                <w:t xml:space="preserve"> 1</w:t>
              </w:r>
            </w:hyperlink>
            <w:r>
              <w:t>, административные и бытовые, за исключением помещений с влажным или мокрым режимом</w:t>
            </w:r>
            <w:bookmarkEnd w:id="80"/>
          </w:p>
        </w:tc>
        <w:tc>
          <w:tcPr>
            <w:tcW w:w="1456"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4,5</w:t>
            </w:r>
          </w:p>
        </w:tc>
        <w:tc>
          <w:tcPr>
            <w:tcW w:w="181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4,0</w:t>
            </w:r>
          </w:p>
        </w:tc>
        <w:tc>
          <w:tcPr>
            <w:tcW w:w="166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2,5</w:t>
            </w:r>
          </w:p>
        </w:tc>
        <w:tc>
          <w:tcPr>
            <w:tcW w:w="1413" w:type="dxa"/>
            <w:tcBorders>
              <w:top w:val="single" w:sz="4" w:space="0" w:color="auto"/>
              <w:left w:val="single" w:sz="4" w:space="0" w:color="auto"/>
              <w:bottom w:val="single" w:sz="4" w:space="0" w:color="auto"/>
            </w:tcBorders>
          </w:tcPr>
          <w:p w:rsidR="00000000" w:rsidRDefault="00200E4A">
            <w:pPr>
              <w:pStyle w:val="a9"/>
              <w:jc w:val="center"/>
            </w:pPr>
            <w:r>
              <w:rPr>
                <w:noProof/>
              </w:rPr>
              <w:drawing>
                <wp:inline distT="0" distB="0" distL="0" distR="0">
                  <wp:extent cx="342900" cy="2190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p>
        </w:tc>
      </w:tr>
      <w:tr w:rsidR="00000000">
        <w:tblPrEx>
          <w:tblCellMar>
            <w:top w:w="0" w:type="dxa"/>
            <w:bottom w:w="0" w:type="dxa"/>
          </w:tblCellMar>
        </w:tblPrEx>
        <w:tc>
          <w:tcPr>
            <w:tcW w:w="3805" w:type="dxa"/>
            <w:tcBorders>
              <w:top w:val="single" w:sz="4" w:space="0" w:color="auto"/>
              <w:bottom w:val="single" w:sz="4" w:space="0" w:color="auto"/>
              <w:right w:val="single" w:sz="4" w:space="0" w:color="auto"/>
            </w:tcBorders>
          </w:tcPr>
          <w:p w:rsidR="00000000" w:rsidRDefault="00DE7BFF">
            <w:pPr>
              <w:pStyle w:val="aa"/>
            </w:pPr>
            <w:r>
              <w:t>3 Производственные с сухим и нормальным режимами</w:t>
            </w:r>
          </w:p>
        </w:tc>
        <w:tc>
          <w:tcPr>
            <w:tcW w:w="1456"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342900" cy="2190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00DE7BFF">
              <w:t>, но не более 7</w:t>
            </w:r>
          </w:p>
        </w:tc>
        <w:tc>
          <w:tcPr>
            <w:tcW w:w="1818"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647700" cy="2476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00DE7BFF">
              <w:t>, но не более 6</w:t>
            </w:r>
          </w:p>
        </w:tc>
        <w:tc>
          <w:tcPr>
            <w:tcW w:w="166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2,5</w:t>
            </w:r>
          </w:p>
        </w:tc>
        <w:tc>
          <w:tcPr>
            <w:tcW w:w="1413" w:type="dxa"/>
            <w:tcBorders>
              <w:top w:val="single" w:sz="4" w:space="0" w:color="auto"/>
              <w:left w:val="single" w:sz="4" w:space="0" w:color="auto"/>
              <w:bottom w:val="single" w:sz="4" w:space="0" w:color="auto"/>
            </w:tcBorders>
          </w:tcPr>
          <w:p w:rsidR="00000000" w:rsidRDefault="00200E4A">
            <w:pPr>
              <w:pStyle w:val="a9"/>
              <w:jc w:val="center"/>
            </w:pPr>
            <w:r>
              <w:rPr>
                <w:noProof/>
              </w:rPr>
              <w:drawing>
                <wp:inline distT="0" distB="0" distL="0" distR="0">
                  <wp:extent cx="342900" cy="2190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p>
        </w:tc>
      </w:tr>
      <w:tr w:rsidR="00000000">
        <w:tblPrEx>
          <w:tblCellMar>
            <w:top w:w="0" w:type="dxa"/>
            <w:bottom w:w="0" w:type="dxa"/>
          </w:tblCellMar>
        </w:tblPrEx>
        <w:tc>
          <w:tcPr>
            <w:tcW w:w="3805" w:type="dxa"/>
            <w:tcBorders>
              <w:top w:val="single" w:sz="4" w:space="0" w:color="auto"/>
              <w:bottom w:val="single" w:sz="4" w:space="0" w:color="auto"/>
              <w:right w:val="single" w:sz="4" w:space="0" w:color="auto"/>
            </w:tcBorders>
          </w:tcPr>
          <w:p w:rsidR="00000000" w:rsidRDefault="00DE7BFF">
            <w:pPr>
              <w:pStyle w:val="aa"/>
            </w:pPr>
            <w:r>
              <w:t>4 Производственные и друг</w:t>
            </w:r>
            <w:r>
              <w:t>ие помещения с влажным или мокрым режимом</w:t>
            </w:r>
          </w:p>
        </w:tc>
        <w:tc>
          <w:tcPr>
            <w:tcW w:w="1456"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342900" cy="2190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p>
        </w:tc>
        <w:tc>
          <w:tcPr>
            <w:tcW w:w="1818"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647700" cy="2476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p>
        </w:tc>
        <w:tc>
          <w:tcPr>
            <w:tcW w:w="166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2,5</w:t>
            </w:r>
          </w:p>
        </w:tc>
        <w:tc>
          <w:tcPr>
            <w:tcW w:w="1413" w:type="dxa"/>
            <w:tcBorders>
              <w:top w:val="single" w:sz="4" w:space="0" w:color="auto"/>
              <w:left w:val="single" w:sz="4" w:space="0" w:color="auto"/>
              <w:bottom w:val="single" w:sz="4" w:space="0" w:color="auto"/>
            </w:tcBorders>
          </w:tcPr>
          <w:p w:rsidR="00000000" w:rsidRDefault="00DE7BFF">
            <w:pPr>
              <w:pStyle w:val="a9"/>
              <w:jc w:val="center"/>
            </w:pPr>
            <w:r>
              <w:t>Не нормируется</w:t>
            </w:r>
          </w:p>
        </w:tc>
      </w:tr>
      <w:tr w:rsidR="00000000">
        <w:tblPrEx>
          <w:tblCellMar>
            <w:top w:w="0" w:type="dxa"/>
            <w:bottom w:w="0" w:type="dxa"/>
          </w:tblCellMar>
        </w:tblPrEx>
        <w:tc>
          <w:tcPr>
            <w:tcW w:w="3805" w:type="dxa"/>
            <w:tcBorders>
              <w:top w:val="single" w:sz="4" w:space="0" w:color="auto"/>
              <w:bottom w:val="single" w:sz="4" w:space="0" w:color="auto"/>
              <w:right w:val="single" w:sz="4" w:space="0" w:color="auto"/>
            </w:tcBorders>
          </w:tcPr>
          <w:p w:rsidR="00000000" w:rsidRDefault="00DE7BFF">
            <w:pPr>
              <w:pStyle w:val="aa"/>
            </w:pPr>
            <w:r>
              <w:t xml:space="preserve">5 Производственные здания со значительными избытками явной теплоты (более </w:t>
            </w:r>
            <w:r w:rsidR="00200E4A">
              <w:rPr>
                <w:noProof/>
              </w:rPr>
              <w:drawing>
                <wp:inline distT="0" distB="0" distL="0" distR="0">
                  <wp:extent cx="638175" cy="2476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38175" cy="247650"/>
                          </a:xfrm>
                          <a:prstGeom prst="rect">
                            <a:avLst/>
                          </a:prstGeom>
                          <a:noFill/>
                          <a:ln>
                            <a:noFill/>
                          </a:ln>
                        </pic:spPr>
                      </pic:pic>
                    </a:graphicData>
                  </a:graphic>
                </wp:inline>
              </w:drawing>
            </w:r>
            <w:r>
              <w:t>) и расчетной относительной влажностью внутреннего воздуха не более 50%</w:t>
            </w:r>
          </w:p>
        </w:tc>
        <w:tc>
          <w:tcPr>
            <w:tcW w:w="1456"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w:t>
            </w:r>
          </w:p>
        </w:tc>
        <w:tc>
          <w:tcPr>
            <w:tcW w:w="181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w:t>
            </w:r>
          </w:p>
        </w:tc>
        <w:tc>
          <w:tcPr>
            <w:tcW w:w="166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2,5</w:t>
            </w:r>
          </w:p>
        </w:tc>
        <w:tc>
          <w:tcPr>
            <w:tcW w:w="1413" w:type="dxa"/>
            <w:tcBorders>
              <w:top w:val="single" w:sz="4" w:space="0" w:color="auto"/>
              <w:left w:val="single" w:sz="4" w:space="0" w:color="auto"/>
              <w:bottom w:val="single" w:sz="4" w:space="0" w:color="auto"/>
            </w:tcBorders>
          </w:tcPr>
          <w:p w:rsidR="00000000" w:rsidRDefault="00200E4A">
            <w:pPr>
              <w:pStyle w:val="a9"/>
              <w:jc w:val="center"/>
            </w:pPr>
            <w:r>
              <w:rPr>
                <w:noProof/>
              </w:rPr>
              <w:drawing>
                <wp:inline distT="0" distB="0" distL="0" distR="0">
                  <wp:extent cx="342900" cy="2190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p>
        </w:tc>
      </w:tr>
      <w:tr w:rsidR="00000000">
        <w:tblPrEx>
          <w:tblCellMar>
            <w:top w:w="0" w:type="dxa"/>
            <w:bottom w:w="0" w:type="dxa"/>
          </w:tblCellMar>
        </w:tblPrEx>
        <w:tc>
          <w:tcPr>
            <w:tcW w:w="10159" w:type="dxa"/>
            <w:gridSpan w:val="5"/>
            <w:tcBorders>
              <w:top w:val="single" w:sz="4" w:space="0" w:color="auto"/>
              <w:bottom w:val="single" w:sz="4" w:space="0" w:color="auto"/>
            </w:tcBorders>
          </w:tcPr>
          <w:p w:rsidR="00000000" w:rsidRDefault="00DE7BFF">
            <w:pPr>
              <w:pStyle w:val="a9"/>
            </w:pPr>
            <w:r>
              <w:t xml:space="preserve">Обозначения: </w:t>
            </w:r>
            <w:r w:rsidR="00200E4A">
              <w:rPr>
                <w:noProof/>
              </w:rPr>
              <w:drawing>
                <wp:inline distT="0" distB="0" distL="0" distR="0">
                  <wp:extent cx="133350" cy="21907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t xml:space="preserve"> - то же, что в </w:t>
            </w:r>
            <w:hyperlink w:anchor="sub_205" w:history="1">
              <w:r>
                <w:rPr>
                  <w:rStyle w:val="a4"/>
                </w:rPr>
                <w:t>формуле (5.2)</w:t>
              </w:r>
            </w:hyperlink>
            <w:r>
              <w:t>;</w:t>
            </w:r>
          </w:p>
          <w:p w:rsidR="00000000" w:rsidRDefault="00200E4A">
            <w:pPr>
              <w:pStyle w:val="a9"/>
            </w:pPr>
            <w:r>
              <w:rPr>
                <w:noProof/>
              </w:rPr>
              <w:drawing>
                <wp:inline distT="0" distB="0" distL="0" distR="0">
                  <wp:extent cx="142875" cy="2190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sidR="00DE7BFF">
              <w:t xml:space="preserve"> - температура точки росы, °С, при расчетной температуре </w:t>
            </w:r>
            <w:r>
              <w:rPr>
                <w:noProof/>
              </w:rPr>
              <w:drawing>
                <wp:inline distT="0" distB="0" distL="0" distR="0">
                  <wp:extent cx="133350" cy="2190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rsidR="00DE7BFF">
              <w:t xml:space="preserve"> и относительной влажности внутреннег</w:t>
            </w:r>
            <w:r w:rsidR="00DE7BFF">
              <w:t xml:space="preserve">о воздуха, принимаемым согласно </w:t>
            </w:r>
            <w:hyperlink r:id="rId111" w:history="1">
              <w:r w:rsidR="00DE7BFF">
                <w:rPr>
                  <w:rStyle w:val="a4"/>
                </w:rPr>
                <w:t>СанПиН 2.1.2.2645</w:t>
              </w:r>
            </w:hyperlink>
            <w:r w:rsidR="00DE7BFF">
              <w:t xml:space="preserve">, </w:t>
            </w:r>
            <w:hyperlink r:id="rId112" w:history="1">
              <w:r w:rsidR="00DE7BFF">
                <w:rPr>
                  <w:rStyle w:val="a4"/>
                </w:rPr>
                <w:t>ГОСТ 12.1.005</w:t>
              </w:r>
            </w:hyperlink>
            <w:r w:rsidR="00DE7BFF">
              <w:t xml:space="preserve"> и </w:t>
            </w:r>
            <w:hyperlink r:id="rId113" w:history="1">
              <w:r w:rsidR="00DE7BFF">
                <w:rPr>
                  <w:rStyle w:val="a4"/>
                </w:rPr>
                <w:t>СанПиН 2.2.4.548</w:t>
              </w:r>
            </w:hyperlink>
            <w:r w:rsidR="00DE7BFF">
              <w:t xml:space="preserve">, </w:t>
            </w:r>
            <w:hyperlink r:id="rId114" w:history="1">
              <w:r w:rsidR="00DE7BFF">
                <w:rPr>
                  <w:rStyle w:val="a4"/>
                </w:rPr>
                <w:t>СП 60.13330</w:t>
              </w:r>
            </w:hyperlink>
            <w:r w:rsidR="00DE7BFF">
              <w:t xml:space="preserve"> и нормам проектирования соответствующих зданий.</w:t>
            </w:r>
          </w:p>
          <w:p w:rsidR="00000000" w:rsidRDefault="00DE7BFF">
            <w:pPr>
              <w:pStyle w:val="a9"/>
            </w:pPr>
            <w:r>
              <w:rPr>
                <w:rStyle w:val="a3"/>
              </w:rPr>
              <w:t>Примечание</w:t>
            </w:r>
            <w:r>
              <w:t xml:space="preserve"> - Для зданий картофеле- и овощехранилищ нормируемый температурный перепад </w:t>
            </w:r>
            <w:r w:rsidR="00200E4A">
              <w:rPr>
                <w:noProof/>
              </w:rPr>
              <w:drawing>
                <wp:inline distT="0" distB="0" distL="0" distR="0">
                  <wp:extent cx="257175" cy="2476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t xml:space="preserve"> для наружных стен, покрытий и чердачных перекрытий следует принимать по </w:t>
            </w:r>
            <w:hyperlink r:id="rId116" w:history="1">
              <w:r>
                <w:rPr>
                  <w:rStyle w:val="a4"/>
                </w:rPr>
                <w:t>СП 109.13330</w:t>
              </w:r>
            </w:hyperlink>
            <w:r>
              <w:t>.</w:t>
            </w:r>
          </w:p>
        </w:tc>
      </w:tr>
    </w:tbl>
    <w:p w:rsidR="00000000" w:rsidRDefault="00DE7BFF"/>
    <w:p w:rsidR="00000000" w:rsidRDefault="00DE7BFF">
      <w:bookmarkStart w:id="81" w:name="sub_19"/>
      <w:r>
        <w:t>5.3 Для помещений зданий с влажным или мокрым режимом, а также для пр</w:t>
      </w:r>
      <w:r>
        <w:t xml:space="preserve">оизводственных зданий со значительными избытками теплоты нормируемое значение сопротивления теплопередаче определяется по </w:t>
      </w:r>
      <w:hyperlink w:anchor="sub_206" w:history="1">
        <w:r>
          <w:rPr>
            <w:rStyle w:val="a4"/>
          </w:rPr>
          <w:t>формуле (5.4)</w:t>
        </w:r>
      </w:hyperlink>
      <w:r>
        <w:t>.</w:t>
      </w:r>
    </w:p>
    <w:p w:rsidR="00000000" w:rsidRDefault="00DE7BFF">
      <w:bookmarkStart w:id="82" w:name="sub_21"/>
      <w:bookmarkEnd w:id="81"/>
      <w:r>
        <w:t>5.4 Приведенное сопротивление теплопередаче фрагмента теплозащитной оболочки здани</w:t>
      </w:r>
      <w:r>
        <w:t xml:space="preserve">я (или любой выделенной ограждающей конструкции) - </w:t>
      </w:r>
      <w:r w:rsidR="00200E4A">
        <w:rPr>
          <w:noProof/>
        </w:rPr>
        <w:drawing>
          <wp:inline distT="0" distB="0" distL="0" distR="0">
            <wp:extent cx="295275" cy="3238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r>
        <w:t xml:space="preserve">, </w:t>
      </w:r>
      <w:r w:rsidR="00200E4A">
        <w:rPr>
          <w:noProof/>
        </w:rPr>
        <w:drawing>
          <wp:inline distT="0" distB="0" distL="0" distR="0">
            <wp:extent cx="962025" cy="31432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 xml:space="preserve">, рассчитывается в соответствии с </w:t>
      </w:r>
      <w:hyperlink w:anchor="sub_143" w:history="1">
        <w:r>
          <w:rPr>
            <w:rStyle w:val="a4"/>
          </w:rPr>
          <w:t>приложением Е</w:t>
        </w:r>
      </w:hyperlink>
      <w:r>
        <w:t>.</w:t>
      </w:r>
    </w:p>
    <w:bookmarkEnd w:id="82"/>
    <w:p w:rsidR="00000000" w:rsidRDefault="00DE7BFF">
      <w:r>
        <w:t>При расчете приведенного сопротивления теплопередач</w:t>
      </w:r>
      <w:r>
        <w:t xml:space="preserve">е, коэффициенты теплоотдачи внутренних поверхностей ограждающих конструкций следует принимать в соответствии с </w:t>
      </w:r>
      <w:hyperlink w:anchor="sub_17" w:history="1">
        <w:r>
          <w:rPr>
            <w:rStyle w:val="a4"/>
          </w:rPr>
          <w:t>таблицей 4</w:t>
        </w:r>
      </w:hyperlink>
      <w:r>
        <w:t xml:space="preserve">, а коэффициенты теплоотдачи наружных поверхностей - в соответствии с </w:t>
      </w:r>
      <w:hyperlink w:anchor="sub_20" w:history="1">
        <w:r>
          <w:rPr>
            <w:rStyle w:val="a4"/>
          </w:rPr>
          <w:t>таблицей 6</w:t>
        </w:r>
      </w:hyperlink>
      <w:r>
        <w:t>.</w:t>
      </w:r>
    </w:p>
    <w:p w:rsidR="00000000" w:rsidRDefault="00DE7BFF">
      <w:r>
        <w:t>Приве</w:t>
      </w:r>
      <w:r>
        <w:t>денное сопротивление теплопередаче наружных стен следует рассчитывать для всех фасадов с учетом откосов проемов, без учета их заполнений.</w:t>
      </w:r>
    </w:p>
    <w:p w:rsidR="00000000" w:rsidRDefault="00DE7BFF">
      <w:r>
        <w:t xml:space="preserve">Приведенное сопротивление теплопередаче ограждающих конструкций, контактирующих с грунтом, следует определять по </w:t>
      </w:r>
      <w:hyperlink w:anchor="sub_142" w:history="1">
        <w:r>
          <w:rPr>
            <w:rStyle w:val="a4"/>
          </w:rPr>
          <w:t>методике Е.7</w:t>
        </w:r>
      </w:hyperlink>
      <w:r>
        <w:t xml:space="preserve"> приложения Е.</w:t>
      </w:r>
    </w:p>
    <w:p w:rsidR="00000000" w:rsidRDefault="00DE7BFF">
      <w:bookmarkStart w:id="83" w:name="sub_545"/>
      <w:r>
        <w:t>Приведенное сопротивление теплопередаче светопрозрачных конструкций (окон, витражей балконных дверей, фонарей) принимается по результатам испытаний в аккредитованной лаборатории; при отсутствии таких да</w:t>
      </w:r>
      <w:r>
        <w:t xml:space="preserve">нных оно оценивается по методике </w:t>
      </w:r>
      <w:hyperlink r:id="rId119" w:history="1">
        <w:r>
          <w:rPr>
            <w:rStyle w:val="a4"/>
            <w:shd w:val="clear" w:color="auto" w:fill="C1D7FF"/>
          </w:rPr>
          <w:t>пункт 11.4</w:t>
        </w:r>
      </w:hyperlink>
      <w:r>
        <w:rPr>
          <w:rStyle w:val="a6"/>
        </w:rPr>
        <w:t xml:space="preserve"> СП 345.1325800.2017</w:t>
      </w:r>
      <w:r>
        <w:t>.</w:t>
      </w:r>
    </w:p>
    <w:p w:rsidR="00000000" w:rsidRDefault="00DE7BFF">
      <w:bookmarkStart w:id="84" w:name="sub_546"/>
      <w:bookmarkEnd w:id="83"/>
      <w:r>
        <w:t>Приведенное сопротивление теплопередаче ограждающих конструкций с вентилируемыми воздушными прослойками след</w:t>
      </w:r>
      <w:r>
        <w:t xml:space="preserve">ует рассчитывать в соответствии с </w:t>
      </w:r>
      <w:hyperlink r:id="rId120" w:history="1">
        <w:r>
          <w:rPr>
            <w:rStyle w:val="a4"/>
            <w:shd w:val="clear" w:color="auto" w:fill="C1D7FF"/>
          </w:rPr>
          <w:t>СП 345.1325800.2017</w:t>
        </w:r>
      </w:hyperlink>
      <w:r>
        <w:rPr>
          <w:rStyle w:val="a6"/>
        </w:rPr>
        <w:t>. При расчете температурного поля узла установки кронштейна следует учитывать связь кронштейна с наружным металлическим каркасом (направ</w:t>
      </w:r>
      <w:r>
        <w:rPr>
          <w:rStyle w:val="a6"/>
        </w:rPr>
        <w:t xml:space="preserve">ляющими) и перераспределение теплоты в нем. Термомост между кронштейном и основанием учитывается в расчетах только при наличии данных </w:t>
      </w:r>
      <w:r>
        <w:rPr>
          <w:rStyle w:val="a6"/>
        </w:rPr>
        <w:lastRenderedPageBreak/>
        <w:t>по средней теплопроводности термомоста, определенных в аккредитованной лаборатории</w:t>
      </w:r>
      <w:r>
        <w:t>.</w:t>
      </w:r>
    </w:p>
    <w:bookmarkEnd w:id="84"/>
    <w:p w:rsidR="00000000" w:rsidRDefault="00DE7BFF"/>
    <w:p w:rsidR="00000000" w:rsidRDefault="00DE7BFF">
      <w:bookmarkStart w:id="85" w:name="sub_20"/>
      <w:r>
        <w:rPr>
          <w:rStyle w:val="a3"/>
        </w:rPr>
        <w:t>Таблица 6 - Коэффициенты</w:t>
      </w:r>
      <w:r>
        <w:rPr>
          <w:rStyle w:val="a3"/>
        </w:rPr>
        <w:t xml:space="preserve"> теплоотдачи наружной поверхности ограждающей конструкции </w:t>
      </w:r>
    </w:p>
    <w:bookmarkEnd w:id="85"/>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7"/>
        <w:gridCol w:w="7073"/>
        <w:gridCol w:w="2628"/>
      </w:tblGrid>
      <w:tr w:rsidR="00000000">
        <w:tblPrEx>
          <w:tblCellMar>
            <w:top w:w="0" w:type="dxa"/>
            <w:bottom w:w="0" w:type="dxa"/>
          </w:tblCellMar>
        </w:tblPrEx>
        <w:tc>
          <w:tcPr>
            <w:tcW w:w="7590" w:type="dxa"/>
            <w:gridSpan w:val="2"/>
            <w:tcBorders>
              <w:top w:val="single" w:sz="4" w:space="0" w:color="auto"/>
              <w:bottom w:val="single" w:sz="4" w:space="0" w:color="auto"/>
              <w:right w:val="nil"/>
            </w:tcBorders>
          </w:tcPr>
          <w:p w:rsidR="00000000" w:rsidRDefault="00DE7BFF">
            <w:pPr>
              <w:pStyle w:val="a9"/>
              <w:jc w:val="center"/>
            </w:pPr>
            <w:r>
              <w:t>Наружная поверхность ограждающих конструкций</w:t>
            </w:r>
          </w:p>
        </w:tc>
        <w:tc>
          <w:tcPr>
            <w:tcW w:w="2628" w:type="dxa"/>
            <w:tcBorders>
              <w:top w:val="single" w:sz="4" w:space="0" w:color="auto"/>
              <w:left w:val="single" w:sz="4" w:space="0" w:color="auto"/>
              <w:bottom w:val="single" w:sz="4" w:space="0" w:color="auto"/>
            </w:tcBorders>
          </w:tcPr>
          <w:p w:rsidR="00000000" w:rsidRDefault="00DE7BFF">
            <w:pPr>
              <w:pStyle w:val="a9"/>
              <w:jc w:val="center"/>
            </w:pPr>
            <w:r>
              <w:t xml:space="preserve">Коэффициент теплоотдачи для зимних условий, </w:t>
            </w:r>
            <w:r w:rsidR="00200E4A">
              <w:rPr>
                <w:noProof/>
              </w:rPr>
              <w:drawing>
                <wp:inline distT="0" distB="0" distL="0" distR="0">
                  <wp:extent cx="200025" cy="2190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t xml:space="preserve">, </w:t>
            </w:r>
            <w:r w:rsidR="00200E4A">
              <w:rPr>
                <w:noProof/>
              </w:rPr>
              <w:drawing>
                <wp:inline distT="0" distB="0" distL="0" distR="0">
                  <wp:extent cx="819150" cy="2667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tc>
      </w:tr>
      <w:tr w:rsidR="00000000">
        <w:tblPrEx>
          <w:tblCellMar>
            <w:top w:w="0" w:type="dxa"/>
            <w:bottom w:w="0" w:type="dxa"/>
          </w:tblCellMar>
        </w:tblPrEx>
        <w:tc>
          <w:tcPr>
            <w:tcW w:w="517" w:type="dxa"/>
            <w:tcBorders>
              <w:top w:val="single" w:sz="4" w:space="0" w:color="auto"/>
              <w:bottom w:val="single" w:sz="4" w:space="0" w:color="auto"/>
              <w:right w:val="nil"/>
            </w:tcBorders>
          </w:tcPr>
          <w:p w:rsidR="00000000" w:rsidRDefault="00DE7BFF">
            <w:pPr>
              <w:pStyle w:val="a9"/>
              <w:jc w:val="center"/>
            </w:pPr>
            <w:r>
              <w:t>1</w:t>
            </w:r>
          </w:p>
        </w:tc>
        <w:tc>
          <w:tcPr>
            <w:tcW w:w="7073" w:type="dxa"/>
            <w:tcBorders>
              <w:top w:val="single" w:sz="4" w:space="0" w:color="auto"/>
              <w:left w:val="nil"/>
              <w:bottom w:val="single" w:sz="4" w:space="0" w:color="auto"/>
              <w:right w:val="single" w:sz="4" w:space="0" w:color="auto"/>
            </w:tcBorders>
          </w:tcPr>
          <w:p w:rsidR="00000000" w:rsidRDefault="00DE7BFF">
            <w:pPr>
              <w:pStyle w:val="aa"/>
            </w:pPr>
            <w:r>
              <w:t>Наружных стен, покрытий</w:t>
            </w:r>
            <w:r>
              <w:t>, перекрытий над проездами и над холодными (без ограждающих стенок) подпольями в Северной строительно-климатической зоне</w:t>
            </w:r>
          </w:p>
        </w:tc>
        <w:tc>
          <w:tcPr>
            <w:tcW w:w="2628" w:type="dxa"/>
            <w:tcBorders>
              <w:top w:val="single" w:sz="4" w:space="0" w:color="auto"/>
              <w:left w:val="single" w:sz="4" w:space="0" w:color="auto"/>
              <w:bottom w:val="single" w:sz="4" w:space="0" w:color="auto"/>
            </w:tcBorders>
          </w:tcPr>
          <w:p w:rsidR="00000000" w:rsidRDefault="00DE7BFF">
            <w:pPr>
              <w:pStyle w:val="a9"/>
              <w:jc w:val="center"/>
            </w:pPr>
            <w:r>
              <w:t>23</w:t>
            </w:r>
          </w:p>
        </w:tc>
      </w:tr>
      <w:tr w:rsidR="00000000">
        <w:tblPrEx>
          <w:tblCellMar>
            <w:top w:w="0" w:type="dxa"/>
            <w:bottom w:w="0" w:type="dxa"/>
          </w:tblCellMar>
        </w:tblPrEx>
        <w:tc>
          <w:tcPr>
            <w:tcW w:w="517" w:type="dxa"/>
            <w:tcBorders>
              <w:top w:val="single" w:sz="4" w:space="0" w:color="auto"/>
              <w:bottom w:val="single" w:sz="4" w:space="0" w:color="auto"/>
              <w:right w:val="nil"/>
            </w:tcBorders>
          </w:tcPr>
          <w:p w:rsidR="00000000" w:rsidRDefault="00DE7BFF">
            <w:pPr>
              <w:pStyle w:val="a9"/>
              <w:jc w:val="center"/>
            </w:pPr>
            <w:r>
              <w:t>2</w:t>
            </w:r>
          </w:p>
        </w:tc>
        <w:tc>
          <w:tcPr>
            <w:tcW w:w="7073" w:type="dxa"/>
            <w:vMerge w:val="restart"/>
            <w:tcBorders>
              <w:top w:val="single" w:sz="4" w:space="0" w:color="auto"/>
              <w:left w:val="nil"/>
              <w:bottom w:val="single" w:sz="4" w:space="0" w:color="auto"/>
              <w:right w:val="single" w:sz="4" w:space="0" w:color="auto"/>
            </w:tcBorders>
          </w:tcPr>
          <w:p w:rsidR="00000000" w:rsidRDefault="00DE7BFF">
            <w:pPr>
              <w:pStyle w:val="aa"/>
            </w:pPr>
            <w:r>
              <w:t>Перекрытий над холодными подвалами, сообщающимися с наружным воздухом, перекрытий над холодными (с ограждающими стенками) подпольями и холодными этажами в Северной строительно-климатической зоне</w:t>
            </w:r>
          </w:p>
        </w:tc>
        <w:tc>
          <w:tcPr>
            <w:tcW w:w="2628" w:type="dxa"/>
            <w:tcBorders>
              <w:top w:val="single" w:sz="4" w:space="0" w:color="auto"/>
              <w:left w:val="single" w:sz="4" w:space="0" w:color="auto"/>
              <w:bottom w:val="single" w:sz="4" w:space="0" w:color="auto"/>
            </w:tcBorders>
          </w:tcPr>
          <w:p w:rsidR="00000000" w:rsidRDefault="00DE7BFF">
            <w:pPr>
              <w:pStyle w:val="a9"/>
              <w:jc w:val="center"/>
            </w:pPr>
            <w:r>
              <w:t>17</w:t>
            </w:r>
          </w:p>
        </w:tc>
      </w:tr>
      <w:tr w:rsidR="00000000">
        <w:tblPrEx>
          <w:tblCellMar>
            <w:top w:w="0" w:type="dxa"/>
            <w:bottom w:w="0" w:type="dxa"/>
          </w:tblCellMar>
        </w:tblPrEx>
        <w:tc>
          <w:tcPr>
            <w:tcW w:w="517" w:type="dxa"/>
            <w:tcBorders>
              <w:top w:val="single" w:sz="4" w:space="0" w:color="auto"/>
              <w:bottom w:val="single" w:sz="4" w:space="0" w:color="auto"/>
              <w:right w:val="nil"/>
            </w:tcBorders>
          </w:tcPr>
          <w:p w:rsidR="00000000" w:rsidRDefault="00DE7BFF">
            <w:pPr>
              <w:pStyle w:val="a9"/>
              <w:jc w:val="center"/>
            </w:pPr>
            <w:r>
              <w:t>3</w:t>
            </w:r>
          </w:p>
        </w:tc>
        <w:tc>
          <w:tcPr>
            <w:tcW w:w="7073" w:type="dxa"/>
            <w:tcBorders>
              <w:top w:val="single" w:sz="4" w:space="0" w:color="auto"/>
              <w:left w:val="nil"/>
              <w:bottom w:val="single" w:sz="4" w:space="0" w:color="auto"/>
              <w:right w:val="single" w:sz="4" w:space="0" w:color="auto"/>
            </w:tcBorders>
          </w:tcPr>
          <w:p w:rsidR="00000000" w:rsidRDefault="00DE7BFF">
            <w:pPr>
              <w:pStyle w:val="aa"/>
            </w:pPr>
            <w:r>
              <w:t>Перекрытий чердачных и над неотапливаемыми подвалами со</w:t>
            </w:r>
            <w:r>
              <w:t xml:space="preserve"> световыми проемами в стенах, а также наружных стен с воздушной прослойкой, вентилируемой наружным воздухом</w:t>
            </w:r>
          </w:p>
        </w:tc>
        <w:tc>
          <w:tcPr>
            <w:tcW w:w="2628" w:type="dxa"/>
            <w:tcBorders>
              <w:top w:val="single" w:sz="4" w:space="0" w:color="auto"/>
              <w:left w:val="single" w:sz="4" w:space="0" w:color="auto"/>
              <w:bottom w:val="single" w:sz="4" w:space="0" w:color="auto"/>
            </w:tcBorders>
          </w:tcPr>
          <w:p w:rsidR="00000000" w:rsidRDefault="00DE7BFF">
            <w:pPr>
              <w:pStyle w:val="a9"/>
              <w:jc w:val="center"/>
            </w:pPr>
            <w:r>
              <w:t>12</w:t>
            </w:r>
          </w:p>
        </w:tc>
      </w:tr>
      <w:tr w:rsidR="00000000">
        <w:tblPrEx>
          <w:tblCellMar>
            <w:top w:w="0" w:type="dxa"/>
            <w:bottom w:w="0" w:type="dxa"/>
          </w:tblCellMar>
        </w:tblPrEx>
        <w:tc>
          <w:tcPr>
            <w:tcW w:w="517" w:type="dxa"/>
            <w:tcBorders>
              <w:top w:val="single" w:sz="4" w:space="0" w:color="auto"/>
              <w:bottom w:val="single" w:sz="4" w:space="0" w:color="auto"/>
              <w:right w:val="nil"/>
            </w:tcBorders>
          </w:tcPr>
          <w:p w:rsidR="00000000" w:rsidRDefault="00DE7BFF">
            <w:pPr>
              <w:pStyle w:val="a9"/>
              <w:jc w:val="center"/>
            </w:pPr>
            <w:r>
              <w:t>4</w:t>
            </w:r>
          </w:p>
        </w:tc>
        <w:tc>
          <w:tcPr>
            <w:tcW w:w="7073" w:type="dxa"/>
            <w:tcBorders>
              <w:top w:val="single" w:sz="4" w:space="0" w:color="auto"/>
              <w:left w:val="nil"/>
              <w:bottom w:val="single" w:sz="4" w:space="0" w:color="auto"/>
              <w:right w:val="single" w:sz="4" w:space="0" w:color="auto"/>
            </w:tcBorders>
          </w:tcPr>
          <w:p w:rsidR="00000000" w:rsidRDefault="00DE7BFF">
            <w:pPr>
              <w:pStyle w:val="aa"/>
            </w:pPr>
            <w:r>
              <w:t>Перекрытий над неотапливаемыми подвалами и техническими, подпольями не вентилируемых наружным воздухом</w:t>
            </w:r>
          </w:p>
        </w:tc>
        <w:tc>
          <w:tcPr>
            <w:tcW w:w="2628" w:type="dxa"/>
            <w:tcBorders>
              <w:top w:val="single" w:sz="4" w:space="0" w:color="auto"/>
              <w:left w:val="single" w:sz="4" w:space="0" w:color="auto"/>
              <w:bottom w:val="single" w:sz="4" w:space="0" w:color="auto"/>
            </w:tcBorders>
          </w:tcPr>
          <w:p w:rsidR="00000000" w:rsidRDefault="00DE7BFF">
            <w:pPr>
              <w:pStyle w:val="a9"/>
              <w:jc w:val="center"/>
            </w:pPr>
            <w:r>
              <w:t>6</w:t>
            </w:r>
          </w:p>
        </w:tc>
      </w:tr>
    </w:tbl>
    <w:p w:rsidR="00000000" w:rsidRDefault="00DE7BFF"/>
    <w:p w:rsidR="00000000" w:rsidRDefault="00DE7BFF">
      <w:pPr>
        <w:pStyle w:val="1"/>
      </w:pPr>
      <w:bookmarkStart w:id="86" w:name="sub_113940141"/>
      <w:r>
        <w:t>Комплексное требование</w:t>
      </w:r>
    </w:p>
    <w:bookmarkEnd w:id="86"/>
    <w:p w:rsidR="00000000" w:rsidRDefault="00DE7BFF"/>
    <w:p w:rsidR="00000000" w:rsidRDefault="00DE7BFF">
      <w:bookmarkStart w:id="87" w:name="sub_23"/>
      <w:r>
        <w:t xml:space="preserve">5.5 Нормируемое значение удельной теплозащитной характеристики здания, </w:t>
      </w:r>
      <w:r w:rsidR="00200E4A">
        <w:rPr>
          <w:noProof/>
        </w:rPr>
        <w:drawing>
          <wp:inline distT="0" distB="0" distL="0" distR="0">
            <wp:extent cx="266700" cy="3238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t xml:space="preserve">, </w:t>
      </w:r>
      <w:r w:rsidR="00200E4A">
        <w:rPr>
          <w:noProof/>
        </w:rPr>
        <w:drawing>
          <wp:inline distT="0" distB="0" distL="0" distR="0">
            <wp:extent cx="962025" cy="31432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 xml:space="preserve">, следует принимать в зависимости от отапливаемого объема здания и градусо-суток отопительного периода района строительства по </w:t>
      </w:r>
      <w:hyperlink w:anchor="sub_22" w:history="1">
        <w:r>
          <w:rPr>
            <w:rStyle w:val="a4"/>
          </w:rPr>
          <w:t>таблице 7</w:t>
        </w:r>
      </w:hyperlink>
      <w:r>
        <w:t xml:space="preserve"> с учетом примечаний.</w:t>
      </w:r>
    </w:p>
    <w:bookmarkEnd w:id="87"/>
    <w:p w:rsidR="00000000" w:rsidRDefault="00DE7BFF"/>
    <w:p w:rsidR="00000000" w:rsidRDefault="00DE7BFF">
      <w:bookmarkStart w:id="88" w:name="sub_22"/>
      <w:r>
        <w:rPr>
          <w:rStyle w:val="a3"/>
        </w:rPr>
        <w:t>Таблица 7 - Нормируемые зн</w:t>
      </w:r>
      <w:r>
        <w:rPr>
          <w:rStyle w:val="a3"/>
        </w:rPr>
        <w:t>ачения удельной теплозащитной характеристики здания</w:t>
      </w:r>
    </w:p>
    <w:bookmarkEnd w:id="88"/>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7"/>
        <w:gridCol w:w="1558"/>
        <w:gridCol w:w="1558"/>
        <w:gridCol w:w="1558"/>
        <w:gridCol w:w="1541"/>
        <w:gridCol w:w="1513"/>
      </w:tblGrid>
      <w:tr w:rsidR="00000000">
        <w:tblPrEx>
          <w:tblCellMar>
            <w:top w:w="0" w:type="dxa"/>
            <w:bottom w:w="0" w:type="dxa"/>
          </w:tblCellMar>
        </w:tblPrEx>
        <w:tc>
          <w:tcPr>
            <w:tcW w:w="2527" w:type="dxa"/>
            <w:vMerge w:val="restart"/>
            <w:tcBorders>
              <w:top w:val="single" w:sz="4" w:space="0" w:color="auto"/>
              <w:bottom w:val="nil"/>
              <w:right w:val="single" w:sz="4" w:space="0" w:color="auto"/>
            </w:tcBorders>
          </w:tcPr>
          <w:p w:rsidR="00000000" w:rsidRDefault="00DE7BFF">
            <w:pPr>
              <w:pStyle w:val="a9"/>
              <w:jc w:val="center"/>
            </w:pPr>
            <w:bookmarkStart w:id="89" w:name="sub_701"/>
            <w:r>
              <w:t xml:space="preserve">Отапливаемый объем здания, </w:t>
            </w:r>
            <w:r w:rsidR="00200E4A">
              <w:rPr>
                <w:noProof/>
              </w:rPr>
              <w:drawing>
                <wp:inline distT="0" distB="0" distL="0" distR="0">
                  <wp:extent cx="238125" cy="21907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w:t>
            </w:r>
            <w:r w:rsidR="00200E4A">
              <w:rPr>
                <w:noProof/>
              </w:rPr>
              <w:drawing>
                <wp:inline distT="0" distB="0" distL="0" distR="0">
                  <wp:extent cx="209550" cy="2476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bookmarkEnd w:id="89"/>
          </w:p>
        </w:tc>
        <w:tc>
          <w:tcPr>
            <w:tcW w:w="7728" w:type="dxa"/>
            <w:gridSpan w:val="5"/>
            <w:tcBorders>
              <w:top w:val="single" w:sz="4" w:space="0" w:color="auto"/>
              <w:left w:val="single" w:sz="4" w:space="0" w:color="auto"/>
              <w:bottom w:val="single" w:sz="4" w:space="0" w:color="auto"/>
            </w:tcBorders>
          </w:tcPr>
          <w:p w:rsidR="00000000" w:rsidRDefault="00DE7BFF">
            <w:pPr>
              <w:pStyle w:val="a9"/>
              <w:jc w:val="center"/>
            </w:pPr>
            <w:r>
              <w:t xml:space="preserve">Значения </w:t>
            </w:r>
            <w:r w:rsidR="00200E4A">
              <w:rPr>
                <w:noProof/>
              </w:rPr>
              <w:drawing>
                <wp:inline distT="0" distB="0" distL="0" distR="0">
                  <wp:extent cx="247650" cy="27622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xml:space="preserve">, </w:t>
            </w:r>
            <w:r w:rsidR="00200E4A">
              <w:rPr>
                <w:noProof/>
              </w:rPr>
              <w:drawing>
                <wp:inline distT="0" distB="0" distL="0" distR="0">
                  <wp:extent cx="819150" cy="2667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r>
              <w:t xml:space="preserve">, при значениях ГСОП, </w:t>
            </w:r>
            <w:r w:rsidR="00200E4A">
              <w:rPr>
                <w:noProof/>
              </w:rPr>
              <w:drawing>
                <wp:inline distT="0" distB="0" distL="0" distR="0">
                  <wp:extent cx="781050" cy="2476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81050" cy="247650"/>
                          </a:xfrm>
                          <a:prstGeom prst="rect">
                            <a:avLst/>
                          </a:prstGeom>
                          <a:noFill/>
                          <a:ln>
                            <a:noFill/>
                          </a:ln>
                        </pic:spPr>
                      </pic:pic>
                    </a:graphicData>
                  </a:graphic>
                </wp:inline>
              </w:drawing>
            </w:r>
          </w:p>
        </w:tc>
      </w:tr>
      <w:tr w:rsidR="00000000">
        <w:tblPrEx>
          <w:tblCellMar>
            <w:top w:w="0" w:type="dxa"/>
            <w:bottom w:w="0" w:type="dxa"/>
          </w:tblCellMar>
        </w:tblPrEx>
        <w:tc>
          <w:tcPr>
            <w:tcW w:w="2527" w:type="dxa"/>
            <w:vMerge/>
            <w:tcBorders>
              <w:top w:val="nil"/>
              <w:bottom w:val="single" w:sz="4" w:space="0" w:color="auto"/>
              <w:right w:val="single" w:sz="4" w:space="0" w:color="auto"/>
            </w:tcBorders>
          </w:tcPr>
          <w:p w:rsidR="00000000" w:rsidRDefault="00DE7BFF">
            <w:pPr>
              <w:pStyle w:val="a9"/>
            </w:pPr>
          </w:p>
        </w:tc>
        <w:tc>
          <w:tcPr>
            <w:tcW w:w="155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1000</w:t>
            </w:r>
          </w:p>
        </w:tc>
        <w:tc>
          <w:tcPr>
            <w:tcW w:w="155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3000</w:t>
            </w:r>
          </w:p>
        </w:tc>
        <w:tc>
          <w:tcPr>
            <w:tcW w:w="155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5000</w:t>
            </w:r>
          </w:p>
        </w:tc>
        <w:tc>
          <w:tcPr>
            <w:tcW w:w="154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8000</w:t>
            </w:r>
          </w:p>
        </w:tc>
        <w:tc>
          <w:tcPr>
            <w:tcW w:w="1513" w:type="dxa"/>
            <w:tcBorders>
              <w:top w:val="single" w:sz="4" w:space="0" w:color="auto"/>
              <w:left w:val="single" w:sz="4" w:space="0" w:color="auto"/>
              <w:bottom w:val="single" w:sz="4" w:space="0" w:color="auto"/>
            </w:tcBorders>
          </w:tcPr>
          <w:p w:rsidR="00000000" w:rsidRDefault="00DE7BFF">
            <w:pPr>
              <w:pStyle w:val="a9"/>
              <w:jc w:val="center"/>
            </w:pPr>
            <w:r>
              <w:t>12000</w:t>
            </w:r>
          </w:p>
        </w:tc>
      </w:tr>
      <w:tr w:rsidR="00000000">
        <w:tblPrEx>
          <w:tblCellMar>
            <w:top w:w="0" w:type="dxa"/>
            <w:bottom w:w="0" w:type="dxa"/>
          </w:tblCellMar>
        </w:tblPrEx>
        <w:tc>
          <w:tcPr>
            <w:tcW w:w="2527" w:type="dxa"/>
            <w:tcBorders>
              <w:top w:val="single" w:sz="4" w:space="0" w:color="auto"/>
              <w:bottom w:val="single" w:sz="4" w:space="0" w:color="auto"/>
              <w:right w:val="single" w:sz="4" w:space="0" w:color="auto"/>
            </w:tcBorders>
          </w:tcPr>
          <w:p w:rsidR="00000000" w:rsidRDefault="00DE7BFF">
            <w:pPr>
              <w:pStyle w:val="a9"/>
              <w:jc w:val="center"/>
            </w:pPr>
            <w:bookmarkStart w:id="90" w:name="sub_711"/>
            <w:r>
              <w:t>150</w:t>
            </w:r>
            <w:bookmarkEnd w:id="90"/>
          </w:p>
        </w:tc>
        <w:tc>
          <w:tcPr>
            <w:tcW w:w="155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1,206</w:t>
            </w:r>
          </w:p>
        </w:tc>
        <w:tc>
          <w:tcPr>
            <w:tcW w:w="155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0,892</w:t>
            </w:r>
          </w:p>
        </w:tc>
        <w:tc>
          <w:tcPr>
            <w:tcW w:w="155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0,708</w:t>
            </w:r>
          </w:p>
        </w:tc>
        <w:tc>
          <w:tcPr>
            <w:tcW w:w="154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0,541</w:t>
            </w:r>
          </w:p>
        </w:tc>
        <w:tc>
          <w:tcPr>
            <w:tcW w:w="1513" w:type="dxa"/>
            <w:tcBorders>
              <w:top w:val="single" w:sz="4" w:space="0" w:color="auto"/>
              <w:left w:val="single" w:sz="4" w:space="0" w:color="auto"/>
              <w:bottom w:val="single" w:sz="4" w:space="0" w:color="auto"/>
            </w:tcBorders>
          </w:tcPr>
          <w:p w:rsidR="00000000" w:rsidRDefault="00DE7BFF">
            <w:pPr>
              <w:pStyle w:val="a9"/>
              <w:jc w:val="center"/>
            </w:pPr>
            <w:r>
              <w:t>0,</w:t>
            </w:r>
            <w:r>
              <w:rPr>
                <w:rStyle w:val="a6"/>
              </w:rPr>
              <w:t>411</w:t>
            </w:r>
          </w:p>
        </w:tc>
      </w:tr>
      <w:tr w:rsidR="00000000">
        <w:tblPrEx>
          <w:tblCellMar>
            <w:top w:w="0" w:type="dxa"/>
            <w:bottom w:w="0" w:type="dxa"/>
          </w:tblCellMar>
        </w:tblPrEx>
        <w:tc>
          <w:tcPr>
            <w:tcW w:w="2527" w:type="dxa"/>
            <w:tcBorders>
              <w:top w:val="single" w:sz="4" w:space="0" w:color="auto"/>
              <w:bottom w:val="single" w:sz="4" w:space="0" w:color="auto"/>
              <w:right w:val="single" w:sz="4" w:space="0" w:color="auto"/>
            </w:tcBorders>
          </w:tcPr>
          <w:p w:rsidR="00000000" w:rsidRDefault="00DE7BFF">
            <w:pPr>
              <w:pStyle w:val="a9"/>
              <w:jc w:val="center"/>
            </w:pPr>
            <w:r>
              <w:t>300</w:t>
            </w:r>
          </w:p>
        </w:tc>
        <w:tc>
          <w:tcPr>
            <w:tcW w:w="155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0,957</w:t>
            </w:r>
          </w:p>
        </w:tc>
        <w:tc>
          <w:tcPr>
            <w:tcW w:w="155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0,708</w:t>
            </w:r>
          </w:p>
        </w:tc>
        <w:tc>
          <w:tcPr>
            <w:tcW w:w="155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0,562</w:t>
            </w:r>
          </w:p>
        </w:tc>
        <w:tc>
          <w:tcPr>
            <w:tcW w:w="154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0,429</w:t>
            </w:r>
          </w:p>
        </w:tc>
        <w:tc>
          <w:tcPr>
            <w:tcW w:w="1513" w:type="dxa"/>
            <w:tcBorders>
              <w:top w:val="single" w:sz="4" w:space="0" w:color="auto"/>
              <w:left w:val="single" w:sz="4" w:space="0" w:color="auto"/>
              <w:bottom w:val="single" w:sz="4" w:space="0" w:color="auto"/>
            </w:tcBorders>
          </w:tcPr>
          <w:p w:rsidR="00000000" w:rsidRDefault="00DE7BFF">
            <w:pPr>
              <w:pStyle w:val="a9"/>
              <w:jc w:val="center"/>
            </w:pPr>
            <w:r>
              <w:t>0,326</w:t>
            </w:r>
          </w:p>
        </w:tc>
      </w:tr>
      <w:tr w:rsidR="00000000">
        <w:tblPrEx>
          <w:tblCellMar>
            <w:top w:w="0" w:type="dxa"/>
            <w:bottom w:w="0" w:type="dxa"/>
          </w:tblCellMar>
        </w:tblPrEx>
        <w:tc>
          <w:tcPr>
            <w:tcW w:w="2527" w:type="dxa"/>
            <w:vMerge w:val="restart"/>
            <w:tcBorders>
              <w:top w:val="single" w:sz="4" w:space="0" w:color="auto"/>
              <w:bottom w:val="nil"/>
              <w:right w:val="single" w:sz="4" w:space="0" w:color="auto"/>
            </w:tcBorders>
          </w:tcPr>
          <w:p w:rsidR="00000000" w:rsidRDefault="00DE7BFF">
            <w:pPr>
              <w:pStyle w:val="a9"/>
              <w:jc w:val="center"/>
            </w:pPr>
            <w:r>
              <w:t>600</w:t>
            </w:r>
          </w:p>
        </w:tc>
        <w:tc>
          <w:tcPr>
            <w:tcW w:w="1558" w:type="dxa"/>
            <w:vMerge w:val="restart"/>
            <w:tcBorders>
              <w:top w:val="single" w:sz="4" w:space="0" w:color="auto"/>
              <w:left w:val="single" w:sz="4" w:space="0" w:color="auto"/>
              <w:bottom w:val="nil"/>
              <w:right w:val="single" w:sz="4" w:space="0" w:color="auto"/>
            </w:tcBorders>
          </w:tcPr>
          <w:p w:rsidR="00000000" w:rsidRDefault="00DE7BFF">
            <w:pPr>
              <w:pStyle w:val="a9"/>
              <w:jc w:val="center"/>
            </w:pPr>
            <w:r>
              <w:t>0,759</w:t>
            </w:r>
          </w:p>
        </w:tc>
        <w:tc>
          <w:tcPr>
            <w:tcW w:w="1558" w:type="dxa"/>
            <w:vMerge w:val="restart"/>
            <w:tcBorders>
              <w:top w:val="single" w:sz="4" w:space="0" w:color="auto"/>
              <w:left w:val="single" w:sz="4" w:space="0" w:color="auto"/>
              <w:bottom w:val="nil"/>
              <w:right w:val="single" w:sz="4" w:space="0" w:color="auto"/>
            </w:tcBorders>
          </w:tcPr>
          <w:p w:rsidR="00000000" w:rsidRDefault="00DE7BFF">
            <w:pPr>
              <w:pStyle w:val="a9"/>
              <w:jc w:val="center"/>
            </w:pPr>
            <w:r>
              <w:t>0,562</w:t>
            </w:r>
          </w:p>
        </w:tc>
        <w:tc>
          <w:tcPr>
            <w:tcW w:w="1558" w:type="dxa"/>
            <w:vMerge w:val="restart"/>
            <w:tcBorders>
              <w:top w:val="single" w:sz="4" w:space="0" w:color="auto"/>
              <w:left w:val="single" w:sz="4" w:space="0" w:color="auto"/>
              <w:bottom w:val="nil"/>
              <w:right w:val="single" w:sz="4" w:space="0" w:color="auto"/>
            </w:tcBorders>
          </w:tcPr>
          <w:p w:rsidR="00000000" w:rsidRDefault="00DE7BFF">
            <w:pPr>
              <w:pStyle w:val="a9"/>
              <w:jc w:val="center"/>
            </w:pPr>
            <w:r>
              <w:t>0,446</w:t>
            </w:r>
          </w:p>
        </w:tc>
        <w:tc>
          <w:tcPr>
            <w:tcW w:w="154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0,341</w:t>
            </w:r>
          </w:p>
        </w:tc>
        <w:tc>
          <w:tcPr>
            <w:tcW w:w="1513" w:type="dxa"/>
            <w:tcBorders>
              <w:top w:val="single" w:sz="4" w:space="0" w:color="auto"/>
              <w:left w:val="single" w:sz="4" w:space="0" w:color="auto"/>
              <w:bottom w:val="single" w:sz="4" w:space="0" w:color="auto"/>
            </w:tcBorders>
          </w:tcPr>
          <w:p w:rsidR="00000000" w:rsidRDefault="00DE7BFF">
            <w:pPr>
              <w:pStyle w:val="a9"/>
              <w:jc w:val="center"/>
            </w:pPr>
            <w:r>
              <w:t>0,259</w:t>
            </w:r>
          </w:p>
        </w:tc>
      </w:tr>
      <w:tr w:rsidR="00000000">
        <w:tblPrEx>
          <w:tblCellMar>
            <w:top w:w="0" w:type="dxa"/>
            <w:bottom w:w="0" w:type="dxa"/>
          </w:tblCellMar>
        </w:tblPrEx>
        <w:tc>
          <w:tcPr>
            <w:tcW w:w="2527" w:type="dxa"/>
            <w:tcBorders>
              <w:top w:val="single" w:sz="4" w:space="0" w:color="auto"/>
              <w:bottom w:val="single" w:sz="4" w:space="0" w:color="auto"/>
              <w:right w:val="single" w:sz="4" w:space="0" w:color="auto"/>
            </w:tcBorders>
          </w:tcPr>
          <w:p w:rsidR="00000000" w:rsidRDefault="00DE7BFF">
            <w:pPr>
              <w:pStyle w:val="a9"/>
              <w:jc w:val="center"/>
            </w:pPr>
            <w:r>
              <w:t>1200</w:t>
            </w:r>
          </w:p>
        </w:tc>
        <w:tc>
          <w:tcPr>
            <w:tcW w:w="155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0,606</w:t>
            </w:r>
          </w:p>
        </w:tc>
        <w:tc>
          <w:tcPr>
            <w:tcW w:w="155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0,449</w:t>
            </w:r>
          </w:p>
        </w:tc>
        <w:tc>
          <w:tcPr>
            <w:tcW w:w="155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0,356</w:t>
            </w:r>
          </w:p>
        </w:tc>
        <w:tc>
          <w:tcPr>
            <w:tcW w:w="154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0,272</w:t>
            </w:r>
          </w:p>
        </w:tc>
        <w:tc>
          <w:tcPr>
            <w:tcW w:w="1513" w:type="dxa"/>
            <w:tcBorders>
              <w:top w:val="single" w:sz="4" w:space="0" w:color="auto"/>
              <w:left w:val="single" w:sz="4" w:space="0" w:color="auto"/>
              <w:bottom w:val="single" w:sz="4" w:space="0" w:color="auto"/>
            </w:tcBorders>
          </w:tcPr>
          <w:p w:rsidR="00000000" w:rsidRDefault="00DE7BFF">
            <w:pPr>
              <w:pStyle w:val="a9"/>
              <w:jc w:val="center"/>
            </w:pPr>
            <w:r>
              <w:t>0,207</w:t>
            </w:r>
          </w:p>
        </w:tc>
      </w:tr>
      <w:tr w:rsidR="00000000">
        <w:tblPrEx>
          <w:tblCellMar>
            <w:top w:w="0" w:type="dxa"/>
            <w:bottom w:w="0" w:type="dxa"/>
          </w:tblCellMar>
        </w:tblPrEx>
        <w:tc>
          <w:tcPr>
            <w:tcW w:w="2527" w:type="dxa"/>
            <w:tcBorders>
              <w:top w:val="single" w:sz="4" w:space="0" w:color="auto"/>
              <w:bottom w:val="single" w:sz="4" w:space="0" w:color="auto"/>
              <w:right w:val="single" w:sz="4" w:space="0" w:color="auto"/>
            </w:tcBorders>
          </w:tcPr>
          <w:p w:rsidR="00000000" w:rsidRDefault="00DE7BFF">
            <w:pPr>
              <w:pStyle w:val="a9"/>
              <w:jc w:val="center"/>
            </w:pPr>
            <w:r>
              <w:t>2500</w:t>
            </w:r>
          </w:p>
        </w:tc>
        <w:tc>
          <w:tcPr>
            <w:tcW w:w="155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0,486</w:t>
            </w:r>
          </w:p>
        </w:tc>
        <w:tc>
          <w:tcPr>
            <w:tcW w:w="155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0,360</w:t>
            </w:r>
          </w:p>
        </w:tc>
        <w:tc>
          <w:tcPr>
            <w:tcW w:w="155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0,286</w:t>
            </w:r>
          </w:p>
        </w:tc>
        <w:tc>
          <w:tcPr>
            <w:tcW w:w="154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0,218</w:t>
            </w:r>
          </w:p>
        </w:tc>
        <w:tc>
          <w:tcPr>
            <w:tcW w:w="1513" w:type="dxa"/>
            <w:tcBorders>
              <w:top w:val="single" w:sz="4" w:space="0" w:color="auto"/>
              <w:left w:val="single" w:sz="4" w:space="0" w:color="auto"/>
              <w:bottom w:val="single" w:sz="4" w:space="0" w:color="auto"/>
            </w:tcBorders>
          </w:tcPr>
          <w:p w:rsidR="00000000" w:rsidRDefault="00DE7BFF">
            <w:pPr>
              <w:pStyle w:val="a9"/>
              <w:jc w:val="center"/>
            </w:pPr>
            <w:r>
              <w:t>0,166</w:t>
            </w:r>
          </w:p>
        </w:tc>
      </w:tr>
      <w:tr w:rsidR="00000000">
        <w:tblPrEx>
          <w:tblCellMar>
            <w:top w:w="0" w:type="dxa"/>
            <w:bottom w:w="0" w:type="dxa"/>
          </w:tblCellMar>
        </w:tblPrEx>
        <w:tc>
          <w:tcPr>
            <w:tcW w:w="2527" w:type="dxa"/>
            <w:tcBorders>
              <w:top w:val="single" w:sz="4" w:space="0" w:color="auto"/>
              <w:bottom w:val="single" w:sz="4" w:space="0" w:color="auto"/>
              <w:right w:val="single" w:sz="4" w:space="0" w:color="auto"/>
            </w:tcBorders>
          </w:tcPr>
          <w:p w:rsidR="00000000" w:rsidRDefault="00DE7BFF">
            <w:pPr>
              <w:pStyle w:val="a9"/>
              <w:jc w:val="center"/>
            </w:pPr>
            <w:r>
              <w:t>6000</w:t>
            </w:r>
          </w:p>
        </w:tc>
        <w:tc>
          <w:tcPr>
            <w:tcW w:w="155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0,391</w:t>
            </w:r>
          </w:p>
        </w:tc>
        <w:tc>
          <w:tcPr>
            <w:tcW w:w="155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0,289</w:t>
            </w:r>
          </w:p>
        </w:tc>
        <w:tc>
          <w:tcPr>
            <w:tcW w:w="155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0,229</w:t>
            </w:r>
          </w:p>
        </w:tc>
        <w:tc>
          <w:tcPr>
            <w:tcW w:w="154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0,175</w:t>
            </w:r>
          </w:p>
        </w:tc>
        <w:tc>
          <w:tcPr>
            <w:tcW w:w="1513" w:type="dxa"/>
            <w:tcBorders>
              <w:top w:val="single" w:sz="4" w:space="0" w:color="auto"/>
              <w:left w:val="single" w:sz="4" w:space="0" w:color="auto"/>
              <w:bottom w:val="single" w:sz="4" w:space="0" w:color="auto"/>
            </w:tcBorders>
          </w:tcPr>
          <w:p w:rsidR="00000000" w:rsidRDefault="00DE7BFF">
            <w:pPr>
              <w:pStyle w:val="a9"/>
              <w:jc w:val="center"/>
            </w:pPr>
            <w:r>
              <w:t>0,133</w:t>
            </w:r>
          </w:p>
        </w:tc>
      </w:tr>
      <w:tr w:rsidR="00000000">
        <w:tblPrEx>
          <w:tblCellMar>
            <w:top w:w="0" w:type="dxa"/>
            <w:bottom w:w="0" w:type="dxa"/>
          </w:tblCellMar>
        </w:tblPrEx>
        <w:tc>
          <w:tcPr>
            <w:tcW w:w="2527" w:type="dxa"/>
            <w:tcBorders>
              <w:top w:val="single" w:sz="4" w:space="0" w:color="auto"/>
              <w:bottom w:val="single" w:sz="4" w:space="0" w:color="auto"/>
              <w:right w:val="single" w:sz="4" w:space="0" w:color="auto"/>
            </w:tcBorders>
          </w:tcPr>
          <w:p w:rsidR="00000000" w:rsidRDefault="00DE7BFF">
            <w:pPr>
              <w:pStyle w:val="a9"/>
              <w:jc w:val="center"/>
            </w:pPr>
            <w:r>
              <w:t>15 000</w:t>
            </w:r>
          </w:p>
        </w:tc>
        <w:tc>
          <w:tcPr>
            <w:tcW w:w="155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0,327</w:t>
            </w:r>
          </w:p>
        </w:tc>
        <w:tc>
          <w:tcPr>
            <w:tcW w:w="155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0,242</w:t>
            </w:r>
          </w:p>
        </w:tc>
        <w:tc>
          <w:tcPr>
            <w:tcW w:w="155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0,192</w:t>
            </w:r>
          </w:p>
        </w:tc>
        <w:tc>
          <w:tcPr>
            <w:tcW w:w="154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0,146</w:t>
            </w:r>
          </w:p>
        </w:tc>
        <w:tc>
          <w:tcPr>
            <w:tcW w:w="1513" w:type="dxa"/>
            <w:tcBorders>
              <w:top w:val="single" w:sz="4" w:space="0" w:color="auto"/>
              <w:left w:val="single" w:sz="4" w:space="0" w:color="auto"/>
              <w:bottom w:val="single" w:sz="4" w:space="0" w:color="auto"/>
            </w:tcBorders>
          </w:tcPr>
          <w:p w:rsidR="00000000" w:rsidRDefault="00DE7BFF">
            <w:pPr>
              <w:pStyle w:val="a9"/>
              <w:jc w:val="center"/>
            </w:pPr>
            <w:r>
              <w:t>0,111</w:t>
            </w:r>
          </w:p>
        </w:tc>
      </w:tr>
      <w:tr w:rsidR="00000000">
        <w:tblPrEx>
          <w:tblCellMar>
            <w:top w:w="0" w:type="dxa"/>
            <w:bottom w:w="0" w:type="dxa"/>
          </w:tblCellMar>
        </w:tblPrEx>
        <w:tc>
          <w:tcPr>
            <w:tcW w:w="2527" w:type="dxa"/>
            <w:tcBorders>
              <w:top w:val="single" w:sz="4" w:space="0" w:color="auto"/>
              <w:bottom w:val="single" w:sz="4" w:space="0" w:color="auto"/>
              <w:right w:val="single" w:sz="4" w:space="0" w:color="auto"/>
            </w:tcBorders>
          </w:tcPr>
          <w:p w:rsidR="00000000" w:rsidRDefault="00DE7BFF">
            <w:pPr>
              <w:pStyle w:val="a9"/>
              <w:jc w:val="center"/>
            </w:pPr>
            <w:r>
              <w:t>50 000</w:t>
            </w:r>
          </w:p>
        </w:tc>
        <w:tc>
          <w:tcPr>
            <w:tcW w:w="155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0,277</w:t>
            </w:r>
          </w:p>
        </w:tc>
        <w:tc>
          <w:tcPr>
            <w:tcW w:w="155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0,205</w:t>
            </w:r>
          </w:p>
        </w:tc>
        <w:tc>
          <w:tcPr>
            <w:tcW w:w="155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0,162</w:t>
            </w:r>
          </w:p>
        </w:tc>
        <w:tc>
          <w:tcPr>
            <w:tcW w:w="154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0,124</w:t>
            </w:r>
          </w:p>
        </w:tc>
        <w:tc>
          <w:tcPr>
            <w:tcW w:w="1513" w:type="dxa"/>
            <w:tcBorders>
              <w:top w:val="single" w:sz="4" w:space="0" w:color="auto"/>
              <w:left w:val="single" w:sz="4" w:space="0" w:color="auto"/>
              <w:bottom w:val="single" w:sz="4" w:space="0" w:color="auto"/>
            </w:tcBorders>
          </w:tcPr>
          <w:p w:rsidR="00000000" w:rsidRDefault="00DE7BFF">
            <w:pPr>
              <w:pStyle w:val="a9"/>
              <w:jc w:val="center"/>
            </w:pPr>
            <w:r>
              <w:t>0,094</w:t>
            </w:r>
          </w:p>
        </w:tc>
      </w:tr>
      <w:tr w:rsidR="00000000">
        <w:tblPrEx>
          <w:tblCellMar>
            <w:top w:w="0" w:type="dxa"/>
            <w:bottom w:w="0" w:type="dxa"/>
          </w:tblCellMar>
        </w:tblPrEx>
        <w:tc>
          <w:tcPr>
            <w:tcW w:w="2527" w:type="dxa"/>
            <w:tcBorders>
              <w:top w:val="single" w:sz="4" w:space="0" w:color="auto"/>
              <w:bottom w:val="single" w:sz="4" w:space="0" w:color="auto"/>
              <w:right w:val="single" w:sz="4" w:space="0" w:color="auto"/>
            </w:tcBorders>
          </w:tcPr>
          <w:p w:rsidR="00000000" w:rsidRDefault="00DE7BFF">
            <w:pPr>
              <w:pStyle w:val="a9"/>
              <w:jc w:val="center"/>
            </w:pPr>
            <w:bookmarkStart w:id="91" w:name="sub_719"/>
            <w:r>
              <w:t>200 000</w:t>
            </w:r>
            <w:bookmarkEnd w:id="91"/>
          </w:p>
        </w:tc>
        <w:tc>
          <w:tcPr>
            <w:tcW w:w="155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r>
              <w:rPr>
                <w:rStyle w:val="a6"/>
              </w:rPr>
              <w:t>246</w:t>
            </w:r>
          </w:p>
        </w:tc>
        <w:tc>
          <w:tcPr>
            <w:tcW w:w="155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0,182</w:t>
            </w:r>
          </w:p>
        </w:tc>
        <w:tc>
          <w:tcPr>
            <w:tcW w:w="155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0,145</w:t>
            </w:r>
          </w:p>
        </w:tc>
        <w:tc>
          <w:tcPr>
            <w:tcW w:w="154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0,111</w:t>
            </w:r>
          </w:p>
        </w:tc>
        <w:tc>
          <w:tcPr>
            <w:tcW w:w="1513" w:type="dxa"/>
            <w:tcBorders>
              <w:top w:val="single" w:sz="4" w:space="0" w:color="auto"/>
              <w:left w:val="single" w:sz="4" w:space="0" w:color="auto"/>
              <w:bottom w:val="single" w:sz="4" w:space="0" w:color="auto"/>
            </w:tcBorders>
          </w:tcPr>
          <w:p w:rsidR="00000000" w:rsidRDefault="00DE7BFF">
            <w:pPr>
              <w:pStyle w:val="a9"/>
              <w:jc w:val="center"/>
            </w:pPr>
            <w:r>
              <w:t>0,084</w:t>
            </w:r>
          </w:p>
        </w:tc>
      </w:tr>
      <w:tr w:rsidR="00000000">
        <w:tblPrEx>
          <w:tblCellMar>
            <w:top w:w="0" w:type="dxa"/>
            <w:bottom w:w="0" w:type="dxa"/>
          </w:tblCellMar>
        </w:tblPrEx>
        <w:tc>
          <w:tcPr>
            <w:tcW w:w="10255" w:type="dxa"/>
            <w:gridSpan w:val="6"/>
            <w:tcBorders>
              <w:top w:val="single" w:sz="4" w:space="0" w:color="auto"/>
              <w:bottom w:val="single" w:sz="4" w:space="0" w:color="auto"/>
            </w:tcBorders>
          </w:tcPr>
          <w:p w:rsidR="00000000" w:rsidRDefault="00DE7BFF">
            <w:pPr>
              <w:pStyle w:val="a9"/>
            </w:pPr>
            <w:r>
              <w:rPr>
                <w:rStyle w:val="a3"/>
              </w:rPr>
              <w:t>Примечания</w:t>
            </w:r>
          </w:p>
          <w:p w:rsidR="00000000" w:rsidRDefault="00DE7BFF">
            <w:pPr>
              <w:pStyle w:val="a9"/>
            </w:pPr>
            <w:r>
              <w:t xml:space="preserve">1 Для промежуточных значений величин объема зданий и ГСОП, а также для зданий с отапливаемым объемом более 200 000 </w:t>
            </w:r>
            <w:r w:rsidR="00200E4A">
              <w:rPr>
                <w:noProof/>
              </w:rPr>
              <w:drawing>
                <wp:inline distT="0" distB="0" distL="0" distR="0">
                  <wp:extent cx="209550" cy="2476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t xml:space="preserve"> значение </w:t>
            </w:r>
            <w:r w:rsidR="00200E4A">
              <w:rPr>
                <w:noProof/>
              </w:rPr>
              <w:drawing>
                <wp:inline distT="0" distB="0" distL="0" distR="0">
                  <wp:extent cx="247650" cy="27622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xml:space="preserve"> рассчитываются по формулам:</w:t>
            </w:r>
          </w:p>
          <w:p w:rsidR="00000000" w:rsidRDefault="00DE7BFF">
            <w:pPr>
              <w:pStyle w:val="a9"/>
            </w:pPr>
          </w:p>
          <w:p w:rsidR="00000000" w:rsidRDefault="00200E4A">
            <w:pPr>
              <w:pStyle w:val="a9"/>
              <w:jc w:val="center"/>
            </w:pPr>
            <w:bookmarkStart w:id="92" w:name="sub_208"/>
            <w:r>
              <w:rPr>
                <w:noProof/>
              </w:rPr>
              <w:drawing>
                <wp:inline distT="0" distB="0" distL="0" distR="0">
                  <wp:extent cx="3228975" cy="13335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228975" cy="1333500"/>
                          </a:xfrm>
                          <a:prstGeom prst="rect">
                            <a:avLst/>
                          </a:prstGeom>
                          <a:noFill/>
                          <a:ln>
                            <a:noFill/>
                          </a:ln>
                        </pic:spPr>
                      </pic:pic>
                    </a:graphicData>
                  </a:graphic>
                </wp:inline>
              </w:drawing>
            </w:r>
            <w:r w:rsidR="00DE7BFF">
              <w:t xml:space="preserve"> (5.5)</w:t>
            </w:r>
            <w:bookmarkEnd w:id="92"/>
          </w:p>
          <w:p w:rsidR="00000000" w:rsidRDefault="00DE7BFF">
            <w:pPr>
              <w:pStyle w:val="a9"/>
            </w:pPr>
          </w:p>
          <w:p w:rsidR="00000000" w:rsidRDefault="00200E4A">
            <w:pPr>
              <w:pStyle w:val="a9"/>
              <w:jc w:val="center"/>
            </w:pPr>
            <w:bookmarkStart w:id="93" w:name="sub_207"/>
            <w:r>
              <w:rPr>
                <w:noProof/>
              </w:rPr>
              <w:drawing>
                <wp:inline distT="0" distB="0" distL="0" distR="0">
                  <wp:extent cx="1076325" cy="44767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76325" cy="447675"/>
                          </a:xfrm>
                          <a:prstGeom prst="rect">
                            <a:avLst/>
                          </a:prstGeom>
                          <a:noFill/>
                          <a:ln>
                            <a:noFill/>
                          </a:ln>
                        </pic:spPr>
                      </pic:pic>
                    </a:graphicData>
                  </a:graphic>
                </wp:inline>
              </w:drawing>
            </w:r>
            <w:r w:rsidR="00DE7BFF">
              <w:t xml:space="preserve"> (5.6)</w:t>
            </w:r>
            <w:bookmarkEnd w:id="93"/>
          </w:p>
          <w:p w:rsidR="00000000" w:rsidRDefault="00DE7BFF">
            <w:pPr>
              <w:pStyle w:val="a9"/>
            </w:pPr>
          </w:p>
          <w:p w:rsidR="00000000" w:rsidRDefault="00DE7BFF">
            <w:pPr>
              <w:pStyle w:val="a9"/>
            </w:pPr>
            <w:r>
              <w:t xml:space="preserve">2 При достижении величиной </w:t>
            </w:r>
            <w:r w:rsidR="00200E4A">
              <w:rPr>
                <w:noProof/>
              </w:rPr>
              <w:drawing>
                <wp:inline distT="0" distB="0" distL="0" distR="0">
                  <wp:extent cx="247650" cy="27622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xml:space="preserve">, вычисленной по </w:t>
            </w:r>
            <w:hyperlink w:anchor="sub_208" w:history="1">
              <w:r>
                <w:rPr>
                  <w:rStyle w:val="a4"/>
                </w:rPr>
                <w:t>(5.5)</w:t>
              </w:r>
            </w:hyperlink>
            <w:r>
              <w:t xml:space="preserve">, значений меньших, чем определенных по </w:t>
            </w:r>
            <w:hyperlink w:anchor="sub_207" w:history="1">
              <w:r>
                <w:rPr>
                  <w:rStyle w:val="a4"/>
                </w:rPr>
                <w:t>формуле (5.6)</w:t>
              </w:r>
            </w:hyperlink>
            <w:r>
              <w:t xml:space="preserve">, следует принимать значения </w:t>
            </w:r>
            <w:r w:rsidR="00200E4A">
              <w:rPr>
                <w:noProof/>
              </w:rPr>
              <w:drawing>
                <wp:inline distT="0" distB="0" distL="0" distR="0">
                  <wp:extent cx="247650" cy="27622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xml:space="preserve"> определенные по формуле (5.6).</w:t>
            </w:r>
          </w:p>
        </w:tc>
      </w:tr>
    </w:tbl>
    <w:p w:rsidR="00000000" w:rsidRDefault="00DE7BFF"/>
    <w:p w:rsidR="00000000" w:rsidRDefault="00DE7BFF">
      <w:bookmarkStart w:id="94" w:name="sub_24"/>
      <w:r>
        <w:t xml:space="preserve">5.6 Удельная теплозащитная характеристика здания, </w:t>
      </w:r>
      <w:r w:rsidR="00200E4A">
        <w:rPr>
          <w:noProof/>
        </w:rPr>
        <w:drawing>
          <wp:inline distT="0" distB="0" distL="0" distR="0">
            <wp:extent cx="257175" cy="2667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t xml:space="preserve">, </w:t>
      </w:r>
      <w:r w:rsidR="00200E4A">
        <w:rPr>
          <w:noProof/>
        </w:rPr>
        <w:drawing>
          <wp:inline distT="0" distB="0" distL="0" distR="0">
            <wp:extent cx="914400" cy="31432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14400" cy="314325"/>
                    </a:xfrm>
                    <a:prstGeom prst="rect">
                      <a:avLst/>
                    </a:prstGeom>
                    <a:noFill/>
                    <a:ln>
                      <a:noFill/>
                    </a:ln>
                  </pic:spPr>
                </pic:pic>
              </a:graphicData>
            </a:graphic>
          </wp:inline>
        </w:drawing>
      </w:r>
      <w:r>
        <w:t xml:space="preserve">, рассчитывается по </w:t>
      </w:r>
      <w:hyperlink w:anchor="sub_149" w:history="1">
        <w:r>
          <w:rPr>
            <w:rStyle w:val="a4"/>
          </w:rPr>
          <w:t>приложению Ж</w:t>
        </w:r>
      </w:hyperlink>
      <w:r>
        <w:t>.</w:t>
      </w:r>
    </w:p>
    <w:bookmarkEnd w:id="94"/>
    <w:p w:rsidR="00000000" w:rsidRDefault="00DE7BFF"/>
    <w:p w:rsidR="00000000" w:rsidRDefault="00DE7BFF">
      <w:pPr>
        <w:pStyle w:val="1"/>
      </w:pPr>
      <w:bookmarkStart w:id="95" w:name="sub_113940140"/>
      <w:r>
        <w:t>Санитарно-гигиеническое требование</w:t>
      </w:r>
    </w:p>
    <w:bookmarkEnd w:id="95"/>
    <w:p w:rsidR="00000000" w:rsidRDefault="00DE7BFF"/>
    <w:p w:rsidR="00000000" w:rsidRDefault="00DE7BFF">
      <w:bookmarkStart w:id="96" w:name="sub_25"/>
      <w:r>
        <w:t>5.7 Температура внутренней поверхности ограждающе</w:t>
      </w:r>
      <w:r>
        <w:t>й конструкции (за исключением вертикальных светопрозрачных конструкций, т.е. с углом наклона к горизонту 45° и более) в зоне теплопроводных включений, в углах и оконных откосах, а также зенитных фонарей должна быть не ниже точки росы внутреннего воздуха пр</w:t>
      </w:r>
      <w:r>
        <w:t xml:space="preserve">и расчетной температуре наружного воздуха - </w:t>
      </w:r>
      <w:r w:rsidR="00200E4A">
        <w:rPr>
          <w:noProof/>
        </w:rPr>
        <w:drawing>
          <wp:inline distT="0" distB="0" distL="0" distR="0">
            <wp:extent cx="152400" cy="2667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t xml:space="preserve">, °С, принимаемой в соответствии с пояснениями к </w:t>
      </w:r>
      <w:hyperlink w:anchor="sub_206" w:history="1">
        <w:r>
          <w:rPr>
            <w:rStyle w:val="a4"/>
          </w:rPr>
          <w:t>формуле (5.4)</w:t>
        </w:r>
      </w:hyperlink>
      <w:r>
        <w:t>.</w:t>
      </w:r>
    </w:p>
    <w:bookmarkEnd w:id="96"/>
    <w:p w:rsidR="00000000" w:rsidRDefault="00DE7BFF">
      <w:r>
        <w:t>Минимальная температура внутренней поверхности остекления вертикальных светопрозра</w:t>
      </w:r>
      <w:r>
        <w:t>чных конструкций, т.е. с углом наклона к горизонту 45° и более (кроме производственных зданий) должна быть не ниже 3°С, для производственных зданий - не ниже 0°С. Минимальная температура внутренней поверхности непрозрачных элементов вертикальных светопрозр</w:t>
      </w:r>
      <w:r>
        <w:t xml:space="preserve">ачных конструкций не должна быть ниже точки росы внутреннего воздуха помещения, при расчетной температуре наружного воздуха - </w:t>
      </w:r>
      <w:r w:rsidR="00200E4A">
        <w:rPr>
          <w:noProof/>
        </w:rPr>
        <w:drawing>
          <wp:inline distT="0" distB="0" distL="0" distR="0">
            <wp:extent cx="152400" cy="2667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t xml:space="preserve">, °С, принимаемой в соответствии с пояснениями к </w:t>
      </w:r>
      <w:hyperlink w:anchor="sub_206" w:history="1">
        <w:r>
          <w:rPr>
            <w:rStyle w:val="a4"/>
          </w:rPr>
          <w:t>формуле (5.4)</w:t>
        </w:r>
      </w:hyperlink>
      <w:r>
        <w:t>.</w:t>
      </w:r>
    </w:p>
    <w:p w:rsidR="00000000" w:rsidRDefault="00DE7BFF">
      <w:r>
        <w:t>Температура внутренней поверхности ограждающей конструкции должна определяться по результатам расчета температурных полей всех зон с теплотехнической неоднородностью или по результатам испытаний в климатической камере в аккредитованной лаборатории.</w:t>
      </w:r>
    </w:p>
    <w:p w:rsidR="00000000" w:rsidRDefault="00DE7BFF">
      <w:r>
        <w:t>Относит</w:t>
      </w:r>
      <w:r>
        <w:t>ельную влажность внутреннего воздуха для определения точки росы следует принимать:</w:t>
      </w:r>
    </w:p>
    <w:p w:rsidR="00000000" w:rsidRDefault="00DE7BFF">
      <w:r>
        <w:t>для помещений жилых зданий, больничных учреждений, диспансеров, амбулаторно-поликлинических учреждений, родильных домов, домов-интернатов для престарелых и инвалидов, общеоб</w:t>
      </w:r>
      <w:r>
        <w:t>разовательных детских школ, детских садов, яслей, яслей-садов (комбинатов) и детских домов - 55%;</w:t>
      </w:r>
    </w:p>
    <w:p w:rsidR="00000000" w:rsidRDefault="00DE7BFF">
      <w:r>
        <w:t>для кухонь - 60%;</w:t>
      </w:r>
    </w:p>
    <w:p w:rsidR="00000000" w:rsidRDefault="00DE7BFF">
      <w:r>
        <w:t>для ванных комнат - 65%;</w:t>
      </w:r>
    </w:p>
    <w:p w:rsidR="00000000" w:rsidRDefault="00DE7BFF">
      <w:r>
        <w:t>для теплых подвалов и подполий с коммуникациями - 75%;</w:t>
      </w:r>
    </w:p>
    <w:p w:rsidR="00000000" w:rsidRDefault="00DE7BFF">
      <w:r>
        <w:lastRenderedPageBreak/>
        <w:t>для теплых чердаков жилых зданий - 55%;</w:t>
      </w:r>
    </w:p>
    <w:p w:rsidR="00000000" w:rsidRDefault="00DE7BFF">
      <w:r>
        <w:t>для других помещений</w:t>
      </w:r>
      <w:r>
        <w:t xml:space="preserve"> общественных зданий (за исключением вышеуказанных) - 50%.</w:t>
      </w:r>
    </w:p>
    <w:p w:rsidR="00000000" w:rsidRDefault="00DE7BFF">
      <w:bookmarkStart w:id="97" w:name="sub_508"/>
      <w:r>
        <w:rPr>
          <w:rStyle w:val="a6"/>
        </w:rPr>
        <w:t xml:space="preserve">5.8 Нормируемые значения сопротивления теплопередаче ворот следует принимать по </w:t>
      </w:r>
      <w:hyperlink w:anchor="sub_7001" w:history="1">
        <w:r>
          <w:rPr>
            <w:rStyle w:val="a4"/>
            <w:shd w:val="clear" w:color="auto" w:fill="C1D7FF"/>
          </w:rPr>
          <w:t>таблице 7а</w:t>
        </w:r>
      </w:hyperlink>
      <w:r>
        <w:rPr>
          <w:rStyle w:val="a6"/>
        </w:rPr>
        <w:t xml:space="preserve">. Градусо-сутки отопительного периода для нахождения нормируемых значений </w:t>
      </w:r>
      <w:r>
        <w:rPr>
          <w:rStyle w:val="a6"/>
        </w:rPr>
        <w:t>по таблице 7а следует принимать отдельно для помещения, в котором устанавливаются ворота.</w:t>
      </w:r>
    </w:p>
    <w:bookmarkEnd w:id="97"/>
    <w:p w:rsidR="00000000" w:rsidRDefault="00DE7BFF"/>
    <w:p w:rsidR="00000000" w:rsidRDefault="00DE7BFF">
      <w:bookmarkStart w:id="98" w:name="sub_7001"/>
      <w:r>
        <w:rPr>
          <w:rStyle w:val="a6"/>
          <w:b/>
          <w:bCs/>
        </w:rPr>
        <w:t>Таблица 7а - Нормируемые значения сопротивления теплопередаче ворот</w:t>
      </w:r>
    </w:p>
    <w:bookmarkEnd w:id="98"/>
    <w:p w:rsidR="00000000" w:rsidRDefault="00DE7BFF"/>
    <w:p w:rsidR="00000000" w:rsidRDefault="00DE7BFF">
      <w:pPr>
        <w:ind w:firstLine="698"/>
        <w:jc w:val="right"/>
      </w:pPr>
      <w:r>
        <w:rPr>
          <w:rStyle w:val="a6"/>
        </w:rPr>
        <w:t>В квадратных метрах-градусах Цельсия на ватт</w:t>
      </w:r>
    </w:p>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75"/>
        <w:gridCol w:w="2352"/>
        <w:gridCol w:w="2510"/>
        <w:gridCol w:w="2171"/>
      </w:tblGrid>
      <w:tr w:rsidR="00000000">
        <w:tblPrEx>
          <w:tblCellMar>
            <w:top w:w="0" w:type="dxa"/>
            <w:bottom w:w="0" w:type="dxa"/>
          </w:tblCellMar>
        </w:tblPrEx>
        <w:tc>
          <w:tcPr>
            <w:tcW w:w="3275" w:type="dxa"/>
            <w:tcBorders>
              <w:top w:val="single" w:sz="4" w:space="0" w:color="auto"/>
              <w:bottom w:val="single" w:sz="4" w:space="0" w:color="auto"/>
              <w:right w:val="single" w:sz="4" w:space="0" w:color="auto"/>
            </w:tcBorders>
          </w:tcPr>
          <w:p w:rsidR="00000000" w:rsidRDefault="00DE7BFF">
            <w:pPr>
              <w:pStyle w:val="a9"/>
              <w:jc w:val="center"/>
            </w:pPr>
            <w:r>
              <w:rPr>
                <w:rStyle w:val="a6"/>
              </w:rPr>
              <w:t xml:space="preserve">Площадь ворот, </w:t>
            </w:r>
            <w:r w:rsidR="00200E4A">
              <w:rPr>
                <w:noProof/>
                <w:color w:val="000000"/>
                <w:shd w:val="clear" w:color="auto" w:fill="C1D7FF"/>
              </w:rPr>
              <w:drawing>
                <wp:inline distT="0" distB="0" distL="0" distR="0">
                  <wp:extent cx="209550" cy="2476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2352"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color w:val="000000"/>
                <w:shd w:val="clear" w:color="auto" w:fill="C1D7FF"/>
              </w:rPr>
              <w:drawing>
                <wp:inline distT="0" distB="0" distL="0" distR="0">
                  <wp:extent cx="828675" cy="1905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p>
        </w:tc>
        <w:tc>
          <w:tcPr>
            <w:tcW w:w="2510"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color w:val="000000"/>
                <w:shd w:val="clear" w:color="auto" w:fill="C1D7FF"/>
              </w:rPr>
              <w:drawing>
                <wp:inline distT="0" distB="0" distL="0" distR="0">
                  <wp:extent cx="1228725" cy="1905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28725" cy="190500"/>
                          </a:xfrm>
                          <a:prstGeom prst="rect">
                            <a:avLst/>
                          </a:prstGeom>
                          <a:noFill/>
                          <a:ln>
                            <a:noFill/>
                          </a:ln>
                        </pic:spPr>
                      </pic:pic>
                    </a:graphicData>
                  </a:graphic>
                </wp:inline>
              </w:drawing>
            </w:r>
          </w:p>
        </w:tc>
        <w:tc>
          <w:tcPr>
            <w:tcW w:w="2171" w:type="dxa"/>
            <w:tcBorders>
              <w:top w:val="single" w:sz="4" w:space="0" w:color="auto"/>
              <w:left w:val="single" w:sz="4" w:space="0" w:color="auto"/>
              <w:bottom w:val="single" w:sz="4" w:space="0" w:color="auto"/>
            </w:tcBorders>
          </w:tcPr>
          <w:p w:rsidR="00000000" w:rsidRDefault="00DE7BFF">
            <w:pPr>
              <w:pStyle w:val="a9"/>
              <w:jc w:val="center"/>
            </w:pPr>
            <w:r>
              <w:rPr>
                <w:rStyle w:val="a6"/>
              </w:rPr>
              <w:t>7000 &lt; ГСОП</w:t>
            </w:r>
          </w:p>
        </w:tc>
      </w:tr>
      <w:tr w:rsidR="00000000">
        <w:tblPrEx>
          <w:tblCellMar>
            <w:top w:w="0" w:type="dxa"/>
            <w:bottom w:w="0" w:type="dxa"/>
          </w:tblCellMar>
        </w:tblPrEx>
        <w:tc>
          <w:tcPr>
            <w:tcW w:w="3275" w:type="dxa"/>
            <w:tcBorders>
              <w:top w:val="single" w:sz="4" w:space="0" w:color="auto"/>
              <w:bottom w:val="single" w:sz="4" w:space="0" w:color="auto"/>
              <w:right w:val="single" w:sz="4" w:space="0" w:color="auto"/>
            </w:tcBorders>
          </w:tcPr>
          <w:p w:rsidR="00000000" w:rsidRDefault="00200E4A">
            <w:pPr>
              <w:pStyle w:val="aa"/>
            </w:pPr>
            <w:r>
              <w:rPr>
                <w:noProof/>
                <w:color w:val="000000"/>
                <w:shd w:val="clear" w:color="auto" w:fill="C1D7FF"/>
              </w:rPr>
              <w:drawing>
                <wp:inline distT="0" distB="0" distL="0" distR="0">
                  <wp:extent cx="333375" cy="1905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p>
        </w:tc>
        <w:tc>
          <w:tcPr>
            <w:tcW w:w="235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0,64</w:t>
            </w:r>
          </w:p>
        </w:tc>
        <w:tc>
          <w:tcPr>
            <w:tcW w:w="251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0,81</w:t>
            </w:r>
          </w:p>
        </w:tc>
        <w:tc>
          <w:tcPr>
            <w:tcW w:w="2171" w:type="dxa"/>
            <w:tcBorders>
              <w:top w:val="single" w:sz="4" w:space="0" w:color="auto"/>
              <w:left w:val="single" w:sz="4" w:space="0" w:color="auto"/>
              <w:bottom w:val="single" w:sz="4" w:space="0" w:color="auto"/>
            </w:tcBorders>
          </w:tcPr>
          <w:p w:rsidR="00000000" w:rsidRDefault="00DE7BFF">
            <w:pPr>
              <w:pStyle w:val="a9"/>
              <w:jc w:val="center"/>
            </w:pPr>
            <w:r>
              <w:rPr>
                <w:rStyle w:val="a6"/>
              </w:rPr>
              <w:t>0,93</w:t>
            </w:r>
          </w:p>
        </w:tc>
      </w:tr>
      <w:tr w:rsidR="00000000">
        <w:tblPrEx>
          <w:tblCellMar>
            <w:top w:w="0" w:type="dxa"/>
            <w:bottom w:w="0" w:type="dxa"/>
          </w:tblCellMar>
        </w:tblPrEx>
        <w:tc>
          <w:tcPr>
            <w:tcW w:w="3275" w:type="dxa"/>
            <w:tcBorders>
              <w:top w:val="single" w:sz="4" w:space="0" w:color="auto"/>
              <w:bottom w:val="single" w:sz="4" w:space="0" w:color="auto"/>
              <w:right w:val="single" w:sz="4" w:space="0" w:color="auto"/>
            </w:tcBorders>
          </w:tcPr>
          <w:p w:rsidR="00000000" w:rsidRDefault="00200E4A">
            <w:pPr>
              <w:pStyle w:val="aa"/>
            </w:pPr>
            <w:r>
              <w:rPr>
                <w:noProof/>
                <w:color w:val="000000"/>
                <w:shd w:val="clear" w:color="auto" w:fill="C1D7FF"/>
              </w:rPr>
              <w:drawing>
                <wp:inline distT="0" distB="0" distL="0" distR="0">
                  <wp:extent cx="590550" cy="1905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0550" cy="190500"/>
                          </a:xfrm>
                          <a:prstGeom prst="rect">
                            <a:avLst/>
                          </a:prstGeom>
                          <a:noFill/>
                          <a:ln>
                            <a:noFill/>
                          </a:ln>
                        </pic:spPr>
                      </pic:pic>
                    </a:graphicData>
                  </a:graphic>
                </wp:inline>
              </w:drawing>
            </w:r>
          </w:p>
        </w:tc>
        <w:tc>
          <w:tcPr>
            <w:tcW w:w="235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0,69</w:t>
            </w:r>
          </w:p>
        </w:tc>
        <w:tc>
          <w:tcPr>
            <w:tcW w:w="251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0,87</w:t>
            </w:r>
          </w:p>
        </w:tc>
        <w:tc>
          <w:tcPr>
            <w:tcW w:w="2171" w:type="dxa"/>
            <w:tcBorders>
              <w:top w:val="single" w:sz="4" w:space="0" w:color="auto"/>
              <w:left w:val="single" w:sz="4" w:space="0" w:color="auto"/>
              <w:bottom w:val="single" w:sz="4" w:space="0" w:color="auto"/>
            </w:tcBorders>
          </w:tcPr>
          <w:p w:rsidR="00000000" w:rsidRDefault="00DE7BFF">
            <w:pPr>
              <w:pStyle w:val="a9"/>
              <w:jc w:val="center"/>
            </w:pPr>
            <w:r>
              <w:rPr>
                <w:rStyle w:val="a6"/>
              </w:rPr>
              <w:t>0,99</w:t>
            </w:r>
          </w:p>
        </w:tc>
      </w:tr>
      <w:tr w:rsidR="00000000">
        <w:tblPrEx>
          <w:tblCellMar>
            <w:top w:w="0" w:type="dxa"/>
            <w:bottom w:w="0" w:type="dxa"/>
          </w:tblCellMar>
        </w:tblPrEx>
        <w:tc>
          <w:tcPr>
            <w:tcW w:w="3275" w:type="dxa"/>
            <w:tcBorders>
              <w:top w:val="single" w:sz="4" w:space="0" w:color="auto"/>
              <w:bottom w:val="single" w:sz="4" w:space="0" w:color="auto"/>
              <w:right w:val="single" w:sz="4" w:space="0" w:color="auto"/>
            </w:tcBorders>
          </w:tcPr>
          <w:p w:rsidR="00000000" w:rsidRDefault="00DE7BFF">
            <w:pPr>
              <w:pStyle w:val="aa"/>
            </w:pPr>
            <w:r>
              <w:rPr>
                <w:rStyle w:val="a6"/>
              </w:rPr>
              <w:t>S &gt; 14</w:t>
            </w:r>
          </w:p>
        </w:tc>
        <w:tc>
          <w:tcPr>
            <w:tcW w:w="235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0,74</w:t>
            </w:r>
          </w:p>
        </w:tc>
        <w:tc>
          <w:tcPr>
            <w:tcW w:w="251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0,93</w:t>
            </w:r>
          </w:p>
        </w:tc>
        <w:tc>
          <w:tcPr>
            <w:tcW w:w="2171" w:type="dxa"/>
            <w:tcBorders>
              <w:top w:val="single" w:sz="4" w:space="0" w:color="auto"/>
              <w:left w:val="single" w:sz="4" w:space="0" w:color="auto"/>
              <w:bottom w:val="single" w:sz="4" w:space="0" w:color="auto"/>
            </w:tcBorders>
          </w:tcPr>
          <w:p w:rsidR="00000000" w:rsidRDefault="00DE7BFF">
            <w:pPr>
              <w:pStyle w:val="a9"/>
              <w:jc w:val="center"/>
            </w:pPr>
            <w:r>
              <w:rPr>
                <w:rStyle w:val="a6"/>
              </w:rPr>
              <w:t>1,05</w:t>
            </w:r>
          </w:p>
        </w:tc>
      </w:tr>
    </w:tbl>
    <w:p w:rsidR="00000000" w:rsidRDefault="00DE7BFF"/>
    <w:p w:rsidR="00000000" w:rsidRDefault="00DE7BFF">
      <w:r>
        <w:rPr>
          <w:rStyle w:val="a6"/>
        </w:rPr>
        <w:t xml:space="preserve">Приведенное сопротивление теплопередаче ворот находится расчетом по методике, изложенной в </w:t>
      </w:r>
      <w:hyperlink w:anchor="sub_143" w:history="1">
        <w:r>
          <w:rPr>
            <w:rStyle w:val="a4"/>
            <w:shd w:val="clear" w:color="auto" w:fill="C1D7FF"/>
          </w:rPr>
          <w:t>приложении Е</w:t>
        </w:r>
      </w:hyperlink>
      <w:r>
        <w:rPr>
          <w:rStyle w:val="a6"/>
        </w:rPr>
        <w:t>.</w:t>
      </w:r>
    </w:p>
    <w:p w:rsidR="00000000" w:rsidRDefault="00DE7BFF"/>
    <w:p w:rsidR="00000000" w:rsidRDefault="00DE7BFF">
      <w:pPr>
        <w:pStyle w:val="1"/>
      </w:pPr>
      <w:bookmarkStart w:id="99" w:name="sub_41"/>
      <w:r>
        <w:t>6 Теплоустойчивость ограждающих конструкций</w:t>
      </w:r>
    </w:p>
    <w:bookmarkEnd w:id="99"/>
    <w:p w:rsidR="00000000" w:rsidRDefault="00DE7BFF"/>
    <w:p w:rsidR="00000000" w:rsidRDefault="00DE7BFF">
      <w:bookmarkStart w:id="100" w:name="sub_27"/>
      <w:r>
        <w:t xml:space="preserve">6.1 В районах со среднемесячной температурой июля 21°С и выше </w:t>
      </w:r>
      <w:r>
        <w:t xml:space="preserve">расчетная амплитуда колебаний температуры внутренней поверхности ограждающих конструкций (наружных стен и перекрытий/покрытий) </w:t>
      </w:r>
      <w:r w:rsidR="00200E4A">
        <w:rPr>
          <w:noProof/>
        </w:rPr>
        <w:drawing>
          <wp:inline distT="0" distB="0" distL="0" distR="0">
            <wp:extent cx="209550" cy="2667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t>, °С, зданий жилых, больничных учреждений (больниц, клиник, стационаров и госпиталей), диспан</w:t>
      </w:r>
      <w:r>
        <w:t>серов, амбулаторно-поликлинических учреждений, родильных домов, домов ребенка, домов-интернатов для престарелых и инвалидов, детских садов, яслей, яслей-садов (комбинатов) и детских домов, а также производственных зданий, в которых необходимо соблюдать опт</w:t>
      </w:r>
      <w:r>
        <w:t>имальные параметры температуры и относительной влажности воздуха в рабочей зоне в теплый период года или по условиям технологии поддерживать постоянными температуру или температуру и относительную влажность воздуха, не должна быть более нормируемой амплиту</w:t>
      </w:r>
      <w:r>
        <w:t xml:space="preserve">ды колебаний температуры внутренней поверхности ограждающей конструкции </w:t>
      </w:r>
      <w:r w:rsidR="00200E4A">
        <w:rPr>
          <w:noProof/>
        </w:rPr>
        <w:drawing>
          <wp:inline distT="0" distB="0" distL="0" distR="0">
            <wp:extent cx="304800" cy="3238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t>, °С, определяемой по формуле</w:t>
      </w:r>
    </w:p>
    <w:bookmarkEnd w:id="100"/>
    <w:p w:rsidR="00000000" w:rsidRDefault="00DE7BFF"/>
    <w:p w:rsidR="00000000" w:rsidRDefault="00200E4A">
      <w:pPr>
        <w:ind w:firstLine="698"/>
        <w:jc w:val="center"/>
      </w:pPr>
      <w:r>
        <w:rPr>
          <w:noProof/>
        </w:rPr>
        <w:drawing>
          <wp:inline distT="0" distB="0" distL="0" distR="0">
            <wp:extent cx="1628775" cy="3333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28775" cy="333375"/>
                    </a:xfrm>
                    <a:prstGeom prst="rect">
                      <a:avLst/>
                    </a:prstGeom>
                    <a:noFill/>
                    <a:ln>
                      <a:noFill/>
                    </a:ln>
                  </pic:spPr>
                </pic:pic>
              </a:graphicData>
            </a:graphic>
          </wp:inline>
        </w:drawing>
      </w:r>
      <w:r w:rsidR="00DE7BFF">
        <w:t>, (6.1)</w:t>
      </w:r>
    </w:p>
    <w:p w:rsidR="00000000" w:rsidRDefault="00DE7BFF"/>
    <w:p w:rsidR="00000000" w:rsidRDefault="00DE7BFF">
      <w:r>
        <w:t xml:space="preserve">где </w:t>
      </w:r>
      <w:r w:rsidR="00200E4A">
        <w:rPr>
          <w:noProof/>
        </w:rPr>
        <w:drawing>
          <wp:inline distT="0" distB="0" distL="0" distR="0">
            <wp:extent cx="152400" cy="2667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t xml:space="preserve"> - средняя месячная температура наружного воздуха за июль, °С, принимаемая по </w:t>
      </w:r>
      <w:hyperlink r:id="rId149" w:history="1">
        <w:r>
          <w:rPr>
            <w:rStyle w:val="a4"/>
          </w:rPr>
          <w:t>СП 131.13330</w:t>
        </w:r>
      </w:hyperlink>
      <w:r>
        <w:t>.</w:t>
      </w:r>
    </w:p>
    <w:p w:rsidR="00000000" w:rsidRDefault="00DE7BFF">
      <w:bookmarkStart w:id="101" w:name="sub_28"/>
      <w:r>
        <w:t xml:space="preserve">6.2 Амплитуду колебаний температуры внутренней поверхности ограждающих конструкций </w:t>
      </w:r>
      <w:r w:rsidR="00200E4A">
        <w:rPr>
          <w:noProof/>
        </w:rPr>
        <w:drawing>
          <wp:inline distT="0" distB="0" distL="0" distR="0">
            <wp:extent cx="257175" cy="27622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t>, °С, следует определять по формуле</w:t>
      </w:r>
    </w:p>
    <w:bookmarkEnd w:id="101"/>
    <w:p w:rsidR="00000000" w:rsidRDefault="00DE7BFF"/>
    <w:p w:rsidR="00000000" w:rsidRDefault="00200E4A">
      <w:pPr>
        <w:ind w:firstLine="698"/>
        <w:jc w:val="center"/>
      </w:pPr>
      <w:r>
        <w:rPr>
          <w:noProof/>
        </w:rPr>
        <w:drawing>
          <wp:inline distT="0" distB="0" distL="0" distR="0">
            <wp:extent cx="971550" cy="6286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71550" cy="628650"/>
                    </a:xfrm>
                    <a:prstGeom prst="rect">
                      <a:avLst/>
                    </a:prstGeom>
                    <a:noFill/>
                    <a:ln>
                      <a:noFill/>
                    </a:ln>
                  </pic:spPr>
                </pic:pic>
              </a:graphicData>
            </a:graphic>
          </wp:inline>
        </w:drawing>
      </w:r>
      <w:r w:rsidR="00DE7BFF">
        <w:t>, (6.2)</w:t>
      </w:r>
    </w:p>
    <w:p w:rsidR="00000000" w:rsidRDefault="00DE7BFF"/>
    <w:p w:rsidR="00000000" w:rsidRDefault="00DE7BFF">
      <w:r>
        <w:lastRenderedPageBreak/>
        <w:t xml:space="preserve">где </w:t>
      </w:r>
      <w:r w:rsidR="00200E4A">
        <w:rPr>
          <w:noProof/>
        </w:rPr>
        <w:drawing>
          <wp:inline distT="0" distB="0" distL="0" distR="0">
            <wp:extent cx="428625" cy="33337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t xml:space="preserve"> - расчетна</w:t>
      </w:r>
      <w:r>
        <w:t xml:space="preserve">я амплитуда колебаний температуры наружного воздуха, °С, определяемая согласно </w:t>
      </w:r>
      <w:hyperlink w:anchor="sub_29" w:history="1">
        <w:r>
          <w:rPr>
            <w:rStyle w:val="a4"/>
          </w:rPr>
          <w:t>6.3</w:t>
        </w:r>
      </w:hyperlink>
      <w:r>
        <w:t>;</w:t>
      </w:r>
    </w:p>
    <w:p w:rsidR="00000000" w:rsidRDefault="00200E4A">
      <w:r>
        <w:rPr>
          <w:noProof/>
        </w:rPr>
        <w:drawing>
          <wp:inline distT="0" distB="0" distL="0" distR="0">
            <wp:extent cx="133350" cy="2381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DE7BFF">
        <w:t xml:space="preserve"> - величина затухания расчетной амплитуды колебаний температуры наружного воздуха </w:t>
      </w:r>
      <w:r>
        <w:rPr>
          <w:noProof/>
        </w:rPr>
        <w:drawing>
          <wp:inline distT="0" distB="0" distL="0" distR="0">
            <wp:extent cx="428625" cy="3429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28625" cy="342900"/>
                    </a:xfrm>
                    <a:prstGeom prst="rect">
                      <a:avLst/>
                    </a:prstGeom>
                    <a:noFill/>
                    <a:ln>
                      <a:noFill/>
                    </a:ln>
                  </pic:spPr>
                </pic:pic>
              </a:graphicData>
            </a:graphic>
          </wp:inline>
        </w:drawing>
      </w:r>
      <w:r w:rsidR="00DE7BFF">
        <w:t xml:space="preserve"> в ограждающей конструкции, определяемая согласно </w:t>
      </w:r>
      <w:hyperlink w:anchor="sub_30" w:history="1">
        <w:r w:rsidR="00DE7BFF">
          <w:rPr>
            <w:rStyle w:val="a4"/>
          </w:rPr>
          <w:t>6.4</w:t>
        </w:r>
      </w:hyperlink>
      <w:r w:rsidR="00DE7BFF">
        <w:t>.</w:t>
      </w:r>
    </w:p>
    <w:p w:rsidR="00000000" w:rsidRDefault="00DE7BFF">
      <w:bookmarkStart w:id="102" w:name="sub_29"/>
      <w:r>
        <w:t xml:space="preserve">6.3 Расчетную амплитуду колебаний температуры наружного воздуха </w:t>
      </w:r>
      <w:r w:rsidR="00200E4A">
        <w:rPr>
          <w:noProof/>
        </w:rPr>
        <w:drawing>
          <wp:inline distT="0" distB="0" distL="0" distR="0">
            <wp:extent cx="428625" cy="33337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t>, °С, следует определять по формуле</w:t>
      </w:r>
    </w:p>
    <w:bookmarkEnd w:id="102"/>
    <w:p w:rsidR="00000000" w:rsidRDefault="00DE7BFF"/>
    <w:p w:rsidR="00000000" w:rsidRDefault="00200E4A">
      <w:pPr>
        <w:ind w:firstLine="698"/>
        <w:jc w:val="center"/>
      </w:pPr>
      <w:bookmarkStart w:id="103" w:name="sub_211"/>
      <w:r>
        <w:rPr>
          <w:noProof/>
        </w:rPr>
        <w:drawing>
          <wp:inline distT="0" distB="0" distL="0" distR="0">
            <wp:extent cx="2162175" cy="63817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162175" cy="638175"/>
                    </a:xfrm>
                    <a:prstGeom prst="rect">
                      <a:avLst/>
                    </a:prstGeom>
                    <a:noFill/>
                    <a:ln>
                      <a:noFill/>
                    </a:ln>
                  </pic:spPr>
                </pic:pic>
              </a:graphicData>
            </a:graphic>
          </wp:inline>
        </w:drawing>
      </w:r>
      <w:r w:rsidR="00DE7BFF">
        <w:t>, (6.3)</w:t>
      </w:r>
    </w:p>
    <w:bookmarkEnd w:id="103"/>
    <w:p w:rsidR="00000000" w:rsidRDefault="00DE7BFF"/>
    <w:p w:rsidR="00000000" w:rsidRDefault="00DE7BFF">
      <w:r>
        <w:t xml:space="preserve">где </w:t>
      </w:r>
      <w:r w:rsidR="00200E4A">
        <w:rPr>
          <w:noProof/>
        </w:rPr>
        <w:drawing>
          <wp:inline distT="0" distB="0" distL="0" distR="0">
            <wp:extent cx="238125" cy="27622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t xml:space="preserve"> - максимальная амплитуда суточных колебаний температуры наружного воздуха в июле, °С, принимаемая согласно </w:t>
      </w:r>
      <w:hyperlink r:id="rId158" w:history="1">
        <w:r>
          <w:rPr>
            <w:rStyle w:val="a4"/>
          </w:rPr>
          <w:t>СП 131.13</w:t>
        </w:r>
        <w:r>
          <w:rPr>
            <w:rStyle w:val="a4"/>
          </w:rPr>
          <w:t>330</w:t>
        </w:r>
      </w:hyperlink>
      <w:r>
        <w:t>;</w:t>
      </w:r>
    </w:p>
    <w:p w:rsidR="00000000" w:rsidRDefault="00200E4A">
      <w:r>
        <w:rPr>
          <w:noProof/>
        </w:rPr>
        <w:drawing>
          <wp:inline distT="0" distB="0" distL="0" distR="0">
            <wp:extent cx="142875" cy="23812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sidR="00DE7BFF">
        <w:t xml:space="preserve"> - коэффициент поглощения солнечной радиации материалом наружной поверхности ограждающей конструкции, принимаемый по </w:t>
      </w:r>
      <w:hyperlink w:anchor="sub_151" w:history="1">
        <w:r w:rsidR="00DE7BFF">
          <w:rPr>
            <w:rStyle w:val="a4"/>
          </w:rPr>
          <w:t>приложению И</w:t>
        </w:r>
      </w:hyperlink>
      <w:r w:rsidR="00DE7BFF">
        <w:t>;</w:t>
      </w:r>
    </w:p>
    <w:p w:rsidR="00000000" w:rsidRDefault="00200E4A">
      <w:r>
        <w:rPr>
          <w:noProof/>
        </w:rPr>
        <w:drawing>
          <wp:inline distT="0" distB="0" distL="0" distR="0">
            <wp:extent cx="323850" cy="2667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sidR="00DE7BFF">
        <w:t xml:space="preserve">, </w:t>
      </w:r>
      <w:r>
        <w:rPr>
          <w:noProof/>
        </w:rPr>
        <w:drawing>
          <wp:inline distT="0" distB="0" distL="0" distR="0">
            <wp:extent cx="219075" cy="26670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00DE7BFF">
        <w:t xml:space="preserve"> - соответственно максимальное и среднее значения суммарной солнечной радиации (прямой и рассеянной), </w:t>
      </w:r>
      <w:r>
        <w:rPr>
          <w:noProof/>
        </w:rPr>
        <w:drawing>
          <wp:inline distT="0" distB="0" distL="0" distR="0">
            <wp:extent cx="514350" cy="29527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14350" cy="295275"/>
                    </a:xfrm>
                    <a:prstGeom prst="rect">
                      <a:avLst/>
                    </a:prstGeom>
                    <a:noFill/>
                    <a:ln>
                      <a:noFill/>
                    </a:ln>
                  </pic:spPr>
                </pic:pic>
              </a:graphicData>
            </a:graphic>
          </wp:inline>
        </w:drawing>
      </w:r>
      <w:r w:rsidR="00DE7BFF">
        <w:t xml:space="preserve">, принимаемые согласно </w:t>
      </w:r>
      <w:hyperlink r:id="rId163" w:history="1">
        <w:r w:rsidR="00DE7BFF">
          <w:rPr>
            <w:rStyle w:val="a4"/>
          </w:rPr>
          <w:t>СП 131.13330</w:t>
        </w:r>
      </w:hyperlink>
      <w:r w:rsidR="00DE7BFF">
        <w:t xml:space="preserve"> для наружных стен - как для вертикальных поверхностей западной ориентации и для покрытий - как для горизонтальной поверхности;</w:t>
      </w:r>
    </w:p>
    <w:p w:rsidR="00000000" w:rsidRDefault="00200E4A">
      <w:r>
        <w:rPr>
          <w:noProof/>
        </w:rPr>
        <w:drawing>
          <wp:inline distT="0" distB="0" distL="0" distR="0">
            <wp:extent cx="209550" cy="2667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00DE7BFF">
        <w:t xml:space="preserve"> - коэффициент теплоотдачи наружной поверхности ограждающей конструкции по летним условиям,</w:t>
      </w:r>
      <w:r w:rsidR="00DE7BFF">
        <w:t xml:space="preserve"> </w:t>
      </w:r>
      <w:r>
        <w:rPr>
          <w:noProof/>
        </w:rPr>
        <w:drawing>
          <wp:inline distT="0" distB="0" distL="0" distR="0">
            <wp:extent cx="1009650" cy="31432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009650" cy="314325"/>
                    </a:xfrm>
                    <a:prstGeom prst="rect">
                      <a:avLst/>
                    </a:prstGeom>
                    <a:noFill/>
                    <a:ln>
                      <a:noFill/>
                    </a:ln>
                  </pic:spPr>
                </pic:pic>
              </a:graphicData>
            </a:graphic>
          </wp:inline>
        </w:drawing>
      </w:r>
      <w:r w:rsidR="00DE7BFF">
        <w:t xml:space="preserve">, определяемый по </w:t>
      </w:r>
      <w:hyperlink w:anchor="sub_209" w:history="1">
        <w:r w:rsidR="00DE7BFF">
          <w:rPr>
            <w:rStyle w:val="a4"/>
          </w:rPr>
          <w:t>формуле (6.9)</w:t>
        </w:r>
      </w:hyperlink>
      <w:r w:rsidR="00DE7BFF">
        <w:t>.</w:t>
      </w:r>
    </w:p>
    <w:p w:rsidR="00000000" w:rsidRDefault="00DE7BFF">
      <w:bookmarkStart w:id="104" w:name="sub_30"/>
      <w:r>
        <w:t xml:space="preserve">6.4 Величину затухания расчетной амплитуды колебаний температуры наружного воздуха </w:t>
      </w:r>
      <w:r w:rsidR="00200E4A">
        <w:rPr>
          <w:noProof/>
        </w:rPr>
        <w:drawing>
          <wp:inline distT="0" distB="0" distL="0" distR="0">
            <wp:extent cx="133350" cy="23812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t xml:space="preserve"> в ограждающей конструкции, состоящей</w:t>
      </w:r>
      <w:r>
        <w:t xml:space="preserve"> из однородных слоев, следует определять по формуле</w:t>
      </w:r>
    </w:p>
    <w:bookmarkEnd w:id="104"/>
    <w:p w:rsidR="00000000" w:rsidRDefault="00DE7BFF"/>
    <w:p w:rsidR="00000000" w:rsidRDefault="00200E4A">
      <w:pPr>
        <w:ind w:firstLine="698"/>
        <w:jc w:val="center"/>
      </w:pPr>
      <w:bookmarkStart w:id="105" w:name="sub_210"/>
      <w:r>
        <w:rPr>
          <w:noProof/>
        </w:rPr>
        <w:drawing>
          <wp:inline distT="0" distB="0" distL="0" distR="0">
            <wp:extent cx="3810000" cy="7620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810000" cy="762000"/>
                    </a:xfrm>
                    <a:prstGeom prst="rect">
                      <a:avLst/>
                    </a:prstGeom>
                    <a:noFill/>
                    <a:ln>
                      <a:noFill/>
                    </a:ln>
                  </pic:spPr>
                </pic:pic>
              </a:graphicData>
            </a:graphic>
          </wp:inline>
        </w:drawing>
      </w:r>
      <w:r w:rsidR="00DE7BFF">
        <w:t>, (6.4)</w:t>
      </w:r>
    </w:p>
    <w:bookmarkEnd w:id="105"/>
    <w:p w:rsidR="00000000" w:rsidRDefault="00DE7BFF"/>
    <w:p w:rsidR="00000000" w:rsidRDefault="00DE7BFF">
      <w:r>
        <w:t>где е = 2,718 - основание натуральных логарифмов;</w:t>
      </w:r>
    </w:p>
    <w:p w:rsidR="00000000" w:rsidRDefault="00DE7BFF">
      <w:r>
        <w:t>D - тепловая инерция ограждающей конструкции, определяемая согласно 6.5.</w:t>
      </w:r>
    </w:p>
    <w:p w:rsidR="00000000" w:rsidRDefault="00200E4A">
      <w:r>
        <w:rPr>
          <w:noProof/>
        </w:rPr>
        <w:drawing>
          <wp:inline distT="0" distB="0" distL="0" distR="0">
            <wp:extent cx="161925" cy="2667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rsidR="00DE7BFF">
        <w:t xml:space="preserve">, </w:t>
      </w:r>
      <w:r>
        <w:rPr>
          <w:noProof/>
        </w:rPr>
        <w:drawing>
          <wp:inline distT="0" distB="0" distL="0" distR="0">
            <wp:extent cx="161925" cy="2667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rsidR="00DE7BFF">
        <w:t xml:space="preserve">, ..., </w:t>
      </w:r>
      <w:r>
        <w:rPr>
          <w:noProof/>
        </w:rPr>
        <w:drawing>
          <wp:inline distT="0" distB="0" distL="0" distR="0">
            <wp:extent cx="161925" cy="2667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rsidR="00DE7BFF">
        <w:t xml:space="preserve"> - расчетные коэффициенты теплоусвоения материала отдельных слоев ограждающей конструкции, </w:t>
      </w:r>
      <w:r>
        <w:rPr>
          <w:noProof/>
        </w:rPr>
        <w:drawing>
          <wp:inline distT="0" distB="0" distL="0" distR="0">
            <wp:extent cx="1009650" cy="314325"/>
            <wp:effectExtent l="0" t="0" r="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09650" cy="314325"/>
                    </a:xfrm>
                    <a:prstGeom prst="rect">
                      <a:avLst/>
                    </a:prstGeom>
                    <a:noFill/>
                    <a:ln>
                      <a:noFill/>
                    </a:ln>
                  </pic:spPr>
                </pic:pic>
              </a:graphicData>
            </a:graphic>
          </wp:inline>
        </w:drawing>
      </w:r>
      <w:r w:rsidR="00DE7BFF">
        <w:t>;</w:t>
      </w:r>
    </w:p>
    <w:p w:rsidR="00000000" w:rsidRDefault="00200E4A">
      <w:r>
        <w:rPr>
          <w:noProof/>
        </w:rPr>
        <w:drawing>
          <wp:inline distT="0" distB="0" distL="0" distR="0">
            <wp:extent cx="209550" cy="2667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00DE7BFF">
        <w:t xml:space="preserve">, </w:t>
      </w:r>
      <w:r>
        <w:rPr>
          <w:noProof/>
        </w:rPr>
        <w:drawing>
          <wp:inline distT="0" distB="0" distL="0" distR="0">
            <wp:extent cx="209550" cy="2667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00DE7BFF">
        <w:t xml:space="preserve">, ..., </w:t>
      </w:r>
      <w:r>
        <w:rPr>
          <w:noProof/>
        </w:rPr>
        <w:drawing>
          <wp:inline distT="0" distB="0" distL="0" distR="0">
            <wp:extent cx="390525" cy="29527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r w:rsidR="00DE7BFF">
        <w:t xml:space="preserve">, </w:t>
      </w:r>
      <w:r>
        <w:rPr>
          <w:noProof/>
        </w:rPr>
        <w:drawing>
          <wp:inline distT="0" distB="0" distL="0" distR="0">
            <wp:extent cx="209550" cy="2667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00DE7BFF">
        <w:t xml:space="preserve"> - коэффициенты теплоусвоения наружной поверхности отдельных слоев ограждающей конструкции, </w:t>
      </w:r>
      <w:r>
        <w:rPr>
          <w:noProof/>
        </w:rPr>
        <w:drawing>
          <wp:inline distT="0" distB="0" distL="0" distR="0">
            <wp:extent cx="1009650" cy="314325"/>
            <wp:effectExtent l="0" t="0" r="0"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009650" cy="314325"/>
                    </a:xfrm>
                    <a:prstGeom prst="rect">
                      <a:avLst/>
                    </a:prstGeom>
                    <a:noFill/>
                    <a:ln>
                      <a:noFill/>
                    </a:ln>
                  </pic:spPr>
                </pic:pic>
              </a:graphicData>
            </a:graphic>
          </wp:inline>
        </w:drawing>
      </w:r>
      <w:r w:rsidR="00DE7BFF">
        <w:t xml:space="preserve">, определяемые согласно </w:t>
      </w:r>
      <w:hyperlink w:anchor="sub_34" w:history="1">
        <w:r w:rsidR="00DE7BFF">
          <w:rPr>
            <w:rStyle w:val="a4"/>
          </w:rPr>
          <w:t>6.5</w:t>
        </w:r>
      </w:hyperlink>
      <w:r w:rsidR="00DE7BFF">
        <w:t>;</w:t>
      </w:r>
    </w:p>
    <w:p w:rsidR="00000000" w:rsidRDefault="00200E4A">
      <w:r>
        <w:rPr>
          <w:noProof/>
        </w:rPr>
        <w:lastRenderedPageBreak/>
        <w:drawing>
          <wp:inline distT="0" distB="0" distL="0" distR="0">
            <wp:extent cx="200025" cy="2667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00DE7BFF">
        <w:t xml:space="preserve"> - то же, что в </w:t>
      </w:r>
      <w:hyperlink w:anchor="sub_206" w:history="1">
        <w:r w:rsidR="00DE7BFF">
          <w:rPr>
            <w:rStyle w:val="a4"/>
          </w:rPr>
          <w:t>формуле (5.4);</w:t>
        </w:r>
      </w:hyperlink>
    </w:p>
    <w:p w:rsidR="00000000" w:rsidRDefault="00200E4A">
      <w:r>
        <w:rPr>
          <w:noProof/>
        </w:rPr>
        <w:drawing>
          <wp:inline distT="0" distB="0" distL="0" distR="0">
            <wp:extent cx="209550" cy="2667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00DE7BFF">
        <w:t xml:space="preserve"> - то же, что в </w:t>
      </w:r>
      <w:hyperlink w:anchor="sub_211" w:history="1">
        <w:r w:rsidR="00DE7BFF">
          <w:rPr>
            <w:rStyle w:val="a4"/>
          </w:rPr>
          <w:t>формуле (6.3)</w:t>
        </w:r>
      </w:hyperlink>
      <w:r w:rsidR="00DE7BFF">
        <w:t>.</w:t>
      </w:r>
    </w:p>
    <w:p w:rsidR="00000000" w:rsidRDefault="00DE7BFF">
      <w:r>
        <w:t xml:space="preserve">Порядок нумерации слоев в </w:t>
      </w:r>
      <w:hyperlink w:anchor="sub_210" w:history="1">
        <w:r>
          <w:rPr>
            <w:rStyle w:val="a4"/>
          </w:rPr>
          <w:t>формуле (6.4)</w:t>
        </w:r>
      </w:hyperlink>
      <w:r>
        <w:t xml:space="preserve"> принят в направлении от внутренней поверхности к наружной.</w:t>
      </w:r>
    </w:p>
    <w:p w:rsidR="00000000" w:rsidRDefault="00DE7BFF">
      <w:r>
        <w:t>Для многослойной неоднородной ограждающей конструкции с теплопроводными включениями величину затухания расчетной амплитуды коле</w:t>
      </w:r>
      <w:r>
        <w:t xml:space="preserve">баний температуры наружного воздуха </w:t>
      </w:r>
      <w:r w:rsidR="00200E4A">
        <w:rPr>
          <w:noProof/>
        </w:rPr>
        <w:drawing>
          <wp:inline distT="0" distB="0" distL="0" distR="0">
            <wp:extent cx="133350" cy="238125"/>
            <wp:effectExtent l="0" t="0" r="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t xml:space="preserve"> в ограждающей конструкции следует определять в соответствии с </w:t>
      </w:r>
      <w:hyperlink r:id="rId180" w:history="1">
        <w:r>
          <w:rPr>
            <w:rStyle w:val="a4"/>
          </w:rPr>
          <w:t>ГОСТ 26253</w:t>
        </w:r>
      </w:hyperlink>
      <w:r>
        <w:t>.</w:t>
      </w:r>
    </w:p>
    <w:p w:rsidR="00000000" w:rsidRDefault="00DE7BFF">
      <w:bookmarkStart w:id="106" w:name="sub_34"/>
      <w:r>
        <w:t xml:space="preserve">6.5 Тепловую инерцию D ограждающей конструкции следует определять как сумму значений тепловой инерции </w:t>
      </w:r>
      <w:r w:rsidR="00200E4A">
        <w:rPr>
          <w:noProof/>
        </w:rPr>
        <w:drawing>
          <wp:inline distT="0" distB="0" distL="0" distR="0">
            <wp:extent cx="190500" cy="2667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t xml:space="preserve"> всех слоев многослойной конструкции, определяемых по формуле</w:t>
      </w:r>
    </w:p>
    <w:bookmarkEnd w:id="106"/>
    <w:p w:rsidR="00000000" w:rsidRDefault="00DE7BFF"/>
    <w:p w:rsidR="00000000" w:rsidRDefault="00200E4A">
      <w:pPr>
        <w:ind w:firstLine="698"/>
        <w:jc w:val="center"/>
      </w:pPr>
      <w:bookmarkStart w:id="107" w:name="sub_212"/>
      <w:r>
        <w:rPr>
          <w:noProof/>
        </w:rPr>
        <w:drawing>
          <wp:inline distT="0" distB="0" distL="0" distR="0">
            <wp:extent cx="542925" cy="2667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42925" cy="266700"/>
                    </a:xfrm>
                    <a:prstGeom prst="rect">
                      <a:avLst/>
                    </a:prstGeom>
                    <a:noFill/>
                    <a:ln>
                      <a:noFill/>
                    </a:ln>
                  </pic:spPr>
                </pic:pic>
              </a:graphicData>
            </a:graphic>
          </wp:inline>
        </w:drawing>
      </w:r>
      <w:r w:rsidR="00DE7BFF">
        <w:t>, (6.5)</w:t>
      </w:r>
    </w:p>
    <w:bookmarkEnd w:id="107"/>
    <w:p w:rsidR="00000000" w:rsidRDefault="00DE7BFF"/>
    <w:p w:rsidR="00000000" w:rsidRDefault="00DE7BFF">
      <w:r>
        <w:t xml:space="preserve">где </w:t>
      </w:r>
      <w:r w:rsidR="00200E4A">
        <w:rPr>
          <w:noProof/>
        </w:rPr>
        <w:drawing>
          <wp:inline distT="0" distB="0" distL="0" distR="0">
            <wp:extent cx="180975" cy="2667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t xml:space="preserve"> - термическое сопротивление отдельного i-го слоя ограждающей конструкции, </w:t>
      </w:r>
      <w:r w:rsidR="00200E4A">
        <w:rPr>
          <w:noProof/>
        </w:rPr>
        <w:drawing>
          <wp:inline distT="0" distB="0" distL="0" distR="0">
            <wp:extent cx="809625" cy="295275"/>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809625" cy="295275"/>
                    </a:xfrm>
                    <a:prstGeom prst="rect">
                      <a:avLst/>
                    </a:prstGeom>
                    <a:noFill/>
                    <a:ln>
                      <a:noFill/>
                    </a:ln>
                  </pic:spPr>
                </pic:pic>
              </a:graphicData>
            </a:graphic>
          </wp:inline>
        </w:drawing>
      </w:r>
      <w:r>
        <w:t>, определяемое по формуле</w:t>
      </w:r>
    </w:p>
    <w:p w:rsidR="00000000" w:rsidRDefault="00DE7BFF"/>
    <w:p w:rsidR="00000000" w:rsidRDefault="00200E4A">
      <w:pPr>
        <w:ind w:firstLine="698"/>
        <w:jc w:val="center"/>
      </w:pPr>
      <w:bookmarkStart w:id="108" w:name="sub_213"/>
      <w:r>
        <w:rPr>
          <w:noProof/>
        </w:rPr>
        <w:drawing>
          <wp:inline distT="0" distB="0" distL="0" distR="0">
            <wp:extent cx="590550" cy="5715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0550" cy="571500"/>
                    </a:xfrm>
                    <a:prstGeom prst="rect">
                      <a:avLst/>
                    </a:prstGeom>
                    <a:noFill/>
                    <a:ln>
                      <a:noFill/>
                    </a:ln>
                  </pic:spPr>
                </pic:pic>
              </a:graphicData>
            </a:graphic>
          </wp:inline>
        </w:drawing>
      </w:r>
      <w:r w:rsidR="00DE7BFF">
        <w:t>, (6.6)</w:t>
      </w:r>
    </w:p>
    <w:bookmarkEnd w:id="108"/>
    <w:p w:rsidR="00000000" w:rsidRDefault="00DE7BFF"/>
    <w:p w:rsidR="00000000" w:rsidRDefault="00DE7BFF">
      <w:bookmarkStart w:id="109" w:name="sub_661"/>
      <w:r>
        <w:t xml:space="preserve">где </w:t>
      </w:r>
      <w:r w:rsidR="00200E4A">
        <w:rPr>
          <w:noProof/>
        </w:rPr>
        <w:drawing>
          <wp:inline distT="0" distB="0" distL="0" distR="0">
            <wp:extent cx="180975" cy="2667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t xml:space="preserve"> - толщина i-го слоя конструкции, м;</w:t>
      </w:r>
    </w:p>
    <w:bookmarkEnd w:id="109"/>
    <w:p w:rsidR="00000000" w:rsidRDefault="00200E4A">
      <w:r>
        <w:rPr>
          <w:noProof/>
        </w:rPr>
        <w:drawing>
          <wp:inline distT="0" distB="0" distL="0" distR="0">
            <wp:extent cx="180975" cy="2667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sidR="00DE7BFF">
        <w:t xml:space="preserve"> - </w:t>
      </w:r>
      <w:r w:rsidR="00DE7BFF">
        <w:rPr>
          <w:rStyle w:val="a6"/>
        </w:rPr>
        <w:t>расчетная теплопроводность</w:t>
      </w:r>
      <w:r w:rsidR="00DE7BFF">
        <w:t xml:space="preserve"> материала i-го слоя конструкции, </w:t>
      </w:r>
      <w:r>
        <w:rPr>
          <w:noProof/>
        </w:rPr>
        <w:drawing>
          <wp:inline distT="0" distB="0" distL="0" distR="0">
            <wp:extent cx="895350" cy="31432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95350" cy="314325"/>
                    </a:xfrm>
                    <a:prstGeom prst="rect">
                      <a:avLst/>
                    </a:prstGeom>
                    <a:noFill/>
                    <a:ln>
                      <a:noFill/>
                    </a:ln>
                  </pic:spPr>
                </pic:pic>
              </a:graphicData>
            </a:graphic>
          </wp:inline>
        </w:drawing>
      </w:r>
      <w:r w:rsidR="00DE7BFF">
        <w:t>.</w:t>
      </w:r>
    </w:p>
    <w:p w:rsidR="00000000" w:rsidRDefault="00DE7BFF">
      <w:r>
        <w:rPr>
          <w:rStyle w:val="a3"/>
        </w:rPr>
        <w:t>Примечания</w:t>
      </w:r>
    </w:p>
    <w:p w:rsidR="00000000" w:rsidRDefault="00DE7BFF">
      <w:bookmarkStart w:id="110" w:name="sub_651"/>
      <w:r>
        <w:t xml:space="preserve">1 </w:t>
      </w:r>
      <w:r>
        <w:rPr>
          <w:rStyle w:val="a6"/>
        </w:rPr>
        <w:t>Расчетное теплоусвоен</w:t>
      </w:r>
      <w:r>
        <w:rPr>
          <w:rStyle w:val="a6"/>
        </w:rPr>
        <w:t>ие</w:t>
      </w:r>
      <w:r>
        <w:t xml:space="preserve"> воздушных прослоек принимается равным нулю.</w:t>
      </w:r>
    </w:p>
    <w:bookmarkEnd w:id="110"/>
    <w:p w:rsidR="00000000" w:rsidRDefault="00DE7BFF">
      <w:r>
        <w:t>2 Слои конструкции, расположенные между воздушной прослойкой, вентилируемой наружным воздухом, и наружной поверхностью ограждающей конструкции не учитываются.</w:t>
      </w:r>
    </w:p>
    <w:p w:rsidR="00000000" w:rsidRDefault="00DE7BFF">
      <w:r>
        <w:t>3 При суммарной тепловой инерции ограждающе</w:t>
      </w:r>
      <w:r>
        <w:t xml:space="preserve">й конструкции </w:t>
      </w:r>
      <w:r w:rsidR="00200E4A">
        <w:rPr>
          <w:noProof/>
        </w:rPr>
        <w:drawing>
          <wp:inline distT="0" distB="0" distL="0" distR="0">
            <wp:extent cx="409575" cy="23812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t>, расчет на теплоустойчивость не требуется.</w:t>
      </w:r>
    </w:p>
    <w:p w:rsidR="00000000" w:rsidRDefault="00DE7BFF"/>
    <w:p w:rsidR="00000000" w:rsidRDefault="00DE7BFF">
      <w:bookmarkStart w:id="111" w:name="sub_37"/>
      <w:r>
        <w:t>6.6 Для определения теплоусвоения наружной поверхности отдельных слоев ограждающей конструкции следует предварительно вычислить тепловую инерцию D каждого с</w:t>
      </w:r>
      <w:r>
        <w:t xml:space="preserve">лоя по </w:t>
      </w:r>
      <w:hyperlink w:anchor="sub_212" w:history="1">
        <w:r>
          <w:rPr>
            <w:rStyle w:val="a4"/>
          </w:rPr>
          <w:t>формуле (6.5)</w:t>
        </w:r>
      </w:hyperlink>
      <w:r>
        <w:t>.</w:t>
      </w:r>
    </w:p>
    <w:p w:rsidR="00000000" w:rsidRDefault="00DE7BFF">
      <w:bookmarkStart w:id="112" w:name="sub_662"/>
      <w:bookmarkEnd w:id="111"/>
      <w:r>
        <w:rPr>
          <w:rStyle w:val="a6"/>
        </w:rPr>
        <w:t>Теплоусвоение</w:t>
      </w:r>
      <w:r>
        <w:t xml:space="preserve"> наружной поверхности слоя Y, </w:t>
      </w:r>
      <w:r w:rsidR="00200E4A">
        <w:rPr>
          <w:noProof/>
        </w:rPr>
        <w:drawing>
          <wp:inline distT="0" distB="0" distL="0" distR="0">
            <wp:extent cx="1009650" cy="31432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009650" cy="314325"/>
                    </a:xfrm>
                    <a:prstGeom prst="rect">
                      <a:avLst/>
                    </a:prstGeom>
                    <a:noFill/>
                    <a:ln>
                      <a:noFill/>
                    </a:ln>
                  </pic:spPr>
                </pic:pic>
              </a:graphicData>
            </a:graphic>
          </wp:inline>
        </w:drawing>
      </w:r>
      <w:r>
        <w:t xml:space="preserve">, с тепловой инерцией </w:t>
      </w:r>
      <w:r w:rsidR="00200E4A">
        <w:rPr>
          <w:noProof/>
        </w:rPr>
        <w:drawing>
          <wp:inline distT="0" distB="0" distL="0" distR="0">
            <wp:extent cx="409575" cy="238125"/>
            <wp:effectExtent l="0" t="0" r="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t xml:space="preserve"> следует принимать равным расчетному </w:t>
      </w:r>
      <w:r>
        <w:rPr>
          <w:rStyle w:val="a6"/>
        </w:rPr>
        <w:t>теплоусвоению</w:t>
      </w:r>
      <w:r>
        <w:t xml:space="preserve"> s материала этого слоя конструкции.</w:t>
      </w:r>
    </w:p>
    <w:p w:rsidR="00000000" w:rsidRDefault="00DE7BFF">
      <w:bookmarkStart w:id="113" w:name="sub_663"/>
      <w:bookmarkEnd w:id="112"/>
      <w:r>
        <w:rPr>
          <w:rStyle w:val="a6"/>
        </w:rPr>
        <w:t>Теплоусвоение</w:t>
      </w:r>
      <w:r>
        <w:t xml:space="preserve"> наружной поверхности слоя Y с тепловой инерцией </w:t>
      </w:r>
      <w:r>
        <w:t>D &lt; 1 следует определять расчетом, начиная с первого слоя (считая от внутренней поверхности ограждающей конструкции) следующим образом:</w:t>
      </w:r>
    </w:p>
    <w:p w:rsidR="00000000" w:rsidRDefault="00DE7BFF">
      <w:bookmarkStart w:id="114" w:name="sub_35"/>
      <w:bookmarkEnd w:id="113"/>
      <w:r>
        <w:t>а) для первого слоя - по формуле</w:t>
      </w:r>
    </w:p>
    <w:bookmarkEnd w:id="114"/>
    <w:p w:rsidR="00000000" w:rsidRDefault="00DE7BFF"/>
    <w:p w:rsidR="00000000" w:rsidRDefault="00200E4A">
      <w:pPr>
        <w:ind w:firstLine="698"/>
        <w:jc w:val="center"/>
      </w:pPr>
      <w:r>
        <w:rPr>
          <w:noProof/>
        </w:rPr>
        <w:lastRenderedPageBreak/>
        <w:drawing>
          <wp:inline distT="0" distB="0" distL="0" distR="0">
            <wp:extent cx="1143000" cy="69532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43000" cy="695325"/>
                    </a:xfrm>
                    <a:prstGeom prst="rect">
                      <a:avLst/>
                    </a:prstGeom>
                    <a:noFill/>
                    <a:ln>
                      <a:noFill/>
                    </a:ln>
                  </pic:spPr>
                </pic:pic>
              </a:graphicData>
            </a:graphic>
          </wp:inline>
        </w:drawing>
      </w:r>
      <w:r w:rsidR="00DE7BFF">
        <w:t>, (6.7)</w:t>
      </w:r>
    </w:p>
    <w:p w:rsidR="00000000" w:rsidRDefault="00DE7BFF"/>
    <w:p w:rsidR="00000000" w:rsidRDefault="00DE7BFF">
      <w:bookmarkStart w:id="115" w:name="sub_36"/>
      <w:r>
        <w:t>б) для i-го слоя</w:t>
      </w:r>
      <w:r>
        <w:t xml:space="preserve"> - по формуле</w:t>
      </w:r>
    </w:p>
    <w:bookmarkEnd w:id="115"/>
    <w:p w:rsidR="00000000" w:rsidRDefault="00DE7BFF"/>
    <w:p w:rsidR="00000000" w:rsidRDefault="00200E4A">
      <w:pPr>
        <w:ind w:firstLine="698"/>
        <w:jc w:val="center"/>
      </w:pPr>
      <w:r>
        <w:rPr>
          <w:noProof/>
        </w:rPr>
        <w:drawing>
          <wp:inline distT="0" distB="0" distL="0" distR="0">
            <wp:extent cx="1266825" cy="7429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66825" cy="742950"/>
                    </a:xfrm>
                    <a:prstGeom prst="rect">
                      <a:avLst/>
                    </a:prstGeom>
                    <a:noFill/>
                    <a:ln>
                      <a:noFill/>
                    </a:ln>
                  </pic:spPr>
                </pic:pic>
              </a:graphicData>
            </a:graphic>
          </wp:inline>
        </w:drawing>
      </w:r>
      <w:r w:rsidR="00DE7BFF">
        <w:t>, (6.8)</w:t>
      </w:r>
    </w:p>
    <w:p w:rsidR="00000000" w:rsidRDefault="00DE7BFF"/>
    <w:p w:rsidR="00000000" w:rsidRDefault="00DE7BFF">
      <w:bookmarkStart w:id="116" w:name="sub_681"/>
      <w:r>
        <w:t xml:space="preserve">где </w:t>
      </w:r>
      <w:r w:rsidR="00200E4A">
        <w:rPr>
          <w:noProof/>
        </w:rPr>
        <w:drawing>
          <wp:inline distT="0" distB="0" distL="0" distR="0">
            <wp:extent cx="209550" cy="26670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t xml:space="preserve">, </w:t>
      </w:r>
      <w:r w:rsidR="00200E4A">
        <w:rPr>
          <w:noProof/>
        </w:rPr>
        <w:drawing>
          <wp:inline distT="0" distB="0" distL="0" distR="0">
            <wp:extent cx="180975" cy="26670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t xml:space="preserve"> - термические сопротивления соответственно первого и i-го слоев ограждающей конструкции, </w:t>
      </w:r>
      <w:r w:rsidR="00200E4A">
        <w:rPr>
          <w:noProof/>
        </w:rPr>
        <w:drawing>
          <wp:inline distT="0" distB="0" distL="0" distR="0">
            <wp:extent cx="809625" cy="295275"/>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809625" cy="295275"/>
                    </a:xfrm>
                    <a:prstGeom prst="rect">
                      <a:avLst/>
                    </a:prstGeom>
                    <a:noFill/>
                    <a:ln>
                      <a:noFill/>
                    </a:ln>
                  </pic:spPr>
                </pic:pic>
              </a:graphicData>
            </a:graphic>
          </wp:inline>
        </w:drawing>
      </w:r>
      <w:r>
        <w:t xml:space="preserve">, определяемые по </w:t>
      </w:r>
      <w:hyperlink w:anchor="sub_213" w:history="1">
        <w:r>
          <w:rPr>
            <w:rStyle w:val="a4"/>
          </w:rPr>
          <w:t>формуле (6.6)</w:t>
        </w:r>
      </w:hyperlink>
      <w:r>
        <w:t>;</w:t>
      </w:r>
    </w:p>
    <w:bookmarkEnd w:id="116"/>
    <w:p w:rsidR="00000000" w:rsidRDefault="00200E4A">
      <w:r>
        <w:rPr>
          <w:noProof/>
        </w:rPr>
        <w:drawing>
          <wp:inline distT="0" distB="0" distL="0" distR="0">
            <wp:extent cx="161925" cy="26670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rsidR="00DE7BFF">
        <w:t xml:space="preserve">, </w:t>
      </w:r>
      <w:r>
        <w:rPr>
          <w:noProof/>
        </w:rPr>
        <w:drawing>
          <wp:inline distT="0" distB="0" distL="0" distR="0">
            <wp:extent cx="133350" cy="2667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33350" cy="266700"/>
                    </a:xfrm>
                    <a:prstGeom prst="rect">
                      <a:avLst/>
                    </a:prstGeom>
                    <a:noFill/>
                    <a:ln>
                      <a:noFill/>
                    </a:ln>
                  </pic:spPr>
                </pic:pic>
              </a:graphicData>
            </a:graphic>
          </wp:inline>
        </w:drawing>
      </w:r>
      <w:r w:rsidR="00DE7BFF">
        <w:t xml:space="preserve"> - </w:t>
      </w:r>
      <w:r w:rsidR="00DE7BFF">
        <w:rPr>
          <w:rStyle w:val="a6"/>
        </w:rPr>
        <w:t>расчетное теплоусвоение</w:t>
      </w:r>
      <w:r w:rsidR="00DE7BFF">
        <w:t xml:space="preserve"> материала соответственно первого и i-го слоев, </w:t>
      </w:r>
      <w:r>
        <w:rPr>
          <w:noProof/>
        </w:rPr>
        <w:drawing>
          <wp:inline distT="0" distB="0" distL="0" distR="0">
            <wp:extent cx="1009650" cy="314325"/>
            <wp:effectExtent l="0" t="0" r="0"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009650" cy="314325"/>
                    </a:xfrm>
                    <a:prstGeom prst="rect">
                      <a:avLst/>
                    </a:prstGeom>
                    <a:noFill/>
                    <a:ln>
                      <a:noFill/>
                    </a:ln>
                  </pic:spPr>
                </pic:pic>
              </a:graphicData>
            </a:graphic>
          </wp:inline>
        </w:drawing>
      </w:r>
      <w:r w:rsidR="00DE7BFF">
        <w:t>;</w:t>
      </w:r>
    </w:p>
    <w:p w:rsidR="00000000" w:rsidRDefault="00200E4A">
      <w:r>
        <w:rPr>
          <w:noProof/>
        </w:rPr>
        <w:drawing>
          <wp:inline distT="0" distB="0" distL="0" distR="0">
            <wp:extent cx="200025" cy="26670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00DE7BFF">
        <w:t xml:space="preserve"> - то же, что в </w:t>
      </w:r>
      <w:hyperlink w:anchor="sub_206" w:history="1">
        <w:r w:rsidR="00DE7BFF">
          <w:rPr>
            <w:rStyle w:val="a4"/>
          </w:rPr>
          <w:t>формуле (5.4);</w:t>
        </w:r>
      </w:hyperlink>
    </w:p>
    <w:p w:rsidR="00000000" w:rsidRDefault="00200E4A">
      <w:r>
        <w:rPr>
          <w:noProof/>
        </w:rPr>
        <w:drawing>
          <wp:inline distT="0" distB="0" distL="0" distR="0">
            <wp:extent cx="209550" cy="2667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00DE7BFF">
        <w:t xml:space="preserve">, </w:t>
      </w:r>
      <w:r>
        <w:rPr>
          <w:noProof/>
        </w:rPr>
        <w:drawing>
          <wp:inline distT="0" distB="0" distL="0" distR="0">
            <wp:extent cx="180975" cy="26670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sidR="00DE7BFF">
        <w:t xml:space="preserve">, </w:t>
      </w:r>
      <w:r>
        <w:rPr>
          <w:noProof/>
        </w:rPr>
        <w:drawing>
          <wp:inline distT="0" distB="0" distL="0" distR="0">
            <wp:extent cx="361950" cy="29527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r w:rsidR="00DE7BFF">
        <w:t xml:space="preserve"> - </w:t>
      </w:r>
      <w:r w:rsidR="00DE7BFF">
        <w:rPr>
          <w:rStyle w:val="a6"/>
        </w:rPr>
        <w:t>теплоусвоение</w:t>
      </w:r>
      <w:r w:rsidR="00DE7BFF">
        <w:t xml:space="preserve"> наружной поверхности соответственно </w:t>
      </w:r>
      <w:r w:rsidR="00DE7BFF">
        <w:t xml:space="preserve">первого, i-го и (i-1)-го слоев ограждающей конструкции, </w:t>
      </w:r>
      <w:r>
        <w:rPr>
          <w:noProof/>
        </w:rPr>
        <w:drawing>
          <wp:inline distT="0" distB="0" distL="0" distR="0">
            <wp:extent cx="1009650" cy="314325"/>
            <wp:effectExtent l="0" t="0" r="0"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009650" cy="314325"/>
                    </a:xfrm>
                    <a:prstGeom prst="rect">
                      <a:avLst/>
                    </a:prstGeom>
                    <a:noFill/>
                    <a:ln>
                      <a:noFill/>
                    </a:ln>
                  </pic:spPr>
                </pic:pic>
              </a:graphicData>
            </a:graphic>
          </wp:inline>
        </w:drawing>
      </w:r>
      <w:r w:rsidR="00DE7BFF">
        <w:t>.</w:t>
      </w:r>
    </w:p>
    <w:p w:rsidR="00000000" w:rsidRDefault="00DE7BFF">
      <w:bookmarkStart w:id="117" w:name="sub_38"/>
      <w:r>
        <w:t xml:space="preserve">6.7 Коэффициент теплоотдачи наружной поверхности ограждающей конструкции по летним условиям </w:t>
      </w:r>
      <w:r w:rsidR="00200E4A">
        <w:rPr>
          <w:noProof/>
        </w:rPr>
        <w:drawing>
          <wp:inline distT="0" distB="0" distL="0" distR="0">
            <wp:extent cx="209550" cy="26670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t xml:space="preserve">, </w:t>
      </w:r>
      <w:r w:rsidR="00200E4A">
        <w:rPr>
          <w:noProof/>
        </w:rPr>
        <w:drawing>
          <wp:inline distT="0" distB="0" distL="0" distR="0">
            <wp:extent cx="1009650" cy="314325"/>
            <wp:effectExtent l="0" t="0" r="0"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009650" cy="314325"/>
                    </a:xfrm>
                    <a:prstGeom prst="rect">
                      <a:avLst/>
                    </a:prstGeom>
                    <a:noFill/>
                    <a:ln>
                      <a:noFill/>
                    </a:ln>
                  </pic:spPr>
                </pic:pic>
              </a:graphicData>
            </a:graphic>
          </wp:inline>
        </w:drawing>
      </w:r>
      <w:r>
        <w:t>, следует определять по формуле</w:t>
      </w:r>
    </w:p>
    <w:bookmarkEnd w:id="117"/>
    <w:p w:rsidR="00000000" w:rsidRDefault="00DE7BFF"/>
    <w:p w:rsidR="00000000" w:rsidRDefault="00200E4A">
      <w:pPr>
        <w:ind w:firstLine="698"/>
        <w:jc w:val="center"/>
      </w:pPr>
      <w:bookmarkStart w:id="118" w:name="sub_209"/>
      <w:r>
        <w:rPr>
          <w:noProof/>
        </w:rPr>
        <w:drawing>
          <wp:inline distT="0" distB="0" distL="0" distR="0">
            <wp:extent cx="1533525" cy="314325"/>
            <wp:effectExtent l="0" t="0" r="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33525" cy="314325"/>
                    </a:xfrm>
                    <a:prstGeom prst="rect">
                      <a:avLst/>
                    </a:prstGeom>
                    <a:noFill/>
                    <a:ln>
                      <a:noFill/>
                    </a:ln>
                  </pic:spPr>
                </pic:pic>
              </a:graphicData>
            </a:graphic>
          </wp:inline>
        </w:drawing>
      </w:r>
      <w:r w:rsidR="00DE7BFF">
        <w:t>, (6.9)</w:t>
      </w:r>
    </w:p>
    <w:bookmarkEnd w:id="118"/>
    <w:p w:rsidR="00000000" w:rsidRDefault="00DE7BFF"/>
    <w:p w:rsidR="00000000" w:rsidRDefault="00DE7BFF">
      <w:r>
        <w:t xml:space="preserve">где </w:t>
      </w:r>
      <w:r w:rsidR="00200E4A">
        <w:rPr>
          <w:noProof/>
        </w:rPr>
        <w:drawing>
          <wp:inline distT="0" distB="0" distL="0" distR="0">
            <wp:extent cx="133350" cy="238125"/>
            <wp:effectExtent l="0" t="0" r="0"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t xml:space="preserve"> - минимальная из средних скоростей ветра по румбам за июль, повторяемость которых составляет 16% и более, пр</w:t>
      </w:r>
      <w:r>
        <w:t xml:space="preserve">инимаемая согласно </w:t>
      </w:r>
      <w:hyperlink r:id="rId209" w:history="1">
        <w:r>
          <w:rPr>
            <w:rStyle w:val="a4"/>
          </w:rPr>
          <w:t>СП 131.13330</w:t>
        </w:r>
      </w:hyperlink>
      <w:r>
        <w:t>, но не менее 1 м/с.</w:t>
      </w:r>
    </w:p>
    <w:p w:rsidR="00000000" w:rsidRDefault="00DE7BFF">
      <w:bookmarkStart w:id="119" w:name="sub_40"/>
      <w:r>
        <w:t>6.8 В районах со среднемесячной температурой июля 21°С и выше для окон и фонарей зданий жилых, больничных учреждений (больниц, клин</w:t>
      </w:r>
      <w:r>
        <w:t>ик, стационаров и госпиталей), диспансеров, амбулаторно-поликлинических учреждений, родильных домов, домов ребенка, домов-интернатов для престарелых и инвалидов, детских садов, яслей, яслей-садов (комбинатов) и детских домов, а также производственных здани</w:t>
      </w:r>
      <w:r>
        <w:t>й, в которых должны соблюдаться оптимальные нормы температуры и относительной влажности воздуха в рабочей зоне или по условиям технологии должны поддерживаться постоянными температура или температура и относительная влажность воздуха, следует предусматрива</w:t>
      </w:r>
      <w:r>
        <w:t xml:space="preserve">ть </w:t>
      </w:r>
      <w:r>
        <w:rPr>
          <w:rStyle w:val="a6"/>
        </w:rPr>
        <w:t>солнцезащитное остекление и (или)</w:t>
      </w:r>
      <w:r>
        <w:t xml:space="preserve"> солнцезащитные устройства.</w:t>
      </w:r>
    </w:p>
    <w:bookmarkEnd w:id="119"/>
    <w:p w:rsidR="00000000" w:rsidRDefault="00DE7BFF">
      <w:r>
        <w:t xml:space="preserve">Коэффициент теплопропускания солнцезащитного устройства должен быть не более нормируемой величины </w:t>
      </w:r>
      <w:r w:rsidR="00200E4A">
        <w:rPr>
          <w:noProof/>
        </w:rPr>
        <w:drawing>
          <wp:inline distT="0" distB="0" distL="0" distR="0">
            <wp:extent cx="247650" cy="3238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47650" cy="323850"/>
                    </a:xfrm>
                    <a:prstGeom prst="rect">
                      <a:avLst/>
                    </a:prstGeom>
                    <a:noFill/>
                    <a:ln>
                      <a:noFill/>
                    </a:ln>
                  </pic:spPr>
                </pic:pic>
              </a:graphicData>
            </a:graphic>
          </wp:inline>
        </w:drawing>
      </w:r>
      <w:r>
        <w:t xml:space="preserve">, установленной </w:t>
      </w:r>
      <w:hyperlink w:anchor="sub_39" w:history="1">
        <w:r>
          <w:rPr>
            <w:rStyle w:val="a4"/>
          </w:rPr>
          <w:t>таблице 8</w:t>
        </w:r>
      </w:hyperlink>
      <w:r>
        <w:t>.</w:t>
      </w:r>
    </w:p>
    <w:p w:rsidR="00000000" w:rsidRDefault="00DE7BFF"/>
    <w:p w:rsidR="00000000" w:rsidRDefault="00DE7BFF">
      <w:bookmarkStart w:id="120" w:name="sub_39"/>
      <w:r>
        <w:rPr>
          <w:rStyle w:val="a3"/>
        </w:rPr>
        <w:t>Таблица 8 - Нормируемые значения коэффициента теплопропускания солнцезащитного устройства</w:t>
      </w:r>
    </w:p>
    <w:bookmarkEnd w:id="120"/>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63"/>
        <w:gridCol w:w="2025"/>
      </w:tblGrid>
      <w:tr w:rsidR="00000000">
        <w:tblPrEx>
          <w:tblCellMar>
            <w:top w:w="0" w:type="dxa"/>
            <w:bottom w:w="0" w:type="dxa"/>
          </w:tblCellMar>
        </w:tblPrEx>
        <w:tc>
          <w:tcPr>
            <w:tcW w:w="8163" w:type="dxa"/>
            <w:tcBorders>
              <w:top w:val="single" w:sz="4" w:space="0" w:color="auto"/>
              <w:bottom w:val="single" w:sz="4" w:space="0" w:color="auto"/>
              <w:right w:val="single" w:sz="4" w:space="0" w:color="auto"/>
            </w:tcBorders>
          </w:tcPr>
          <w:p w:rsidR="00000000" w:rsidRDefault="00DE7BFF">
            <w:pPr>
              <w:pStyle w:val="a9"/>
              <w:jc w:val="center"/>
            </w:pPr>
            <w:r>
              <w:t>Здания</w:t>
            </w:r>
          </w:p>
        </w:tc>
        <w:tc>
          <w:tcPr>
            <w:tcW w:w="2025" w:type="dxa"/>
            <w:tcBorders>
              <w:top w:val="single" w:sz="4" w:space="0" w:color="auto"/>
              <w:left w:val="single" w:sz="4" w:space="0" w:color="auto"/>
              <w:bottom w:val="single" w:sz="4" w:space="0" w:color="auto"/>
            </w:tcBorders>
          </w:tcPr>
          <w:p w:rsidR="00000000" w:rsidRDefault="00DE7BFF">
            <w:pPr>
              <w:pStyle w:val="a9"/>
              <w:jc w:val="center"/>
            </w:pPr>
            <w:r>
              <w:t xml:space="preserve">Коэффициент теплопропускания солнцезащитного устройства </w:t>
            </w:r>
            <w:r w:rsidR="00200E4A">
              <w:rPr>
                <w:noProof/>
              </w:rPr>
              <w:drawing>
                <wp:inline distT="0" distB="0" distL="0" distR="0">
                  <wp:extent cx="219075" cy="276225"/>
                  <wp:effectExtent l="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p>
        </w:tc>
      </w:tr>
      <w:tr w:rsidR="00000000">
        <w:tblPrEx>
          <w:tblCellMar>
            <w:top w:w="0" w:type="dxa"/>
            <w:bottom w:w="0" w:type="dxa"/>
          </w:tblCellMar>
        </w:tblPrEx>
        <w:tc>
          <w:tcPr>
            <w:tcW w:w="8163" w:type="dxa"/>
            <w:tcBorders>
              <w:top w:val="single" w:sz="4" w:space="0" w:color="auto"/>
              <w:bottom w:val="single" w:sz="4" w:space="0" w:color="auto"/>
              <w:right w:val="single" w:sz="4" w:space="0" w:color="auto"/>
            </w:tcBorders>
          </w:tcPr>
          <w:p w:rsidR="00000000" w:rsidRDefault="00DE7BFF">
            <w:pPr>
              <w:pStyle w:val="aa"/>
            </w:pPr>
            <w:r>
              <w:t>1 Здания жилые, больничных учреждений (больниц, клини</w:t>
            </w:r>
            <w:r>
              <w:t>к, стационаров и госпиталей), диспансеров, амбулаторно-поликлинических учреждений, родильных домов, домов ребенка, домов-интернатов для престарелых и инвалидов, детских садов, яслей, яслей-садов (комбинатов) и детских домов</w:t>
            </w:r>
          </w:p>
        </w:tc>
        <w:tc>
          <w:tcPr>
            <w:tcW w:w="2025" w:type="dxa"/>
            <w:tcBorders>
              <w:top w:val="single" w:sz="4" w:space="0" w:color="auto"/>
              <w:left w:val="single" w:sz="4" w:space="0" w:color="auto"/>
              <w:bottom w:val="single" w:sz="4" w:space="0" w:color="auto"/>
            </w:tcBorders>
          </w:tcPr>
          <w:p w:rsidR="00000000" w:rsidRDefault="00DE7BFF">
            <w:pPr>
              <w:pStyle w:val="a9"/>
              <w:jc w:val="center"/>
            </w:pPr>
            <w:r>
              <w:t>0,2</w:t>
            </w:r>
          </w:p>
        </w:tc>
      </w:tr>
      <w:tr w:rsidR="00000000">
        <w:tblPrEx>
          <w:tblCellMar>
            <w:top w:w="0" w:type="dxa"/>
            <w:bottom w:w="0" w:type="dxa"/>
          </w:tblCellMar>
        </w:tblPrEx>
        <w:tc>
          <w:tcPr>
            <w:tcW w:w="8163" w:type="dxa"/>
            <w:tcBorders>
              <w:top w:val="single" w:sz="4" w:space="0" w:color="auto"/>
              <w:bottom w:val="single" w:sz="4" w:space="0" w:color="auto"/>
              <w:right w:val="single" w:sz="4" w:space="0" w:color="auto"/>
            </w:tcBorders>
          </w:tcPr>
          <w:p w:rsidR="00000000" w:rsidRDefault="00DE7BFF">
            <w:pPr>
              <w:pStyle w:val="aa"/>
            </w:pPr>
            <w:r>
              <w:t>2 Производственные здания, в которых должны соблюдаться заданные параметры микроклимата в рабочей зоне или по условиям технологии должны поддерживаться постоянными температура или температура и относительная влажность воздуха в здании</w:t>
            </w:r>
          </w:p>
        </w:tc>
        <w:tc>
          <w:tcPr>
            <w:tcW w:w="2025" w:type="dxa"/>
            <w:tcBorders>
              <w:top w:val="single" w:sz="4" w:space="0" w:color="auto"/>
              <w:left w:val="single" w:sz="4" w:space="0" w:color="auto"/>
              <w:bottom w:val="single" w:sz="4" w:space="0" w:color="auto"/>
            </w:tcBorders>
          </w:tcPr>
          <w:p w:rsidR="00000000" w:rsidRDefault="00DE7BFF">
            <w:pPr>
              <w:pStyle w:val="a9"/>
              <w:jc w:val="center"/>
            </w:pPr>
            <w:r>
              <w:t>0,4</w:t>
            </w:r>
          </w:p>
        </w:tc>
      </w:tr>
    </w:tbl>
    <w:p w:rsidR="00000000" w:rsidRDefault="00DE7BFF"/>
    <w:p w:rsidR="00000000" w:rsidRDefault="00DE7BFF">
      <w:pPr>
        <w:pStyle w:val="1"/>
      </w:pPr>
      <w:bookmarkStart w:id="121" w:name="sub_51"/>
      <w:r>
        <w:t>7 Воздухо</w:t>
      </w:r>
      <w:r>
        <w:t>проницаемость ограждающих конструкций</w:t>
      </w:r>
    </w:p>
    <w:bookmarkEnd w:id="121"/>
    <w:p w:rsidR="00000000" w:rsidRDefault="00DE7BFF"/>
    <w:p w:rsidR="00000000" w:rsidRDefault="00DE7BFF">
      <w:bookmarkStart w:id="122" w:name="sub_42"/>
      <w:r>
        <w:t xml:space="preserve">7.1 Сопротивление воздухопроницанию ограждающих конструкций, за исключением заполнений световых проемов (окон, балконных дверей и фонарей), зданий и сооружений </w:t>
      </w:r>
      <w:r w:rsidR="00200E4A">
        <w:rPr>
          <w:noProof/>
        </w:rPr>
        <w:drawing>
          <wp:inline distT="0" distB="0" distL="0" distR="0">
            <wp:extent cx="209550" cy="2667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t xml:space="preserve"> должно б</w:t>
      </w:r>
      <w:r>
        <w:t xml:space="preserve">ыть не менее нормируемого сопротивления воздухопроницанию </w:t>
      </w:r>
      <w:r w:rsidR="00200E4A">
        <w:rPr>
          <w:noProof/>
        </w:rPr>
        <w:drawing>
          <wp:inline distT="0" distB="0" distL="0" distR="0">
            <wp:extent cx="276225" cy="3238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t xml:space="preserve">, </w:t>
      </w:r>
      <w:r w:rsidR="00200E4A">
        <w:rPr>
          <w:noProof/>
        </w:rPr>
        <w:drawing>
          <wp:inline distT="0" distB="0" distL="0" distR="0">
            <wp:extent cx="1123950" cy="314325"/>
            <wp:effectExtent l="0" t="0" r="0"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123950" cy="314325"/>
                    </a:xfrm>
                    <a:prstGeom prst="rect">
                      <a:avLst/>
                    </a:prstGeom>
                    <a:noFill/>
                    <a:ln>
                      <a:noFill/>
                    </a:ln>
                  </pic:spPr>
                </pic:pic>
              </a:graphicData>
            </a:graphic>
          </wp:inline>
        </w:drawing>
      </w:r>
      <w:r>
        <w:t>, определяемого по формуле</w:t>
      </w:r>
    </w:p>
    <w:bookmarkEnd w:id="122"/>
    <w:p w:rsidR="00000000" w:rsidRDefault="00DE7BFF"/>
    <w:p w:rsidR="00000000" w:rsidRDefault="00200E4A">
      <w:pPr>
        <w:ind w:firstLine="698"/>
        <w:jc w:val="center"/>
      </w:pPr>
      <w:bookmarkStart w:id="123" w:name="sub_244"/>
      <w:r>
        <w:rPr>
          <w:noProof/>
        </w:rPr>
        <w:drawing>
          <wp:inline distT="0" distB="0" distL="0" distR="0">
            <wp:extent cx="923925" cy="323850"/>
            <wp:effectExtent l="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923925" cy="323850"/>
                    </a:xfrm>
                    <a:prstGeom prst="rect">
                      <a:avLst/>
                    </a:prstGeom>
                    <a:noFill/>
                    <a:ln>
                      <a:noFill/>
                    </a:ln>
                  </pic:spPr>
                </pic:pic>
              </a:graphicData>
            </a:graphic>
          </wp:inline>
        </w:drawing>
      </w:r>
      <w:r w:rsidR="00DE7BFF">
        <w:t>, (7.1)</w:t>
      </w:r>
    </w:p>
    <w:bookmarkEnd w:id="123"/>
    <w:p w:rsidR="00000000" w:rsidRDefault="00DE7BFF"/>
    <w:p w:rsidR="00000000" w:rsidRDefault="00DE7BFF">
      <w:r>
        <w:t xml:space="preserve">где </w:t>
      </w:r>
      <w:r w:rsidR="00200E4A">
        <w:rPr>
          <w:noProof/>
        </w:rPr>
        <w:drawing>
          <wp:inline distT="0" distB="0" distL="0" distR="0">
            <wp:extent cx="276225" cy="238125"/>
            <wp:effectExtent l="0" t="0" r="0"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t xml:space="preserve"> - разность давлений воздуха на наружной и внутренней поверхностях ограждающих конструкций, Па, определяемая в соответствии с </w:t>
      </w:r>
      <w:hyperlink w:anchor="sub_43" w:history="1">
        <w:r>
          <w:rPr>
            <w:rStyle w:val="a4"/>
          </w:rPr>
          <w:t>7.2</w:t>
        </w:r>
      </w:hyperlink>
      <w:r>
        <w:t>;</w:t>
      </w:r>
    </w:p>
    <w:p w:rsidR="00000000" w:rsidRDefault="00200E4A">
      <w:r>
        <w:rPr>
          <w:noProof/>
        </w:rPr>
        <w:drawing>
          <wp:inline distT="0" distB="0" distL="0" distR="0">
            <wp:extent cx="238125" cy="26670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00DE7BFF">
        <w:t xml:space="preserve"> - нормируемая поперечная воздухопроницаемость ограждающих </w:t>
      </w:r>
      <w:r w:rsidR="00DE7BFF">
        <w:t xml:space="preserve">конструкций, </w:t>
      </w:r>
      <w:r>
        <w:rPr>
          <w:noProof/>
        </w:rPr>
        <w:drawing>
          <wp:inline distT="0" distB="0" distL="0" distR="0">
            <wp:extent cx="819150" cy="314325"/>
            <wp:effectExtent l="0" t="0" r="0"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819150" cy="314325"/>
                    </a:xfrm>
                    <a:prstGeom prst="rect">
                      <a:avLst/>
                    </a:prstGeom>
                    <a:noFill/>
                    <a:ln>
                      <a:noFill/>
                    </a:ln>
                  </pic:spPr>
                </pic:pic>
              </a:graphicData>
            </a:graphic>
          </wp:inline>
        </w:drawing>
      </w:r>
      <w:r w:rsidR="00DE7BFF">
        <w:t xml:space="preserve">, принимаемая в соответствии с </w:t>
      </w:r>
      <w:hyperlink w:anchor="sub_45" w:history="1">
        <w:r w:rsidR="00DE7BFF">
          <w:rPr>
            <w:rStyle w:val="a4"/>
          </w:rPr>
          <w:t>7.3</w:t>
        </w:r>
      </w:hyperlink>
      <w:r w:rsidR="00DE7BFF">
        <w:t>.</w:t>
      </w:r>
    </w:p>
    <w:p w:rsidR="00000000" w:rsidRDefault="00DE7BFF">
      <w:bookmarkStart w:id="124" w:name="sub_43"/>
      <w:r>
        <w:t xml:space="preserve">7.2 Разность давлений воздуха на наружной и внутренней поверхностях ограждающих конструкций </w:t>
      </w:r>
      <w:r w:rsidR="00200E4A">
        <w:rPr>
          <w:noProof/>
        </w:rPr>
        <w:drawing>
          <wp:inline distT="0" distB="0" distL="0" distR="0">
            <wp:extent cx="276225" cy="238125"/>
            <wp:effectExtent l="0" t="0" r="0"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t>, Па, следует</w:t>
      </w:r>
      <w:r>
        <w:t xml:space="preserve"> определять по формуле</w:t>
      </w:r>
    </w:p>
    <w:bookmarkEnd w:id="124"/>
    <w:p w:rsidR="00000000" w:rsidRDefault="00DE7BFF"/>
    <w:p w:rsidR="00000000" w:rsidRDefault="00200E4A">
      <w:pPr>
        <w:ind w:firstLine="698"/>
        <w:jc w:val="center"/>
      </w:pPr>
      <w:bookmarkStart w:id="125" w:name="sub_223"/>
      <w:r>
        <w:rPr>
          <w:noProof/>
        </w:rPr>
        <w:drawing>
          <wp:inline distT="0" distB="0" distL="0" distR="0">
            <wp:extent cx="2209800" cy="33337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209800" cy="333375"/>
                    </a:xfrm>
                    <a:prstGeom prst="rect">
                      <a:avLst/>
                    </a:prstGeom>
                    <a:noFill/>
                    <a:ln>
                      <a:noFill/>
                    </a:ln>
                  </pic:spPr>
                </pic:pic>
              </a:graphicData>
            </a:graphic>
          </wp:inline>
        </w:drawing>
      </w:r>
      <w:r w:rsidR="00DE7BFF">
        <w:t>, (7.2)</w:t>
      </w:r>
    </w:p>
    <w:bookmarkEnd w:id="125"/>
    <w:p w:rsidR="00000000" w:rsidRDefault="00DE7BFF"/>
    <w:p w:rsidR="00000000" w:rsidRDefault="00DE7BFF">
      <w:r>
        <w:t>где Н - высота здания (от уровня пола первого этажа до верха вытяжной шахты), м;</w:t>
      </w:r>
    </w:p>
    <w:p w:rsidR="00000000" w:rsidRDefault="00200E4A">
      <w:r>
        <w:rPr>
          <w:noProof/>
        </w:rPr>
        <w:drawing>
          <wp:inline distT="0" distB="0" distL="0" distR="0">
            <wp:extent cx="200025" cy="2667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00DE7BFF">
        <w:t xml:space="preserve">, </w:t>
      </w:r>
      <w:r>
        <w:rPr>
          <w:noProof/>
        </w:rPr>
        <w:drawing>
          <wp:inline distT="0" distB="0" distL="0" distR="0">
            <wp:extent cx="190500" cy="2667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rsidR="00DE7BFF">
        <w:t xml:space="preserve"> - удельный вес соответственно наружного и внутренн</w:t>
      </w:r>
      <w:r w:rsidR="00DE7BFF">
        <w:t xml:space="preserve">его воздуха, </w:t>
      </w:r>
      <w:r>
        <w:rPr>
          <w:noProof/>
        </w:rPr>
        <w:drawing>
          <wp:inline distT="0" distB="0" distL="0" distR="0">
            <wp:extent cx="447675" cy="29527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inline>
        </w:drawing>
      </w:r>
      <w:r w:rsidR="00DE7BFF">
        <w:t>, определяемый по формуле</w:t>
      </w:r>
    </w:p>
    <w:p w:rsidR="00000000" w:rsidRDefault="00DE7BFF"/>
    <w:p w:rsidR="00000000" w:rsidRDefault="00200E4A">
      <w:pPr>
        <w:ind w:firstLine="698"/>
        <w:jc w:val="center"/>
      </w:pPr>
      <w:r>
        <w:rPr>
          <w:noProof/>
        </w:rPr>
        <w:drawing>
          <wp:inline distT="0" distB="0" distL="0" distR="0">
            <wp:extent cx="1333500" cy="257175"/>
            <wp:effectExtent l="0" t="0" r="0"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00DE7BFF">
        <w:t>, (7.3)</w:t>
      </w:r>
    </w:p>
    <w:p w:rsidR="00000000" w:rsidRDefault="00DE7BFF"/>
    <w:p w:rsidR="00000000" w:rsidRDefault="00DE7BFF">
      <w:r>
        <w:lastRenderedPageBreak/>
        <w:t xml:space="preserve">t - температура воздуха: внутреннего (для определения </w:t>
      </w:r>
      <w:r w:rsidR="00200E4A">
        <w:rPr>
          <w:noProof/>
        </w:rPr>
        <w:drawing>
          <wp:inline distT="0" distB="0" distL="0" distR="0">
            <wp:extent cx="190500" cy="2667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t>) - принимается согласно оптимальным параметрам</w:t>
      </w:r>
      <w:r>
        <w:t xml:space="preserve"> по </w:t>
      </w:r>
      <w:hyperlink r:id="rId226" w:history="1">
        <w:r>
          <w:rPr>
            <w:rStyle w:val="a4"/>
          </w:rPr>
          <w:t>ГОСТ 12.1.005</w:t>
        </w:r>
      </w:hyperlink>
      <w:r>
        <w:t xml:space="preserve">, </w:t>
      </w:r>
      <w:hyperlink r:id="rId227" w:history="1">
        <w:r>
          <w:rPr>
            <w:rStyle w:val="a4"/>
          </w:rPr>
          <w:t>ГОСТ 30494</w:t>
        </w:r>
      </w:hyperlink>
      <w:r>
        <w:t xml:space="preserve"> и </w:t>
      </w:r>
      <w:hyperlink r:id="rId228" w:history="1">
        <w:r>
          <w:rPr>
            <w:rStyle w:val="a4"/>
          </w:rPr>
          <w:t>СанПиН 2.1.2.2645</w:t>
        </w:r>
      </w:hyperlink>
      <w:r>
        <w:t>; нар</w:t>
      </w:r>
      <w:r>
        <w:t xml:space="preserve">ужного (для определения </w:t>
      </w:r>
      <w:r w:rsidR="00200E4A">
        <w:rPr>
          <w:noProof/>
        </w:rPr>
        <w:drawing>
          <wp:inline distT="0" distB="0" distL="0" distR="0">
            <wp:extent cx="200025" cy="26670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t xml:space="preserve">) - принимается равной средней температуре наиболее холодной пятидневки обеспеченностью 0,92 по </w:t>
      </w:r>
      <w:hyperlink r:id="rId230" w:history="1">
        <w:r>
          <w:rPr>
            <w:rStyle w:val="a4"/>
          </w:rPr>
          <w:t>СП 131.13330</w:t>
        </w:r>
      </w:hyperlink>
      <w:r>
        <w:t>;</w:t>
      </w:r>
    </w:p>
    <w:p w:rsidR="00000000" w:rsidRDefault="00200E4A">
      <w:r>
        <w:rPr>
          <w:noProof/>
        </w:rPr>
        <w:drawing>
          <wp:inline distT="0" distB="0" distL="0" distR="0">
            <wp:extent cx="133350" cy="238125"/>
            <wp:effectExtent l="0" t="0" r="0"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DE7BFF">
        <w:t xml:space="preserve"> - максимальная из средних скоростей ветра по румбам за январь, повторяемость которых составляет 16% и более, принимаемая по </w:t>
      </w:r>
      <w:hyperlink r:id="rId232" w:history="1">
        <w:r w:rsidR="00DE7BFF">
          <w:rPr>
            <w:rStyle w:val="a4"/>
          </w:rPr>
          <w:t>СП 131.13330</w:t>
        </w:r>
      </w:hyperlink>
      <w:r w:rsidR="00DE7BFF">
        <w:t>.</w:t>
      </w:r>
    </w:p>
    <w:p w:rsidR="00000000" w:rsidRDefault="00DE7BFF">
      <w:bookmarkStart w:id="126" w:name="sub_45"/>
      <w:r>
        <w:t xml:space="preserve">7.3 Нормируемую поперечную воздухопроницаемость </w:t>
      </w:r>
      <w:r w:rsidR="00200E4A">
        <w:rPr>
          <w:noProof/>
        </w:rPr>
        <w:drawing>
          <wp:inline distT="0" distB="0" distL="0" distR="0">
            <wp:extent cx="238125" cy="26670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xml:space="preserve">, </w:t>
      </w:r>
      <w:r w:rsidR="00200E4A">
        <w:rPr>
          <w:noProof/>
        </w:rPr>
        <w:drawing>
          <wp:inline distT="0" distB="0" distL="0" distR="0">
            <wp:extent cx="819150" cy="314325"/>
            <wp:effectExtent l="0" t="0" r="0"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819150" cy="314325"/>
                    </a:xfrm>
                    <a:prstGeom prst="rect">
                      <a:avLst/>
                    </a:prstGeom>
                    <a:noFill/>
                    <a:ln>
                      <a:noFill/>
                    </a:ln>
                  </pic:spPr>
                </pic:pic>
              </a:graphicData>
            </a:graphic>
          </wp:inline>
        </w:drawing>
      </w:r>
      <w:r>
        <w:t xml:space="preserve">, ограждающих конструкций зданий следует принимать по </w:t>
      </w:r>
      <w:hyperlink w:anchor="sub_44" w:history="1">
        <w:r>
          <w:rPr>
            <w:rStyle w:val="a4"/>
          </w:rPr>
          <w:t>таблице 9</w:t>
        </w:r>
      </w:hyperlink>
      <w:r>
        <w:t>.</w:t>
      </w:r>
    </w:p>
    <w:bookmarkEnd w:id="126"/>
    <w:p w:rsidR="00000000" w:rsidRDefault="00DE7BFF"/>
    <w:p w:rsidR="00000000" w:rsidRDefault="00DE7BFF">
      <w:bookmarkStart w:id="127" w:name="sub_44"/>
      <w:r>
        <w:rPr>
          <w:rStyle w:val="a3"/>
        </w:rPr>
        <w:t>Таблица 9 - Нормируемая поперечна</w:t>
      </w:r>
      <w:r>
        <w:rPr>
          <w:rStyle w:val="a3"/>
        </w:rPr>
        <w:t>я воздухопроницаемость ограждающих конструкций</w:t>
      </w:r>
    </w:p>
    <w:bookmarkEnd w:id="127"/>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12"/>
        <w:gridCol w:w="2709"/>
      </w:tblGrid>
      <w:tr w:rsidR="00000000">
        <w:tblPrEx>
          <w:tblCellMar>
            <w:top w:w="0" w:type="dxa"/>
            <w:bottom w:w="0" w:type="dxa"/>
          </w:tblCellMar>
        </w:tblPrEx>
        <w:tc>
          <w:tcPr>
            <w:tcW w:w="7512" w:type="dxa"/>
            <w:tcBorders>
              <w:top w:val="single" w:sz="4" w:space="0" w:color="auto"/>
              <w:bottom w:val="single" w:sz="4" w:space="0" w:color="auto"/>
              <w:right w:val="single" w:sz="4" w:space="0" w:color="auto"/>
            </w:tcBorders>
          </w:tcPr>
          <w:p w:rsidR="00000000" w:rsidRDefault="00DE7BFF">
            <w:pPr>
              <w:pStyle w:val="a9"/>
              <w:jc w:val="center"/>
            </w:pPr>
            <w:r>
              <w:t>Ограждающие конструкции</w:t>
            </w:r>
          </w:p>
        </w:tc>
        <w:tc>
          <w:tcPr>
            <w:tcW w:w="2709" w:type="dxa"/>
            <w:tcBorders>
              <w:top w:val="single" w:sz="4" w:space="0" w:color="auto"/>
              <w:left w:val="single" w:sz="4" w:space="0" w:color="auto"/>
              <w:bottom w:val="single" w:sz="4" w:space="0" w:color="auto"/>
            </w:tcBorders>
          </w:tcPr>
          <w:p w:rsidR="00000000" w:rsidRDefault="00DE7BFF">
            <w:pPr>
              <w:pStyle w:val="a9"/>
              <w:jc w:val="center"/>
            </w:pPr>
            <w:r>
              <w:t xml:space="preserve">Поперечная воздухопроницаемость </w:t>
            </w:r>
            <w:r w:rsidR="00200E4A">
              <w:rPr>
                <w:noProof/>
              </w:rPr>
              <w:drawing>
                <wp:inline distT="0" distB="0" distL="0" distR="0">
                  <wp:extent cx="200025" cy="21907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t xml:space="preserve">, </w:t>
            </w:r>
            <w:r w:rsidR="00200E4A">
              <w:rPr>
                <w:noProof/>
              </w:rPr>
              <w:drawing>
                <wp:inline distT="0" distB="0" distL="0" distR="0">
                  <wp:extent cx="733425" cy="2667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t>, не более</w:t>
            </w:r>
          </w:p>
        </w:tc>
      </w:tr>
      <w:tr w:rsidR="00000000">
        <w:tblPrEx>
          <w:tblCellMar>
            <w:top w:w="0" w:type="dxa"/>
            <w:bottom w:w="0" w:type="dxa"/>
          </w:tblCellMar>
        </w:tblPrEx>
        <w:tc>
          <w:tcPr>
            <w:tcW w:w="7512" w:type="dxa"/>
            <w:tcBorders>
              <w:top w:val="single" w:sz="4" w:space="0" w:color="auto"/>
              <w:bottom w:val="nil"/>
              <w:right w:val="single" w:sz="4" w:space="0" w:color="auto"/>
            </w:tcBorders>
          </w:tcPr>
          <w:p w:rsidR="00000000" w:rsidRDefault="00DE7BFF">
            <w:pPr>
              <w:pStyle w:val="aa"/>
            </w:pPr>
            <w:r>
              <w:t xml:space="preserve">1 Наружные стены, перекрытия и покрытия жилых, общественных, </w:t>
            </w:r>
            <w:r>
              <w:t>административных и бытовых зданий и помещений</w:t>
            </w:r>
          </w:p>
        </w:tc>
        <w:tc>
          <w:tcPr>
            <w:tcW w:w="2709" w:type="dxa"/>
            <w:tcBorders>
              <w:top w:val="single" w:sz="4" w:space="0" w:color="auto"/>
              <w:left w:val="single" w:sz="4" w:space="0" w:color="auto"/>
              <w:bottom w:val="nil"/>
            </w:tcBorders>
          </w:tcPr>
          <w:p w:rsidR="00000000" w:rsidRDefault="00DE7BFF">
            <w:pPr>
              <w:pStyle w:val="a9"/>
              <w:jc w:val="center"/>
            </w:pPr>
            <w:r>
              <w:t>0,5</w:t>
            </w:r>
          </w:p>
        </w:tc>
      </w:tr>
      <w:tr w:rsidR="00000000">
        <w:tblPrEx>
          <w:tblCellMar>
            <w:top w:w="0" w:type="dxa"/>
            <w:bottom w:w="0" w:type="dxa"/>
          </w:tblCellMar>
        </w:tblPrEx>
        <w:tc>
          <w:tcPr>
            <w:tcW w:w="7512" w:type="dxa"/>
            <w:tcBorders>
              <w:top w:val="nil"/>
              <w:bottom w:val="nil"/>
              <w:right w:val="single" w:sz="4" w:space="0" w:color="auto"/>
            </w:tcBorders>
          </w:tcPr>
          <w:p w:rsidR="00000000" w:rsidRDefault="00DE7BFF">
            <w:pPr>
              <w:pStyle w:val="aa"/>
            </w:pPr>
            <w:r>
              <w:t>2 Наружные стены, перекрытия и покрытия производственных зданий и помещений</w:t>
            </w:r>
          </w:p>
        </w:tc>
        <w:tc>
          <w:tcPr>
            <w:tcW w:w="2709" w:type="dxa"/>
            <w:tcBorders>
              <w:top w:val="nil"/>
              <w:left w:val="single" w:sz="4" w:space="0" w:color="auto"/>
              <w:bottom w:val="nil"/>
            </w:tcBorders>
          </w:tcPr>
          <w:p w:rsidR="00000000" w:rsidRDefault="00DE7BFF">
            <w:pPr>
              <w:pStyle w:val="a9"/>
              <w:jc w:val="center"/>
            </w:pPr>
            <w:r>
              <w:t>1,0</w:t>
            </w:r>
          </w:p>
        </w:tc>
      </w:tr>
      <w:tr w:rsidR="00000000">
        <w:tblPrEx>
          <w:tblCellMar>
            <w:top w:w="0" w:type="dxa"/>
            <w:bottom w:w="0" w:type="dxa"/>
          </w:tblCellMar>
        </w:tblPrEx>
        <w:tc>
          <w:tcPr>
            <w:tcW w:w="7512" w:type="dxa"/>
            <w:tcBorders>
              <w:top w:val="nil"/>
              <w:bottom w:val="nil"/>
              <w:right w:val="single" w:sz="4" w:space="0" w:color="auto"/>
            </w:tcBorders>
          </w:tcPr>
          <w:p w:rsidR="00000000" w:rsidRDefault="00DE7BFF">
            <w:pPr>
              <w:pStyle w:val="aa"/>
            </w:pPr>
            <w:r>
              <w:t>3 Стыки между панелями наружных стен:</w:t>
            </w:r>
          </w:p>
        </w:tc>
        <w:tc>
          <w:tcPr>
            <w:tcW w:w="2709" w:type="dxa"/>
            <w:tcBorders>
              <w:top w:val="nil"/>
              <w:left w:val="single" w:sz="4" w:space="0" w:color="auto"/>
              <w:bottom w:val="nil"/>
            </w:tcBorders>
          </w:tcPr>
          <w:p w:rsidR="00000000" w:rsidRDefault="00DE7BFF">
            <w:pPr>
              <w:pStyle w:val="a9"/>
            </w:pPr>
          </w:p>
        </w:tc>
      </w:tr>
      <w:tr w:rsidR="00000000">
        <w:tblPrEx>
          <w:tblCellMar>
            <w:top w:w="0" w:type="dxa"/>
            <w:bottom w:w="0" w:type="dxa"/>
          </w:tblCellMar>
        </w:tblPrEx>
        <w:tc>
          <w:tcPr>
            <w:tcW w:w="7512" w:type="dxa"/>
            <w:tcBorders>
              <w:top w:val="nil"/>
              <w:bottom w:val="nil"/>
              <w:right w:val="single" w:sz="4" w:space="0" w:color="auto"/>
            </w:tcBorders>
          </w:tcPr>
          <w:p w:rsidR="00000000" w:rsidRDefault="00DE7BFF">
            <w:pPr>
              <w:pStyle w:val="aa"/>
            </w:pPr>
            <w:r>
              <w:t>а) жилых зданий</w:t>
            </w:r>
          </w:p>
        </w:tc>
        <w:tc>
          <w:tcPr>
            <w:tcW w:w="2709" w:type="dxa"/>
            <w:vMerge w:val="restart"/>
            <w:tcBorders>
              <w:top w:val="nil"/>
              <w:left w:val="single" w:sz="4" w:space="0" w:color="auto"/>
              <w:bottom w:val="nil"/>
            </w:tcBorders>
          </w:tcPr>
          <w:p w:rsidR="00000000" w:rsidRDefault="00DE7BFF">
            <w:pPr>
              <w:pStyle w:val="a9"/>
              <w:jc w:val="center"/>
            </w:pPr>
            <w:r>
              <w:t>0,5*</w:t>
            </w:r>
          </w:p>
        </w:tc>
      </w:tr>
      <w:tr w:rsidR="00000000">
        <w:tblPrEx>
          <w:tblCellMar>
            <w:top w:w="0" w:type="dxa"/>
            <w:bottom w:w="0" w:type="dxa"/>
          </w:tblCellMar>
        </w:tblPrEx>
        <w:tc>
          <w:tcPr>
            <w:tcW w:w="7512" w:type="dxa"/>
            <w:tcBorders>
              <w:top w:val="nil"/>
              <w:bottom w:val="nil"/>
              <w:right w:val="single" w:sz="4" w:space="0" w:color="auto"/>
            </w:tcBorders>
          </w:tcPr>
          <w:p w:rsidR="00000000" w:rsidRDefault="00DE7BFF">
            <w:pPr>
              <w:pStyle w:val="aa"/>
            </w:pPr>
            <w:r>
              <w:t>б) производственных зданий</w:t>
            </w:r>
          </w:p>
        </w:tc>
        <w:tc>
          <w:tcPr>
            <w:tcW w:w="2709" w:type="dxa"/>
            <w:tcBorders>
              <w:top w:val="nil"/>
              <w:left w:val="single" w:sz="4" w:space="0" w:color="auto"/>
              <w:bottom w:val="nil"/>
            </w:tcBorders>
          </w:tcPr>
          <w:p w:rsidR="00000000" w:rsidRDefault="00DE7BFF">
            <w:pPr>
              <w:pStyle w:val="a9"/>
              <w:jc w:val="center"/>
            </w:pPr>
            <w:r>
              <w:t>1,0*</w:t>
            </w:r>
          </w:p>
        </w:tc>
      </w:tr>
      <w:tr w:rsidR="00000000">
        <w:tblPrEx>
          <w:tblCellMar>
            <w:top w:w="0" w:type="dxa"/>
            <w:bottom w:w="0" w:type="dxa"/>
          </w:tblCellMar>
        </w:tblPrEx>
        <w:tc>
          <w:tcPr>
            <w:tcW w:w="7512" w:type="dxa"/>
            <w:tcBorders>
              <w:top w:val="nil"/>
              <w:bottom w:val="nil"/>
              <w:right w:val="single" w:sz="4" w:space="0" w:color="auto"/>
            </w:tcBorders>
          </w:tcPr>
          <w:p w:rsidR="00000000" w:rsidRDefault="00DE7BFF">
            <w:pPr>
              <w:pStyle w:val="aa"/>
            </w:pPr>
            <w:r>
              <w:t>4 Входные двери в квартиры</w:t>
            </w:r>
          </w:p>
        </w:tc>
        <w:tc>
          <w:tcPr>
            <w:tcW w:w="2709" w:type="dxa"/>
            <w:tcBorders>
              <w:top w:val="nil"/>
              <w:left w:val="single" w:sz="4" w:space="0" w:color="auto"/>
              <w:bottom w:val="nil"/>
            </w:tcBorders>
          </w:tcPr>
          <w:p w:rsidR="00000000" w:rsidRDefault="00DE7BFF">
            <w:pPr>
              <w:pStyle w:val="a9"/>
              <w:jc w:val="center"/>
            </w:pPr>
            <w:r>
              <w:t>1,5</w:t>
            </w:r>
          </w:p>
        </w:tc>
      </w:tr>
      <w:tr w:rsidR="00000000">
        <w:tblPrEx>
          <w:tblCellMar>
            <w:top w:w="0" w:type="dxa"/>
            <w:bottom w:w="0" w:type="dxa"/>
          </w:tblCellMar>
        </w:tblPrEx>
        <w:tc>
          <w:tcPr>
            <w:tcW w:w="7512" w:type="dxa"/>
            <w:tcBorders>
              <w:top w:val="nil"/>
              <w:bottom w:val="nil"/>
              <w:right w:val="single" w:sz="4" w:space="0" w:color="auto"/>
            </w:tcBorders>
          </w:tcPr>
          <w:p w:rsidR="00000000" w:rsidRDefault="00DE7BFF">
            <w:pPr>
              <w:pStyle w:val="aa"/>
            </w:pPr>
            <w:r>
              <w:t>5 Входные двери в жилые, общественные и бытовые здания</w:t>
            </w:r>
          </w:p>
        </w:tc>
        <w:tc>
          <w:tcPr>
            <w:tcW w:w="2709" w:type="dxa"/>
            <w:tcBorders>
              <w:top w:val="nil"/>
              <w:left w:val="single" w:sz="4" w:space="0" w:color="auto"/>
              <w:bottom w:val="nil"/>
            </w:tcBorders>
          </w:tcPr>
          <w:p w:rsidR="00000000" w:rsidRDefault="00DE7BFF">
            <w:pPr>
              <w:pStyle w:val="a9"/>
              <w:jc w:val="center"/>
            </w:pPr>
            <w:r>
              <w:t>7,0</w:t>
            </w:r>
          </w:p>
        </w:tc>
      </w:tr>
      <w:tr w:rsidR="00000000">
        <w:tblPrEx>
          <w:tblCellMar>
            <w:top w:w="0" w:type="dxa"/>
            <w:bottom w:w="0" w:type="dxa"/>
          </w:tblCellMar>
        </w:tblPrEx>
        <w:tc>
          <w:tcPr>
            <w:tcW w:w="7512" w:type="dxa"/>
            <w:tcBorders>
              <w:top w:val="nil"/>
              <w:bottom w:val="nil"/>
              <w:right w:val="single" w:sz="4" w:space="0" w:color="auto"/>
            </w:tcBorders>
          </w:tcPr>
          <w:p w:rsidR="00000000" w:rsidRDefault="00DE7BFF">
            <w:pPr>
              <w:pStyle w:val="aa"/>
            </w:pPr>
            <w:r>
              <w:t>6 Окна и балконные двери жилых, общественных и бытовых зданий и помещений с деревянными переплетами; окна и фонари производственных зданий с кондиционированием воздуха</w:t>
            </w:r>
          </w:p>
        </w:tc>
        <w:tc>
          <w:tcPr>
            <w:tcW w:w="2709" w:type="dxa"/>
            <w:vMerge w:val="restart"/>
            <w:tcBorders>
              <w:top w:val="nil"/>
              <w:left w:val="single" w:sz="4" w:space="0" w:color="auto"/>
              <w:bottom w:val="nil"/>
            </w:tcBorders>
          </w:tcPr>
          <w:p w:rsidR="00000000" w:rsidRDefault="00DE7BFF">
            <w:pPr>
              <w:pStyle w:val="a9"/>
              <w:jc w:val="center"/>
            </w:pPr>
            <w:r>
              <w:t>6,0</w:t>
            </w:r>
          </w:p>
        </w:tc>
      </w:tr>
      <w:tr w:rsidR="00000000">
        <w:tblPrEx>
          <w:tblCellMar>
            <w:top w:w="0" w:type="dxa"/>
            <w:bottom w:w="0" w:type="dxa"/>
          </w:tblCellMar>
        </w:tblPrEx>
        <w:tc>
          <w:tcPr>
            <w:tcW w:w="7512" w:type="dxa"/>
            <w:tcBorders>
              <w:top w:val="nil"/>
              <w:bottom w:val="nil"/>
              <w:right w:val="single" w:sz="4" w:space="0" w:color="auto"/>
            </w:tcBorders>
          </w:tcPr>
          <w:p w:rsidR="00000000" w:rsidRDefault="00DE7BFF">
            <w:pPr>
              <w:pStyle w:val="aa"/>
            </w:pPr>
            <w:r>
              <w:t>7 Окна и балконные двери жилых, общественных и бытовых зданий и помещений с пластмассовыми или алюминиевыми переплетами</w:t>
            </w:r>
          </w:p>
        </w:tc>
        <w:tc>
          <w:tcPr>
            <w:tcW w:w="2709" w:type="dxa"/>
            <w:tcBorders>
              <w:top w:val="nil"/>
              <w:left w:val="single" w:sz="4" w:space="0" w:color="auto"/>
              <w:bottom w:val="nil"/>
            </w:tcBorders>
          </w:tcPr>
          <w:p w:rsidR="00000000" w:rsidRDefault="00DE7BFF">
            <w:pPr>
              <w:pStyle w:val="a9"/>
              <w:jc w:val="center"/>
            </w:pPr>
            <w:r>
              <w:t>5,0</w:t>
            </w:r>
          </w:p>
        </w:tc>
      </w:tr>
      <w:tr w:rsidR="00000000">
        <w:tblPrEx>
          <w:tblCellMar>
            <w:top w:w="0" w:type="dxa"/>
            <w:bottom w:w="0" w:type="dxa"/>
          </w:tblCellMar>
        </w:tblPrEx>
        <w:tc>
          <w:tcPr>
            <w:tcW w:w="7512" w:type="dxa"/>
            <w:tcBorders>
              <w:top w:val="nil"/>
              <w:bottom w:val="nil"/>
              <w:right w:val="single" w:sz="4" w:space="0" w:color="auto"/>
            </w:tcBorders>
          </w:tcPr>
          <w:p w:rsidR="00000000" w:rsidRDefault="00DE7BFF">
            <w:pPr>
              <w:pStyle w:val="aa"/>
            </w:pPr>
            <w:r>
              <w:t>8 Окна, двери и ворота производственных зданий</w:t>
            </w:r>
          </w:p>
        </w:tc>
        <w:tc>
          <w:tcPr>
            <w:tcW w:w="2709" w:type="dxa"/>
            <w:tcBorders>
              <w:top w:val="nil"/>
              <w:left w:val="single" w:sz="4" w:space="0" w:color="auto"/>
              <w:bottom w:val="nil"/>
            </w:tcBorders>
          </w:tcPr>
          <w:p w:rsidR="00000000" w:rsidRDefault="00DE7BFF">
            <w:pPr>
              <w:pStyle w:val="a9"/>
              <w:jc w:val="center"/>
            </w:pPr>
            <w:r>
              <w:t>8,0</w:t>
            </w:r>
          </w:p>
        </w:tc>
      </w:tr>
      <w:tr w:rsidR="00000000">
        <w:tblPrEx>
          <w:tblCellMar>
            <w:top w:w="0" w:type="dxa"/>
            <w:bottom w:w="0" w:type="dxa"/>
          </w:tblCellMar>
        </w:tblPrEx>
        <w:tc>
          <w:tcPr>
            <w:tcW w:w="7512" w:type="dxa"/>
            <w:tcBorders>
              <w:top w:val="nil"/>
              <w:bottom w:val="nil"/>
              <w:right w:val="single" w:sz="4" w:space="0" w:color="auto"/>
            </w:tcBorders>
          </w:tcPr>
          <w:p w:rsidR="00000000" w:rsidRDefault="00DE7BFF">
            <w:pPr>
              <w:pStyle w:val="aa"/>
            </w:pPr>
            <w:r>
              <w:t>9 Фонари производственных зданий</w:t>
            </w:r>
          </w:p>
        </w:tc>
        <w:tc>
          <w:tcPr>
            <w:tcW w:w="2709" w:type="dxa"/>
            <w:tcBorders>
              <w:top w:val="nil"/>
              <w:left w:val="single" w:sz="4" w:space="0" w:color="auto"/>
              <w:bottom w:val="nil"/>
            </w:tcBorders>
          </w:tcPr>
          <w:p w:rsidR="00000000" w:rsidRDefault="00DE7BFF">
            <w:pPr>
              <w:pStyle w:val="a9"/>
              <w:jc w:val="center"/>
            </w:pPr>
            <w:r>
              <w:t>10,0</w:t>
            </w:r>
          </w:p>
        </w:tc>
      </w:tr>
      <w:tr w:rsidR="00000000">
        <w:tblPrEx>
          <w:tblCellMar>
            <w:top w:w="0" w:type="dxa"/>
            <w:bottom w:w="0" w:type="dxa"/>
          </w:tblCellMar>
        </w:tblPrEx>
        <w:tc>
          <w:tcPr>
            <w:tcW w:w="7512" w:type="dxa"/>
            <w:tcBorders>
              <w:top w:val="nil"/>
              <w:bottom w:val="single" w:sz="4" w:space="0" w:color="auto"/>
              <w:right w:val="single" w:sz="4" w:space="0" w:color="auto"/>
            </w:tcBorders>
          </w:tcPr>
          <w:p w:rsidR="00000000" w:rsidRDefault="00DE7BFF">
            <w:pPr>
              <w:pStyle w:val="aa"/>
            </w:pPr>
            <w:r>
              <w:t>10 Окна и фонари производственных зданий с кондиционированием воздуха</w:t>
            </w:r>
          </w:p>
        </w:tc>
        <w:tc>
          <w:tcPr>
            <w:tcW w:w="2709" w:type="dxa"/>
            <w:tcBorders>
              <w:top w:val="nil"/>
              <w:left w:val="single" w:sz="4" w:space="0" w:color="auto"/>
              <w:bottom w:val="single" w:sz="4" w:space="0" w:color="auto"/>
            </w:tcBorders>
          </w:tcPr>
          <w:p w:rsidR="00000000" w:rsidRDefault="00DE7BFF">
            <w:pPr>
              <w:pStyle w:val="a9"/>
              <w:jc w:val="center"/>
            </w:pPr>
            <w:r>
              <w:t>6,0</w:t>
            </w:r>
          </w:p>
        </w:tc>
      </w:tr>
      <w:tr w:rsidR="00000000">
        <w:tblPrEx>
          <w:tblCellMar>
            <w:top w:w="0" w:type="dxa"/>
            <w:bottom w:w="0" w:type="dxa"/>
          </w:tblCellMar>
        </w:tblPrEx>
        <w:tc>
          <w:tcPr>
            <w:tcW w:w="10221" w:type="dxa"/>
            <w:gridSpan w:val="2"/>
            <w:tcBorders>
              <w:top w:val="single" w:sz="4" w:space="0" w:color="auto"/>
              <w:bottom w:val="single" w:sz="4" w:space="0" w:color="auto"/>
            </w:tcBorders>
          </w:tcPr>
          <w:p w:rsidR="00000000" w:rsidRDefault="00DE7BFF">
            <w:pPr>
              <w:pStyle w:val="aa"/>
            </w:pPr>
            <w:r>
              <w:t xml:space="preserve">* В </w:t>
            </w:r>
            <w:r w:rsidR="00200E4A">
              <w:rPr>
                <w:noProof/>
              </w:rPr>
              <w:drawing>
                <wp:inline distT="0" distB="0" distL="0" distR="0">
                  <wp:extent cx="542925" cy="190500"/>
                  <wp:effectExtent l="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p>
        </w:tc>
      </w:tr>
    </w:tbl>
    <w:p w:rsidR="00000000" w:rsidRDefault="00DE7BFF"/>
    <w:p w:rsidR="00000000" w:rsidRDefault="00DE7BFF">
      <w:bookmarkStart w:id="128" w:name="sub_46"/>
      <w:r>
        <w:t xml:space="preserve">7.4 Сопротивление воздухопроницанию </w:t>
      </w:r>
      <w:r w:rsidR="00200E4A">
        <w:rPr>
          <w:noProof/>
        </w:rPr>
        <w:drawing>
          <wp:inline distT="0" distB="0" distL="0" distR="0">
            <wp:extent cx="209550" cy="26670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t xml:space="preserve"> многослойной ограждающей конструкции следует рассчитывать как сумму сопротивлений воздухопроницанию отдельных слоев по формуле</w:t>
      </w:r>
    </w:p>
    <w:bookmarkEnd w:id="128"/>
    <w:p w:rsidR="00000000" w:rsidRDefault="00DE7BFF"/>
    <w:p w:rsidR="00000000" w:rsidRDefault="00200E4A">
      <w:pPr>
        <w:ind w:firstLine="698"/>
        <w:jc w:val="center"/>
      </w:pPr>
      <w:r>
        <w:rPr>
          <w:noProof/>
        </w:rPr>
        <w:drawing>
          <wp:inline distT="0" distB="0" distL="0" distR="0">
            <wp:extent cx="1819275" cy="29527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819275" cy="295275"/>
                    </a:xfrm>
                    <a:prstGeom prst="rect">
                      <a:avLst/>
                    </a:prstGeom>
                    <a:noFill/>
                    <a:ln>
                      <a:noFill/>
                    </a:ln>
                  </pic:spPr>
                </pic:pic>
              </a:graphicData>
            </a:graphic>
          </wp:inline>
        </w:drawing>
      </w:r>
      <w:r w:rsidR="00DE7BFF">
        <w:t>, (7.4)</w:t>
      </w:r>
    </w:p>
    <w:p w:rsidR="00000000" w:rsidRDefault="00DE7BFF"/>
    <w:p w:rsidR="00000000" w:rsidRDefault="00DE7BFF">
      <w:bookmarkStart w:id="129" w:name="sub_741"/>
      <w:r>
        <w:t xml:space="preserve">где </w:t>
      </w:r>
      <w:r w:rsidR="00200E4A">
        <w:rPr>
          <w:noProof/>
        </w:rPr>
        <w:drawing>
          <wp:inline distT="0" distB="0" distL="0" distR="0">
            <wp:extent cx="276225" cy="29527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t xml:space="preserve">, </w:t>
      </w:r>
      <w:r w:rsidR="00200E4A">
        <w:rPr>
          <w:noProof/>
        </w:rPr>
        <w:drawing>
          <wp:inline distT="0" distB="0" distL="0" distR="0">
            <wp:extent cx="276225" cy="29527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t xml:space="preserve">, ..., </w:t>
      </w:r>
      <w:r w:rsidR="00200E4A">
        <w:rPr>
          <w:noProof/>
        </w:rPr>
        <w:drawing>
          <wp:inline distT="0" distB="0" distL="0" distR="0">
            <wp:extent cx="276225" cy="26670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t xml:space="preserve"> - сопротивления воздухопроницанию отдельных слоев ограждающей </w:t>
      </w:r>
      <w:r>
        <w:lastRenderedPageBreak/>
        <w:t xml:space="preserve">конструкции, </w:t>
      </w:r>
      <w:r w:rsidR="00200E4A">
        <w:rPr>
          <w:noProof/>
        </w:rPr>
        <w:drawing>
          <wp:inline distT="0" distB="0" distL="0" distR="0">
            <wp:extent cx="1123950" cy="314325"/>
            <wp:effectExtent l="0" t="0" r="0"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123950" cy="314325"/>
                    </a:xfrm>
                    <a:prstGeom prst="rect">
                      <a:avLst/>
                    </a:prstGeom>
                    <a:noFill/>
                    <a:ln>
                      <a:noFill/>
                    </a:ln>
                  </pic:spPr>
                </pic:pic>
              </a:graphicData>
            </a:graphic>
          </wp:inline>
        </w:drawing>
      </w:r>
      <w:r>
        <w:rPr>
          <w:rStyle w:val="a6"/>
        </w:rPr>
        <w:t xml:space="preserve">, принимаются по результатам испытаний или по </w:t>
      </w:r>
      <w:hyperlink w:anchor="sub_198" w:history="1">
        <w:r>
          <w:rPr>
            <w:rStyle w:val="a4"/>
            <w:shd w:val="clear" w:color="auto" w:fill="C1D7FF"/>
          </w:rPr>
          <w:t>приложению С</w:t>
        </w:r>
      </w:hyperlink>
      <w:r>
        <w:t>.</w:t>
      </w:r>
    </w:p>
    <w:p w:rsidR="00000000" w:rsidRDefault="00DE7BFF">
      <w:bookmarkStart w:id="130" w:name="sub_47"/>
      <w:bookmarkEnd w:id="129"/>
      <w:r>
        <w:t xml:space="preserve">7.5 Сопротивление воздухопроницанию окон и балконных дверей жилых и общественных зданий а также окон и фонарей производственных зданий </w:t>
      </w:r>
      <w:r w:rsidR="00200E4A">
        <w:rPr>
          <w:noProof/>
        </w:rPr>
        <w:drawing>
          <wp:inline distT="0" distB="0" distL="0" distR="0">
            <wp:extent cx="209550" cy="2667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t xml:space="preserve"> должно быть не менее нормируемого сопротивлени</w:t>
      </w:r>
      <w:r>
        <w:t xml:space="preserve">я воздухопроницанию </w:t>
      </w:r>
      <w:r w:rsidR="00200E4A">
        <w:rPr>
          <w:noProof/>
        </w:rPr>
        <w:drawing>
          <wp:inline distT="0" distB="0" distL="0" distR="0">
            <wp:extent cx="276225" cy="32385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t xml:space="preserve">, </w:t>
      </w:r>
      <w:r w:rsidR="00200E4A">
        <w:rPr>
          <w:noProof/>
        </w:rPr>
        <w:drawing>
          <wp:inline distT="0" distB="0" distL="0" distR="0">
            <wp:extent cx="819150" cy="314325"/>
            <wp:effectExtent l="0" t="0" r="0"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819150" cy="314325"/>
                    </a:xfrm>
                    <a:prstGeom prst="rect">
                      <a:avLst/>
                    </a:prstGeom>
                    <a:noFill/>
                    <a:ln>
                      <a:noFill/>
                    </a:ln>
                  </pic:spPr>
                </pic:pic>
              </a:graphicData>
            </a:graphic>
          </wp:inline>
        </w:drawing>
      </w:r>
      <w:r>
        <w:t>, определяемого по формуле</w:t>
      </w:r>
    </w:p>
    <w:bookmarkEnd w:id="130"/>
    <w:p w:rsidR="00000000" w:rsidRDefault="00DE7BFF"/>
    <w:p w:rsidR="00000000" w:rsidRDefault="00200E4A">
      <w:pPr>
        <w:ind w:firstLine="698"/>
        <w:jc w:val="center"/>
      </w:pPr>
      <w:r>
        <w:rPr>
          <w:noProof/>
        </w:rPr>
        <w:drawing>
          <wp:inline distT="0" distB="0" distL="0" distR="0">
            <wp:extent cx="2057400" cy="390525"/>
            <wp:effectExtent l="0" t="0" r="0" b="952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057400" cy="390525"/>
                    </a:xfrm>
                    <a:prstGeom prst="rect">
                      <a:avLst/>
                    </a:prstGeom>
                    <a:noFill/>
                    <a:ln>
                      <a:noFill/>
                    </a:ln>
                  </pic:spPr>
                </pic:pic>
              </a:graphicData>
            </a:graphic>
          </wp:inline>
        </w:drawing>
      </w:r>
      <w:r w:rsidR="00DE7BFF">
        <w:t>, (7.5)</w:t>
      </w:r>
    </w:p>
    <w:p w:rsidR="00000000" w:rsidRDefault="00DE7BFF"/>
    <w:p w:rsidR="00000000" w:rsidRDefault="00DE7BFF">
      <w:r>
        <w:t xml:space="preserve">где </w:t>
      </w:r>
      <w:r w:rsidR="00200E4A">
        <w:rPr>
          <w:noProof/>
        </w:rPr>
        <w:drawing>
          <wp:inline distT="0" distB="0" distL="0" distR="0">
            <wp:extent cx="238125" cy="26670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xml:space="preserve"> - то же, что и в </w:t>
      </w:r>
      <w:hyperlink w:anchor="sub_244" w:history="1">
        <w:r>
          <w:rPr>
            <w:rStyle w:val="a4"/>
          </w:rPr>
          <w:t>форму</w:t>
        </w:r>
        <w:r>
          <w:rPr>
            <w:rStyle w:val="a4"/>
          </w:rPr>
          <w:t>ле (7.1);</w:t>
        </w:r>
      </w:hyperlink>
    </w:p>
    <w:p w:rsidR="00000000" w:rsidRDefault="00200E4A">
      <w:r>
        <w:rPr>
          <w:noProof/>
        </w:rPr>
        <w:drawing>
          <wp:inline distT="0" distB="0" distL="0" distR="0">
            <wp:extent cx="276225" cy="238125"/>
            <wp:effectExtent l="0" t="0" r="0"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00DE7BFF">
        <w:t xml:space="preserve"> - то же, что и в </w:t>
      </w:r>
      <w:hyperlink w:anchor="sub_223" w:history="1">
        <w:r w:rsidR="00DE7BFF">
          <w:rPr>
            <w:rStyle w:val="a4"/>
          </w:rPr>
          <w:t>формуле (7.2);</w:t>
        </w:r>
      </w:hyperlink>
    </w:p>
    <w:p w:rsidR="00000000" w:rsidRDefault="00200E4A">
      <w:r>
        <w:rPr>
          <w:noProof/>
        </w:rPr>
        <w:drawing>
          <wp:inline distT="0" distB="0" distL="0" distR="0">
            <wp:extent cx="323850" cy="26670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sidR="00DE7BFF">
        <w:t xml:space="preserve"> = 10 Па - разность давлений воздуха на наружной и внутренней поверхностях светопрозрачных ограждающих конструкций, при которой экспериментально определяется сопротивление воздухопроницанию конструкций выбранного типа </w:t>
      </w:r>
      <w:r>
        <w:rPr>
          <w:noProof/>
        </w:rPr>
        <w:drawing>
          <wp:inline distT="0" distB="0" distL="0" distR="0">
            <wp:extent cx="209550" cy="26670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00DE7BFF">
        <w:t>.</w:t>
      </w:r>
    </w:p>
    <w:p w:rsidR="00000000" w:rsidRDefault="00DE7BFF">
      <w:bookmarkStart w:id="131" w:name="sub_48"/>
      <w:r>
        <w:t xml:space="preserve">7.6 Сопротивление воздухопроницанию выбранного типа светопрозрачной конструкции </w:t>
      </w:r>
      <w:r w:rsidR="00200E4A">
        <w:rPr>
          <w:noProof/>
        </w:rPr>
        <w:drawing>
          <wp:inline distT="0" distB="0" distL="0" distR="0">
            <wp:extent cx="209550" cy="26670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t xml:space="preserve">, </w:t>
      </w:r>
      <w:r w:rsidR="00200E4A">
        <w:rPr>
          <w:noProof/>
        </w:rPr>
        <w:drawing>
          <wp:inline distT="0" distB="0" distL="0" distR="0">
            <wp:extent cx="819150" cy="314325"/>
            <wp:effectExtent l="0" t="0" r="0"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819150" cy="314325"/>
                    </a:xfrm>
                    <a:prstGeom prst="rect">
                      <a:avLst/>
                    </a:prstGeom>
                    <a:noFill/>
                    <a:ln>
                      <a:noFill/>
                    </a:ln>
                  </pic:spPr>
                </pic:pic>
              </a:graphicData>
            </a:graphic>
          </wp:inline>
        </w:drawing>
      </w:r>
      <w:r>
        <w:t>, определяют по формуле</w:t>
      </w:r>
    </w:p>
    <w:bookmarkEnd w:id="131"/>
    <w:p w:rsidR="00000000" w:rsidRDefault="00DE7BFF"/>
    <w:p w:rsidR="00000000" w:rsidRDefault="00200E4A">
      <w:pPr>
        <w:ind w:firstLine="698"/>
        <w:jc w:val="center"/>
      </w:pPr>
      <w:r>
        <w:rPr>
          <w:noProof/>
        </w:rPr>
        <w:drawing>
          <wp:inline distT="0" distB="0" distL="0" distR="0">
            <wp:extent cx="1771650" cy="34290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771650" cy="342900"/>
                    </a:xfrm>
                    <a:prstGeom prst="rect">
                      <a:avLst/>
                    </a:prstGeom>
                    <a:noFill/>
                    <a:ln>
                      <a:noFill/>
                    </a:ln>
                  </pic:spPr>
                </pic:pic>
              </a:graphicData>
            </a:graphic>
          </wp:inline>
        </w:drawing>
      </w:r>
      <w:r w:rsidR="00DE7BFF">
        <w:t>, (7.6)</w:t>
      </w:r>
    </w:p>
    <w:p w:rsidR="00000000" w:rsidRDefault="00DE7BFF"/>
    <w:p w:rsidR="00000000" w:rsidRDefault="00DE7BFF">
      <w:r>
        <w:t xml:space="preserve">где </w:t>
      </w:r>
      <w:r w:rsidR="00200E4A">
        <w:rPr>
          <w:noProof/>
        </w:rPr>
        <w:drawing>
          <wp:inline distT="0" distB="0" distL="0" distR="0">
            <wp:extent cx="219075" cy="26670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t xml:space="preserve"> - воздухопроницаемость светопрозрачной конструкции, </w:t>
      </w:r>
      <w:r w:rsidR="00200E4A">
        <w:rPr>
          <w:noProof/>
        </w:rPr>
        <w:drawing>
          <wp:inline distT="0" distB="0" distL="0" distR="0">
            <wp:extent cx="819150" cy="314325"/>
            <wp:effectExtent l="0" t="0" r="0"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819150" cy="314325"/>
                    </a:xfrm>
                    <a:prstGeom prst="rect">
                      <a:avLst/>
                    </a:prstGeom>
                    <a:noFill/>
                    <a:ln>
                      <a:noFill/>
                    </a:ln>
                  </pic:spPr>
                </pic:pic>
              </a:graphicData>
            </a:graphic>
          </wp:inline>
        </w:drawing>
      </w:r>
      <w:r>
        <w:t xml:space="preserve">, при </w:t>
      </w:r>
      <w:r w:rsidR="00200E4A">
        <w:rPr>
          <w:noProof/>
        </w:rPr>
        <w:drawing>
          <wp:inline distT="0" distB="0" distL="0" distR="0">
            <wp:extent cx="323850" cy="26670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t xml:space="preserve"> = 10 Па, полученная в результате испытаний;</w:t>
      </w:r>
    </w:p>
    <w:p w:rsidR="00000000" w:rsidRDefault="00DE7BFF">
      <w:r>
        <w:t>n - показатель режима фильтр</w:t>
      </w:r>
      <w:r>
        <w:t>ации светопрозрачной конструкции, полученный в результате испытаний.</w:t>
      </w:r>
    </w:p>
    <w:p w:rsidR="00000000" w:rsidRDefault="00DE7BFF">
      <w:bookmarkStart w:id="132" w:name="sub_49"/>
      <w:r>
        <w:t xml:space="preserve">7.7 В случае выполнения условия </w:t>
      </w:r>
      <w:r w:rsidR="00200E4A">
        <w:rPr>
          <w:noProof/>
        </w:rPr>
        <w:drawing>
          <wp:inline distT="0" distB="0" distL="0" distR="0">
            <wp:extent cx="581025" cy="32385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t>, выбранная ограждающая конструкция удовлетворяет требованию 7.1.</w:t>
      </w:r>
    </w:p>
    <w:bookmarkEnd w:id="132"/>
    <w:p w:rsidR="00000000" w:rsidRDefault="00DE7BFF">
      <w:r>
        <w:t xml:space="preserve">В случае </w:t>
      </w:r>
      <w:r w:rsidR="00200E4A">
        <w:rPr>
          <w:noProof/>
        </w:rPr>
        <w:drawing>
          <wp:inline distT="0" distB="0" distL="0" distR="0">
            <wp:extent cx="581025" cy="32385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t xml:space="preserve"> необходимо применить ограждающую конструкцию другого типа, добиваясь выполнения требований </w:t>
      </w:r>
      <w:hyperlink w:anchor="sub_42" w:history="1">
        <w:r>
          <w:rPr>
            <w:rStyle w:val="a4"/>
          </w:rPr>
          <w:t>7.1</w:t>
        </w:r>
      </w:hyperlink>
      <w:r>
        <w:t>.</w:t>
      </w:r>
    </w:p>
    <w:p w:rsidR="00000000" w:rsidRDefault="00DE7BFF">
      <w:bookmarkStart w:id="133" w:name="sub_50"/>
      <w:r>
        <w:t>7.8 Для обеспечения нормируемого воздухообмена при оборудовании помещений только вытяж</w:t>
      </w:r>
      <w:r>
        <w:t>ной вентиляцией в наружных ограждениях (стенах, окнах) следует предусмотреть регулируемые приточные устройства.</w:t>
      </w:r>
    </w:p>
    <w:bookmarkEnd w:id="133"/>
    <w:p w:rsidR="00000000" w:rsidRDefault="00DE7BFF"/>
    <w:p w:rsidR="00000000" w:rsidRDefault="00DE7BFF">
      <w:pPr>
        <w:pStyle w:val="1"/>
      </w:pPr>
      <w:bookmarkStart w:id="134" w:name="sub_72"/>
      <w:r>
        <w:t>8 Защита от переувлажнения ограждающих конструкций</w:t>
      </w:r>
    </w:p>
    <w:bookmarkEnd w:id="134"/>
    <w:p w:rsidR="00000000" w:rsidRDefault="00DE7BFF"/>
    <w:p w:rsidR="00000000" w:rsidRDefault="00DE7BFF">
      <w:bookmarkStart w:id="135" w:name="sub_58"/>
      <w:r>
        <w:t>8.1 Защита от переувлажнения ограждающих конструкций должна обеспеч</w:t>
      </w:r>
      <w:r>
        <w:t>иваться путем проектирования ограждающих конструкций с сопротивлением паропроницанию внутренних слоев не менее требуемого значения, определяемого расчетом одномерного влагопереноса (осуществляемому по механизму паропроницаемости).</w:t>
      </w:r>
    </w:p>
    <w:bookmarkEnd w:id="135"/>
    <w:p w:rsidR="00000000" w:rsidRDefault="00DE7BFF">
      <w:r>
        <w:t>Сопротивление пароп</w:t>
      </w:r>
      <w:r>
        <w:t xml:space="preserve">роницанию </w:t>
      </w:r>
      <w:r w:rsidR="00200E4A">
        <w:rPr>
          <w:noProof/>
        </w:rPr>
        <w:drawing>
          <wp:inline distT="0" distB="0" distL="0" distR="0">
            <wp:extent cx="209550" cy="2667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t xml:space="preserve">, </w:t>
      </w:r>
      <w:r w:rsidR="00200E4A">
        <w:rPr>
          <w:noProof/>
        </w:rPr>
        <w:drawing>
          <wp:inline distT="0" distB="0" distL="0" distR="0">
            <wp:extent cx="1152525" cy="314325"/>
            <wp:effectExtent l="0" t="0" r="0" b="952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152525" cy="314325"/>
                    </a:xfrm>
                    <a:prstGeom prst="rect">
                      <a:avLst/>
                    </a:prstGeom>
                    <a:noFill/>
                    <a:ln>
                      <a:noFill/>
                    </a:ln>
                  </pic:spPr>
                </pic:pic>
              </a:graphicData>
            </a:graphic>
          </wp:inline>
        </w:drawing>
      </w:r>
      <w:r>
        <w:t xml:space="preserve">, ограждающей конструкции (в </w:t>
      </w:r>
      <w:r>
        <w:lastRenderedPageBreak/>
        <w:t xml:space="preserve">пределах от внутренней поверхности до плоскости максимального увлажнения, определяемой в соответствии с </w:t>
      </w:r>
      <w:hyperlink w:anchor="sub_68" w:history="1">
        <w:r>
          <w:rPr>
            <w:rStyle w:val="a4"/>
          </w:rPr>
          <w:t>8.5</w:t>
        </w:r>
      </w:hyperlink>
      <w:r>
        <w:t>) должно быть</w:t>
      </w:r>
      <w:r>
        <w:t xml:space="preserve"> не менее наибольшего из следующих требуемых сопротивлений паропроницанию:</w:t>
      </w:r>
    </w:p>
    <w:p w:rsidR="00000000" w:rsidRDefault="00DE7BFF">
      <w:bookmarkStart w:id="136" w:name="sub_52"/>
      <w:r>
        <w:t xml:space="preserve">а) требуемого сопротивления паропроницанию </w:t>
      </w:r>
      <w:r w:rsidR="00200E4A">
        <w:rPr>
          <w:noProof/>
        </w:rPr>
        <w:drawing>
          <wp:inline distT="0" distB="0" distL="0" distR="0">
            <wp:extent cx="323850" cy="34290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r>
        <w:t xml:space="preserve">, </w:t>
      </w:r>
      <w:r w:rsidR="00200E4A">
        <w:rPr>
          <w:noProof/>
        </w:rPr>
        <w:drawing>
          <wp:inline distT="0" distB="0" distL="0" distR="0">
            <wp:extent cx="1152525" cy="314325"/>
            <wp:effectExtent l="0" t="0" r="0"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152525" cy="314325"/>
                    </a:xfrm>
                    <a:prstGeom prst="rect">
                      <a:avLst/>
                    </a:prstGeom>
                    <a:noFill/>
                    <a:ln>
                      <a:noFill/>
                    </a:ln>
                  </pic:spPr>
                </pic:pic>
              </a:graphicData>
            </a:graphic>
          </wp:inline>
        </w:drawing>
      </w:r>
      <w:r>
        <w:t xml:space="preserve"> (из условия недопустимости накопления влаги в ограждающей </w:t>
      </w:r>
      <w:r>
        <w:t>конструкции за годовой период эксплуатации), определяемого по формуле</w:t>
      </w:r>
    </w:p>
    <w:bookmarkEnd w:id="136"/>
    <w:p w:rsidR="00000000" w:rsidRDefault="00DE7BFF"/>
    <w:p w:rsidR="00000000" w:rsidRDefault="00200E4A">
      <w:pPr>
        <w:ind w:firstLine="698"/>
        <w:jc w:val="center"/>
      </w:pPr>
      <w:bookmarkStart w:id="137" w:name="sub_215"/>
      <w:r>
        <w:rPr>
          <w:noProof/>
        </w:rPr>
        <w:drawing>
          <wp:inline distT="0" distB="0" distL="0" distR="0">
            <wp:extent cx="1457325" cy="67627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457325" cy="676275"/>
                    </a:xfrm>
                    <a:prstGeom prst="rect">
                      <a:avLst/>
                    </a:prstGeom>
                    <a:noFill/>
                    <a:ln>
                      <a:noFill/>
                    </a:ln>
                  </pic:spPr>
                </pic:pic>
              </a:graphicData>
            </a:graphic>
          </wp:inline>
        </w:drawing>
      </w:r>
      <w:r w:rsidR="00DE7BFF">
        <w:t>; (8.1)</w:t>
      </w:r>
    </w:p>
    <w:bookmarkEnd w:id="137"/>
    <w:p w:rsidR="00000000" w:rsidRDefault="00DE7BFF"/>
    <w:p w:rsidR="00000000" w:rsidRDefault="00DE7BFF">
      <w:bookmarkStart w:id="138" w:name="sub_53"/>
      <w:r>
        <w:t xml:space="preserve">б) требуемого сопротивления паропроницанию </w:t>
      </w:r>
      <w:r w:rsidR="00200E4A">
        <w:rPr>
          <w:noProof/>
        </w:rPr>
        <w:drawing>
          <wp:inline distT="0" distB="0" distL="0" distR="0">
            <wp:extent cx="323850" cy="3429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r>
        <w:t xml:space="preserve">, </w:t>
      </w:r>
      <w:r w:rsidR="00200E4A">
        <w:rPr>
          <w:noProof/>
        </w:rPr>
        <w:drawing>
          <wp:inline distT="0" distB="0" distL="0" distR="0">
            <wp:extent cx="1152525" cy="314325"/>
            <wp:effectExtent l="0" t="0" r="0" b="952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152525" cy="314325"/>
                    </a:xfrm>
                    <a:prstGeom prst="rect">
                      <a:avLst/>
                    </a:prstGeom>
                    <a:noFill/>
                    <a:ln>
                      <a:noFill/>
                    </a:ln>
                  </pic:spPr>
                </pic:pic>
              </a:graphicData>
            </a:graphic>
          </wp:inline>
        </w:drawing>
      </w:r>
      <w:r>
        <w:t xml:space="preserve"> (из условия ограничения влаги в ограждающей конструкции за период с отрицательными средними месячными температурами наружного воздуха), определяемого по формуле:</w:t>
      </w:r>
    </w:p>
    <w:bookmarkEnd w:id="138"/>
    <w:p w:rsidR="00000000" w:rsidRDefault="00DE7BFF"/>
    <w:p w:rsidR="00000000" w:rsidRDefault="00200E4A">
      <w:pPr>
        <w:ind w:firstLine="698"/>
        <w:jc w:val="center"/>
      </w:pPr>
      <w:bookmarkStart w:id="139" w:name="sub_214"/>
      <w:r>
        <w:rPr>
          <w:noProof/>
        </w:rPr>
        <w:drawing>
          <wp:inline distT="0" distB="0" distL="0" distR="0">
            <wp:extent cx="1866900" cy="66675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866900" cy="666750"/>
                    </a:xfrm>
                    <a:prstGeom prst="rect">
                      <a:avLst/>
                    </a:prstGeom>
                    <a:noFill/>
                    <a:ln>
                      <a:noFill/>
                    </a:ln>
                  </pic:spPr>
                </pic:pic>
              </a:graphicData>
            </a:graphic>
          </wp:inline>
        </w:drawing>
      </w:r>
      <w:r w:rsidR="00DE7BFF">
        <w:t>, (8.2)</w:t>
      </w:r>
    </w:p>
    <w:bookmarkEnd w:id="139"/>
    <w:p w:rsidR="00000000" w:rsidRDefault="00DE7BFF"/>
    <w:p w:rsidR="00000000" w:rsidRDefault="00DE7BFF">
      <w:r>
        <w:t xml:space="preserve">где </w:t>
      </w:r>
      <w:r w:rsidR="00200E4A">
        <w:rPr>
          <w:noProof/>
        </w:rPr>
        <w:drawing>
          <wp:inline distT="0" distB="0" distL="0" distR="0">
            <wp:extent cx="161925" cy="26670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t xml:space="preserve"> - парциальное давление водяного пара внутреннего воздуха, Па, при расчетных температуре и относительной влажности воздуха в помещении, определяемое по </w:t>
      </w:r>
      <w:hyperlink w:anchor="sub_245" w:history="1">
        <w:r>
          <w:rPr>
            <w:rStyle w:val="a4"/>
          </w:rPr>
          <w:t>формуле</w:t>
        </w:r>
      </w:hyperlink>
    </w:p>
    <w:p w:rsidR="00000000" w:rsidRDefault="00DE7BFF"/>
    <w:p w:rsidR="00000000" w:rsidRDefault="00200E4A">
      <w:pPr>
        <w:ind w:firstLine="698"/>
        <w:jc w:val="center"/>
      </w:pPr>
      <w:bookmarkStart w:id="140" w:name="sub_245"/>
      <w:r>
        <w:rPr>
          <w:noProof/>
        </w:rPr>
        <w:drawing>
          <wp:inline distT="0" distB="0" distL="0" distR="0">
            <wp:extent cx="1133475" cy="295275"/>
            <wp:effectExtent l="0" t="0" r="0" b="952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133475" cy="295275"/>
                    </a:xfrm>
                    <a:prstGeom prst="rect">
                      <a:avLst/>
                    </a:prstGeom>
                    <a:noFill/>
                    <a:ln>
                      <a:noFill/>
                    </a:ln>
                  </pic:spPr>
                </pic:pic>
              </a:graphicData>
            </a:graphic>
          </wp:inline>
        </w:drawing>
      </w:r>
      <w:r w:rsidR="00DE7BFF">
        <w:t>, (8.3)</w:t>
      </w:r>
    </w:p>
    <w:bookmarkEnd w:id="140"/>
    <w:p w:rsidR="00000000" w:rsidRDefault="00DE7BFF"/>
    <w:p w:rsidR="00000000" w:rsidRDefault="00DE7BFF">
      <w:r>
        <w:t xml:space="preserve">где </w:t>
      </w:r>
      <w:r w:rsidR="00200E4A">
        <w:rPr>
          <w:noProof/>
        </w:rPr>
        <w:drawing>
          <wp:inline distT="0" distB="0" distL="0" distR="0">
            <wp:extent cx="200025" cy="26670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t xml:space="preserve"> - парциальное давление насыщенного водяного пара, Па, при температуре внутреннего воздуха помещения </w:t>
      </w:r>
      <w:r w:rsidR="00200E4A">
        <w:rPr>
          <w:noProof/>
        </w:rPr>
        <w:drawing>
          <wp:inline distT="0" distB="0" distL="0" distR="0">
            <wp:extent cx="142875" cy="26670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t xml:space="preserve">, определяемое в соответствии с </w:t>
      </w:r>
      <w:hyperlink w:anchor="sub_69" w:history="1">
        <w:r>
          <w:rPr>
            <w:rStyle w:val="a4"/>
          </w:rPr>
          <w:t>8.6</w:t>
        </w:r>
      </w:hyperlink>
      <w:r>
        <w:t>;</w:t>
      </w:r>
    </w:p>
    <w:p w:rsidR="00000000" w:rsidRDefault="00200E4A">
      <w:r>
        <w:rPr>
          <w:noProof/>
        </w:rPr>
        <w:drawing>
          <wp:inline distT="0" distB="0" distL="0" distR="0">
            <wp:extent cx="209550" cy="26670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00DE7BFF">
        <w:t xml:space="preserve"> - относительная влажность внутреннего воздуха, %, принимаемая для различных зданий в соответствии с </w:t>
      </w:r>
      <w:hyperlink w:anchor="sub_25" w:history="1">
        <w:r w:rsidR="00DE7BFF">
          <w:rPr>
            <w:rStyle w:val="a4"/>
          </w:rPr>
          <w:t>5.7</w:t>
        </w:r>
      </w:hyperlink>
      <w:r w:rsidR="00DE7BFF">
        <w:t>;</w:t>
      </w:r>
    </w:p>
    <w:p w:rsidR="00000000" w:rsidRDefault="00200E4A">
      <w:r>
        <w:rPr>
          <w:noProof/>
        </w:rPr>
        <w:drawing>
          <wp:inline distT="0" distB="0" distL="0" distR="0">
            <wp:extent cx="314325" cy="29527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00DE7BFF">
        <w:t xml:space="preserve"> - сопротивление паропроницанию, </w:t>
      </w:r>
      <w:r>
        <w:rPr>
          <w:noProof/>
        </w:rPr>
        <w:drawing>
          <wp:inline distT="0" distB="0" distL="0" distR="0">
            <wp:extent cx="1152525" cy="314325"/>
            <wp:effectExtent l="0" t="0" r="0" b="952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152525" cy="314325"/>
                    </a:xfrm>
                    <a:prstGeom prst="rect">
                      <a:avLst/>
                    </a:prstGeom>
                    <a:noFill/>
                    <a:ln>
                      <a:noFill/>
                    </a:ln>
                  </pic:spPr>
                </pic:pic>
              </a:graphicData>
            </a:graphic>
          </wp:inline>
        </w:drawing>
      </w:r>
      <w:r w:rsidR="00DE7BFF">
        <w:t>, части ограждающей конструкции, расположенной между наружной поверхностью ограждающей конструкции и плоскостью максимального увлажнения, определяе</w:t>
      </w:r>
      <w:r w:rsidR="00DE7BFF">
        <w:t xml:space="preserve">мое по </w:t>
      </w:r>
      <w:hyperlink w:anchor="sub_70" w:history="1">
        <w:r w:rsidR="00DE7BFF">
          <w:rPr>
            <w:rStyle w:val="a4"/>
          </w:rPr>
          <w:t>8.7</w:t>
        </w:r>
      </w:hyperlink>
      <w:r w:rsidR="00DE7BFF">
        <w:t>;</w:t>
      </w:r>
    </w:p>
    <w:p w:rsidR="00000000" w:rsidRDefault="00200E4A">
      <w:r>
        <w:rPr>
          <w:noProof/>
        </w:rPr>
        <w:drawing>
          <wp:inline distT="0" distB="0" distL="0" distR="0">
            <wp:extent cx="180975" cy="26670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sidR="00DE7BFF">
        <w:t xml:space="preserve"> - среднее парциальное давление водяного пара наружного воздуха за годовой период, Па, определяемое по </w:t>
      </w:r>
      <w:hyperlink r:id="rId276" w:history="1">
        <w:r w:rsidR="00DE7BFF">
          <w:rPr>
            <w:rStyle w:val="a4"/>
          </w:rPr>
          <w:t>СП 131.13330</w:t>
        </w:r>
      </w:hyperlink>
      <w:r w:rsidR="00DE7BFF">
        <w:t>;</w:t>
      </w:r>
    </w:p>
    <w:p w:rsidR="00000000" w:rsidRDefault="00200E4A">
      <w:r>
        <w:rPr>
          <w:noProof/>
        </w:rPr>
        <w:drawing>
          <wp:inline distT="0" distB="0" distL="0" distR="0">
            <wp:extent cx="180975" cy="26670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sidR="00DE7BFF">
        <w:t xml:space="preserve"> - продолжительность периода влагонакопления, сут, принимаемая равной периоду с отрицательными средними месячными температурами наружного воздуха по </w:t>
      </w:r>
      <w:hyperlink r:id="rId278" w:history="1">
        <w:r w:rsidR="00DE7BFF">
          <w:rPr>
            <w:rStyle w:val="a4"/>
          </w:rPr>
          <w:t>СП 131</w:t>
        </w:r>
        <w:r w:rsidR="00DE7BFF">
          <w:rPr>
            <w:rStyle w:val="a4"/>
          </w:rPr>
          <w:t>.13330</w:t>
        </w:r>
      </w:hyperlink>
      <w:r w:rsidR="00DE7BFF">
        <w:t>;</w:t>
      </w:r>
    </w:p>
    <w:p w:rsidR="00000000" w:rsidRDefault="00200E4A">
      <w:r>
        <w:rPr>
          <w:noProof/>
        </w:rPr>
        <w:drawing>
          <wp:inline distT="0" distB="0" distL="0" distR="0">
            <wp:extent cx="209550" cy="26670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00DE7BFF">
        <w:t xml:space="preserve"> - парциальное давление насыщенного водяного пара в плоскости максимального увлажнения, Па, определяемое при средней температуре наружного воздуха периода влагонакопления </w:t>
      </w:r>
      <w:r>
        <w:rPr>
          <w:noProof/>
        </w:rPr>
        <w:drawing>
          <wp:inline distT="0" distB="0" distL="0" distR="0">
            <wp:extent cx="180975" cy="26670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sidR="00DE7BFF">
        <w:t xml:space="preserve"> со</w:t>
      </w:r>
      <w:r w:rsidR="00DE7BFF">
        <w:t xml:space="preserve">гласно </w:t>
      </w:r>
      <w:hyperlink w:anchor="sub_69" w:history="1">
        <w:r w:rsidR="00DE7BFF">
          <w:rPr>
            <w:rStyle w:val="a4"/>
          </w:rPr>
          <w:t>8.6</w:t>
        </w:r>
      </w:hyperlink>
      <w:r w:rsidR="00DE7BFF">
        <w:t xml:space="preserve"> и </w:t>
      </w:r>
      <w:hyperlink w:anchor="sub_71" w:history="1">
        <w:r w:rsidR="00DE7BFF">
          <w:rPr>
            <w:rStyle w:val="a4"/>
          </w:rPr>
          <w:t>8.8</w:t>
        </w:r>
      </w:hyperlink>
      <w:r w:rsidR="00DE7BFF">
        <w:t>;</w:t>
      </w:r>
    </w:p>
    <w:p w:rsidR="00000000" w:rsidRDefault="00200E4A">
      <w:r>
        <w:rPr>
          <w:noProof/>
        </w:rPr>
        <w:lastRenderedPageBreak/>
        <w:drawing>
          <wp:inline distT="0" distB="0" distL="0" distR="0">
            <wp:extent cx="219075" cy="26670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00DE7BFF">
        <w:t xml:space="preserve"> - плотность материала увлажняемого слоя, </w:t>
      </w:r>
      <w:r>
        <w:rPr>
          <w:noProof/>
        </w:rPr>
        <w:drawing>
          <wp:inline distT="0" distB="0" distL="0" distR="0">
            <wp:extent cx="476250" cy="295275"/>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r w:rsidR="00DE7BFF">
        <w:t>;</w:t>
      </w:r>
    </w:p>
    <w:p w:rsidR="00000000" w:rsidRDefault="00200E4A">
      <w:r>
        <w:rPr>
          <w:noProof/>
        </w:rPr>
        <w:drawing>
          <wp:inline distT="0" distB="0" distL="0" distR="0">
            <wp:extent cx="219075" cy="26670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00DE7BFF">
        <w:t xml:space="preserve"> - толщина увлажняемого слоя ограждающе</w:t>
      </w:r>
      <w:r w:rsidR="00DE7BFF">
        <w:t>й конструкции, м, принимаемая равной 2/3 толщины однородной (однослойной) стены или толщине слоя многослойной ограждающей конструкции, в котором располагается плоскость максимального увлажнения;</w:t>
      </w:r>
    </w:p>
    <w:p w:rsidR="00000000" w:rsidRDefault="00200E4A">
      <w:r>
        <w:rPr>
          <w:noProof/>
        </w:rPr>
        <w:drawing>
          <wp:inline distT="0" distB="0" distL="0" distR="0">
            <wp:extent cx="295275" cy="238125"/>
            <wp:effectExtent l="0" t="0" r="0" b="952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00DE7BFF">
        <w:t xml:space="preserve"> - предельно допустимое п</w:t>
      </w:r>
      <w:r w:rsidR="00DE7BFF">
        <w:t xml:space="preserve">риращение влажности в материале увлажняемого слоя, % по массе, за период влагонакопления </w:t>
      </w:r>
      <w:r>
        <w:rPr>
          <w:noProof/>
        </w:rPr>
        <w:drawing>
          <wp:inline distT="0" distB="0" distL="0" distR="0">
            <wp:extent cx="180975" cy="26670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sidR="00DE7BFF">
        <w:t xml:space="preserve">, принимаемое по </w:t>
      </w:r>
      <w:hyperlink w:anchor="sub_57" w:history="1">
        <w:r w:rsidR="00DE7BFF">
          <w:rPr>
            <w:rStyle w:val="a4"/>
          </w:rPr>
          <w:t>таблице 10.</w:t>
        </w:r>
      </w:hyperlink>
    </w:p>
    <w:p w:rsidR="00000000" w:rsidRDefault="00DE7BFF">
      <w:bookmarkStart w:id="141" w:name="sub_813"/>
      <w:r>
        <w:t>В случае, когда плоскость максимального увлажнения приходится на стык м</w:t>
      </w:r>
      <w:r>
        <w:t xml:space="preserve">ежду двумя слоями, </w:t>
      </w:r>
      <w:r w:rsidR="00200E4A">
        <w:rPr>
          <w:noProof/>
        </w:rPr>
        <w:drawing>
          <wp:inline distT="0" distB="0" distL="0" distR="0">
            <wp:extent cx="628650" cy="26670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t xml:space="preserve"> в </w:t>
      </w:r>
      <w:hyperlink w:anchor="sub_214" w:history="1">
        <w:r>
          <w:rPr>
            <w:rStyle w:val="a4"/>
          </w:rPr>
          <w:t>формуле (8.2)</w:t>
        </w:r>
      </w:hyperlink>
      <w:r>
        <w:t xml:space="preserve"> </w:t>
      </w:r>
      <w:r>
        <w:rPr>
          <w:rStyle w:val="a6"/>
        </w:rPr>
        <w:t>принимают равным</w:t>
      </w:r>
      <w:r>
        <w:t xml:space="preserve"> сумме </w:t>
      </w:r>
      <w:r w:rsidR="00200E4A">
        <w:rPr>
          <w:noProof/>
        </w:rPr>
        <w:drawing>
          <wp:inline distT="0" distB="0" distL="0" distR="0">
            <wp:extent cx="1552575" cy="29527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552575" cy="295275"/>
                    </a:xfrm>
                    <a:prstGeom prst="rect">
                      <a:avLst/>
                    </a:prstGeom>
                    <a:noFill/>
                    <a:ln>
                      <a:noFill/>
                    </a:ln>
                  </pic:spPr>
                </pic:pic>
              </a:graphicData>
            </a:graphic>
          </wp:inline>
        </w:drawing>
      </w:r>
      <w:r>
        <w:t xml:space="preserve">, где </w:t>
      </w:r>
      <w:r w:rsidR="00200E4A">
        <w:rPr>
          <w:noProof/>
        </w:rPr>
        <w:drawing>
          <wp:inline distT="0" distB="0" distL="0" distR="0">
            <wp:extent cx="295275" cy="29527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t xml:space="preserve"> и </w:t>
      </w:r>
      <w:r w:rsidR="00200E4A">
        <w:rPr>
          <w:noProof/>
        </w:rPr>
        <w:drawing>
          <wp:inline distT="0" distB="0" distL="0" distR="0">
            <wp:extent cx="295275" cy="29527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t xml:space="preserve"> соответствуют половинам толщин стыкующихся слоев.</w:t>
      </w:r>
    </w:p>
    <w:bookmarkEnd w:id="141"/>
    <w:p w:rsidR="00000000" w:rsidRDefault="00DE7BFF"/>
    <w:p w:rsidR="00000000" w:rsidRDefault="00DE7BFF">
      <w:bookmarkStart w:id="142" w:name="sub_57"/>
      <w:r>
        <w:rPr>
          <w:rStyle w:val="a3"/>
        </w:rPr>
        <w:t xml:space="preserve">Таблица 10 - Значения предельно допустимого приращения влажности в материале </w:t>
      </w:r>
      <w:r w:rsidR="00200E4A">
        <w:rPr>
          <w:b/>
          <w:bCs/>
          <w:noProof/>
          <w:color w:val="26282F"/>
        </w:rPr>
        <w:drawing>
          <wp:inline distT="0" distB="0" distL="0" distR="0">
            <wp:extent cx="295275" cy="238125"/>
            <wp:effectExtent l="0" t="0" r="0"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p>
    <w:bookmarkEnd w:id="142"/>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54"/>
        <w:gridCol w:w="3140"/>
      </w:tblGrid>
      <w:tr w:rsidR="00000000">
        <w:tblPrEx>
          <w:tblCellMar>
            <w:top w:w="0" w:type="dxa"/>
            <w:bottom w:w="0" w:type="dxa"/>
          </w:tblCellMar>
        </w:tblPrEx>
        <w:tc>
          <w:tcPr>
            <w:tcW w:w="7054" w:type="dxa"/>
            <w:tcBorders>
              <w:top w:val="single" w:sz="4" w:space="0" w:color="auto"/>
              <w:bottom w:val="nil"/>
              <w:right w:val="single" w:sz="4" w:space="0" w:color="auto"/>
            </w:tcBorders>
          </w:tcPr>
          <w:p w:rsidR="00000000" w:rsidRDefault="00DE7BFF">
            <w:pPr>
              <w:pStyle w:val="a9"/>
              <w:jc w:val="center"/>
            </w:pPr>
            <w:r>
              <w:t>Материал ограждающей конструкции</w:t>
            </w:r>
          </w:p>
        </w:tc>
        <w:tc>
          <w:tcPr>
            <w:tcW w:w="3140" w:type="dxa"/>
            <w:tcBorders>
              <w:top w:val="single" w:sz="4" w:space="0" w:color="auto"/>
              <w:left w:val="single" w:sz="4" w:space="0" w:color="auto"/>
              <w:bottom w:val="nil"/>
            </w:tcBorders>
          </w:tcPr>
          <w:p w:rsidR="00000000" w:rsidRDefault="00DE7BFF">
            <w:pPr>
              <w:pStyle w:val="a9"/>
              <w:jc w:val="center"/>
            </w:pPr>
            <w:r>
              <w:t xml:space="preserve">Предельно допустимое приращение влажности в материале* </w:t>
            </w:r>
            <w:r w:rsidR="00200E4A">
              <w:rPr>
                <w:noProof/>
              </w:rPr>
              <w:drawing>
                <wp:inline distT="0" distB="0" distL="0" distR="0">
                  <wp:extent cx="247650" cy="19050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t>, % по массе</w:t>
            </w:r>
          </w:p>
        </w:tc>
      </w:tr>
      <w:tr w:rsidR="00000000">
        <w:tblPrEx>
          <w:tblCellMar>
            <w:top w:w="0" w:type="dxa"/>
            <w:bottom w:w="0" w:type="dxa"/>
          </w:tblCellMar>
        </w:tblPrEx>
        <w:tc>
          <w:tcPr>
            <w:tcW w:w="7054" w:type="dxa"/>
            <w:tcBorders>
              <w:top w:val="single" w:sz="4" w:space="0" w:color="auto"/>
              <w:bottom w:val="nil"/>
              <w:right w:val="single" w:sz="4" w:space="0" w:color="auto"/>
            </w:tcBorders>
          </w:tcPr>
          <w:p w:rsidR="00000000" w:rsidRDefault="00DE7BFF">
            <w:pPr>
              <w:pStyle w:val="aa"/>
            </w:pPr>
            <w:r>
              <w:t>1 Кладка из глиняного кирпича и керамических блоков</w:t>
            </w:r>
          </w:p>
        </w:tc>
        <w:tc>
          <w:tcPr>
            <w:tcW w:w="3140" w:type="dxa"/>
            <w:tcBorders>
              <w:top w:val="single" w:sz="4" w:space="0" w:color="auto"/>
              <w:left w:val="single" w:sz="4" w:space="0" w:color="auto"/>
              <w:bottom w:val="nil"/>
            </w:tcBorders>
          </w:tcPr>
          <w:p w:rsidR="00000000" w:rsidRDefault="00DE7BFF">
            <w:pPr>
              <w:pStyle w:val="a9"/>
              <w:jc w:val="center"/>
            </w:pPr>
            <w:r>
              <w:t>1,5</w:t>
            </w:r>
          </w:p>
        </w:tc>
      </w:tr>
      <w:tr w:rsidR="00000000">
        <w:tblPrEx>
          <w:tblCellMar>
            <w:top w:w="0" w:type="dxa"/>
            <w:bottom w:w="0" w:type="dxa"/>
          </w:tblCellMar>
        </w:tblPrEx>
        <w:tc>
          <w:tcPr>
            <w:tcW w:w="7054" w:type="dxa"/>
            <w:tcBorders>
              <w:top w:val="nil"/>
              <w:bottom w:val="nil"/>
              <w:right w:val="single" w:sz="4" w:space="0" w:color="auto"/>
            </w:tcBorders>
          </w:tcPr>
          <w:p w:rsidR="00000000" w:rsidRDefault="00DE7BFF">
            <w:pPr>
              <w:pStyle w:val="aa"/>
            </w:pPr>
            <w:r>
              <w:t>2 Кладка из силика</w:t>
            </w:r>
            <w:r>
              <w:t>тного кирпича</w:t>
            </w:r>
          </w:p>
        </w:tc>
        <w:tc>
          <w:tcPr>
            <w:tcW w:w="3140" w:type="dxa"/>
            <w:tcBorders>
              <w:top w:val="nil"/>
              <w:left w:val="single" w:sz="4" w:space="0" w:color="auto"/>
              <w:bottom w:val="nil"/>
            </w:tcBorders>
          </w:tcPr>
          <w:p w:rsidR="00000000" w:rsidRDefault="00DE7BFF">
            <w:pPr>
              <w:pStyle w:val="a9"/>
              <w:jc w:val="center"/>
            </w:pPr>
            <w:r>
              <w:t>2,0</w:t>
            </w:r>
          </w:p>
        </w:tc>
      </w:tr>
      <w:tr w:rsidR="00000000">
        <w:tblPrEx>
          <w:tblCellMar>
            <w:top w:w="0" w:type="dxa"/>
            <w:bottom w:w="0" w:type="dxa"/>
          </w:tblCellMar>
        </w:tblPrEx>
        <w:tc>
          <w:tcPr>
            <w:tcW w:w="7054" w:type="dxa"/>
            <w:tcBorders>
              <w:top w:val="nil"/>
              <w:bottom w:val="nil"/>
              <w:right w:val="single" w:sz="4" w:space="0" w:color="auto"/>
            </w:tcBorders>
          </w:tcPr>
          <w:p w:rsidR="00000000" w:rsidRDefault="00DE7BFF">
            <w:pPr>
              <w:pStyle w:val="aa"/>
            </w:pPr>
            <w:r>
              <w:t>3 Легкие бетоны на пористых заполнителях (керамзитобетон, шунгизитобетон, перлитобетон, шлакопемзобетон)</w:t>
            </w:r>
          </w:p>
        </w:tc>
        <w:tc>
          <w:tcPr>
            <w:tcW w:w="3140" w:type="dxa"/>
            <w:tcBorders>
              <w:top w:val="nil"/>
              <w:left w:val="single" w:sz="4" w:space="0" w:color="auto"/>
              <w:bottom w:val="nil"/>
            </w:tcBorders>
          </w:tcPr>
          <w:p w:rsidR="00000000" w:rsidRDefault="00DE7BFF">
            <w:pPr>
              <w:pStyle w:val="a9"/>
              <w:jc w:val="center"/>
            </w:pPr>
            <w:r>
              <w:t>5</w:t>
            </w:r>
          </w:p>
        </w:tc>
      </w:tr>
      <w:tr w:rsidR="00000000">
        <w:tblPrEx>
          <w:tblCellMar>
            <w:top w:w="0" w:type="dxa"/>
            <w:bottom w:w="0" w:type="dxa"/>
          </w:tblCellMar>
        </w:tblPrEx>
        <w:tc>
          <w:tcPr>
            <w:tcW w:w="7054" w:type="dxa"/>
            <w:tcBorders>
              <w:top w:val="nil"/>
              <w:bottom w:val="nil"/>
              <w:right w:val="single" w:sz="4" w:space="0" w:color="auto"/>
            </w:tcBorders>
          </w:tcPr>
          <w:p w:rsidR="00000000" w:rsidRDefault="00DE7BFF">
            <w:pPr>
              <w:pStyle w:val="aa"/>
            </w:pPr>
            <w:r>
              <w:t>4 Ячеистые бетоны (газобетон, пенобетон, газосиликат и др.)</w:t>
            </w:r>
          </w:p>
        </w:tc>
        <w:tc>
          <w:tcPr>
            <w:tcW w:w="3140" w:type="dxa"/>
            <w:tcBorders>
              <w:top w:val="nil"/>
              <w:left w:val="single" w:sz="4" w:space="0" w:color="auto"/>
              <w:bottom w:val="nil"/>
            </w:tcBorders>
          </w:tcPr>
          <w:p w:rsidR="00000000" w:rsidRDefault="00DE7BFF">
            <w:pPr>
              <w:pStyle w:val="a9"/>
              <w:jc w:val="center"/>
            </w:pPr>
            <w:r>
              <w:t>6</w:t>
            </w:r>
          </w:p>
        </w:tc>
      </w:tr>
      <w:tr w:rsidR="00000000">
        <w:tblPrEx>
          <w:tblCellMar>
            <w:top w:w="0" w:type="dxa"/>
            <w:bottom w:w="0" w:type="dxa"/>
          </w:tblCellMar>
        </w:tblPrEx>
        <w:tc>
          <w:tcPr>
            <w:tcW w:w="7054" w:type="dxa"/>
            <w:tcBorders>
              <w:top w:val="nil"/>
              <w:bottom w:val="nil"/>
              <w:right w:val="single" w:sz="4" w:space="0" w:color="auto"/>
            </w:tcBorders>
          </w:tcPr>
          <w:p w:rsidR="00000000" w:rsidRDefault="00DE7BFF">
            <w:pPr>
              <w:pStyle w:val="aa"/>
            </w:pPr>
            <w:r>
              <w:t>5 Пеногазостекло</w:t>
            </w:r>
          </w:p>
        </w:tc>
        <w:tc>
          <w:tcPr>
            <w:tcW w:w="3140" w:type="dxa"/>
            <w:tcBorders>
              <w:top w:val="nil"/>
              <w:left w:val="single" w:sz="4" w:space="0" w:color="auto"/>
              <w:bottom w:val="nil"/>
            </w:tcBorders>
          </w:tcPr>
          <w:p w:rsidR="00000000" w:rsidRDefault="00DE7BFF">
            <w:pPr>
              <w:pStyle w:val="a9"/>
              <w:jc w:val="center"/>
            </w:pPr>
            <w:r>
              <w:t>1,5</w:t>
            </w:r>
          </w:p>
        </w:tc>
      </w:tr>
      <w:tr w:rsidR="00000000">
        <w:tblPrEx>
          <w:tblCellMar>
            <w:top w:w="0" w:type="dxa"/>
            <w:bottom w:w="0" w:type="dxa"/>
          </w:tblCellMar>
        </w:tblPrEx>
        <w:tc>
          <w:tcPr>
            <w:tcW w:w="7054" w:type="dxa"/>
            <w:tcBorders>
              <w:top w:val="nil"/>
              <w:bottom w:val="nil"/>
              <w:right w:val="single" w:sz="4" w:space="0" w:color="auto"/>
            </w:tcBorders>
          </w:tcPr>
          <w:p w:rsidR="00000000" w:rsidRDefault="00DE7BFF">
            <w:pPr>
              <w:pStyle w:val="aa"/>
            </w:pPr>
            <w:r>
              <w:t>6 Фибролит и арболит цементные</w:t>
            </w:r>
          </w:p>
        </w:tc>
        <w:tc>
          <w:tcPr>
            <w:tcW w:w="3140" w:type="dxa"/>
            <w:tcBorders>
              <w:top w:val="nil"/>
              <w:left w:val="single" w:sz="4" w:space="0" w:color="auto"/>
              <w:bottom w:val="nil"/>
            </w:tcBorders>
          </w:tcPr>
          <w:p w:rsidR="00000000" w:rsidRDefault="00DE7BFF">
            <w:pPr>
              <w:pStyle w:val="a9"/>
              <w:jc w:val="center"/>
            </w:pPr>
            <w:r>
              <w:t>7,5</w:t>
            </w:r>
          </w:p>
        </w:tc>
      </w:tr>
      <w:tr w:rsidR="00000000">
        <w:tblPrEx>
          <w:tblCellMar>
            <w:top w:w="0" w:type="dxa"/>
            <w:bottom w:w="0" w:type="dxa"/>
          </w:tblCellMar>
        </w:tblPrEx>
        <w:tc>
          <w:tcPr>
            <w:tcW w:w="7054" w:type="dxa"/>
            <w:tcBorders>
              <w:top w:val="nil"/>
              <w:bottom w:val="nil"/>
              <w:right w:val="single" w:sz="4" w:space="0" w:color="auto"/>
            </w:tcBorders>
          </w:tcPr>
          <w:p w:rsidR="00000000" w:rsidRDefault="00DE7BFF">
            <w:pPr>
              <w:pStyle w:val="aa"/>
            </w:pPr>
            <w:r>
              <w:t>7 Минераловатные плиты и маты</w:t>
            </w:r>
          </w:p>
        </w:tc>
        <w:tc>
          <w:tcPr>
            <w:tcW w:w="3140" w:type="dxa"/>
            <w:tcBorders>
              <w:top w:val="nil"/>
              <w:left w:val="single" w:sz="4" w:space="0" w:color="auto"/>
              <w:bottom w:val="nil"/>
            </w:tcBorders>
          </w:tcPr>
          <w:p w:rsidR="00000000" w:rsidRDefault="00DE7BFF">
            <w:pPr>
              <w:pStyle w:val="a9"/>
              <w:jc w:val="center"/>
            </w:pPr>
            <w:r>
              <w:t>3</w:t>
            </w:r>
          </w:p>
        </w:tc>
      </w:tr>
      <w:tr w:rsidR="00000000">
        <w:tblPrEx>
          <w:tblCellMar>
            <w:top w:w="0" w:type="dxa"/>
            <w:bottom w:w="0" w:type="dxa"/>
          </w:tblCellMar>
        </w:tblPrEx>
        <w:tc>
          <w:tcPr>
            <w:tcW w:w="7054" w:type="dxa"/>
            <w:tcBorders>
              <w:top w:val="nil"/>
              <w:bottom w:val="nil"/>
              <w:right w:val="single" w:sz="4" w:space="0" w:color="auto"/>
            </w:tcBorders>
          </w:tcPr>
          <w:p w:rsidR="00000000" w:rsidRDefault="00DE7BFF">
            <w:pPr>
              <w:pStyle w:val="aa"/>
            </w:pPr>
            <w:r>
              <w:t>8 Пенополистирол и пенополиуретан</w:t>
            </w:r>
          </w:p>
        </w:tc>
        <w:tc>
          <w:tcPr>
            <w:tcW w:w="3140" w:type="dxa"/>
            <w:tcBorders>
              <w:top w:val="nil"/>
              <w:left w:val="single" w:sz="4" w:space="0" w:color="auto"/>
              <w:bottom w:val="nil"/>
            </w:tcBorders>
          </w:tcPr>
          <w:p w:rsidR="00000000" w:rsidRDefault="00DE7BFF">
            <w:pPr>
              <w:pStyle w:val="a9"/>
              <w:jc w:val="center"/>
            </w:pPr>
            <w:r>
              <w:t>25</w:t>
            </w:r>
          </w:p>
        </w:tc>
      </w:tr>
      <w:tr w:rsidR="00000000">
        <w:tblPrEx>
          <w:tblCellMar>
            <w:top w:w="0" w:type="dxa"/>
            <w:bottom w:w="0" w:type="dxa"/>
          </w:tblCellMar>
        </w:tblPrEx>
        <w:tc>
          <w:tcPr>
            <w:tcW w:w="7054" w:type="dxa"/>
            <w:tcBorders>
              <w:top w:val="nil"/>
              <w:bottom w:val="nil"/>
              <w:right w:val="single" w:sz="4" w:space="0" w:color="auto"/>
            </w:tcBorders>
          </w:tcPr>
          <w:p w:rsidR="00000000" w:rsidRDefault="00DE7BFF">
            <w:pPr>
              <w:pStyle w:val="aa"/>
            </w:pPr>
            <w:r>
              <w:t>9 Фенольно-резольный пенопласт</w:t>
            </w:r>
          </w:p>
        </w:tc>
        <w:tc>
          <w:tcPr>
            <w:tcW w:w="3140" w:type="dxa"/>
            <w:tcBorders>
              <w:top w:val="nil"/>
              <w:left w:val="single" w:sz="4" w:space="0" w:color="auto"/>
              <w:bottom w:val="nil"/>
            </w:tcBorders>
          </w:tcPr>
          <w:p w:rsidR="00000000" w:rsidRDefault="00DE7BFF">
            <w:pPr>
              <w:pStyle w:val="a9"/>
              <w:jc w:val="center"/>
            </w:pPr>
            <w:r>
              <w:t>50</w:t>
            </w:r>
          </w:p>
        </w:tc>
      </w:tr>
      <w:tr w:rsidR="00000000">
        <w:tblPrEx>
          <w:tblCellMar>
            <w:top w:w="0" w:type="dxa"/>
            <w:bottom w:w="0" w:type="dxa"/>
          </w:tblCellMar>
        </w:tblPrEx>
        <w:tc>
          <w:tcPr>
            <w:tcW w:w="7054" w:type="dxa"/>
            <w:tcBorders>
              <w:top w:val="nil"/>
              <w:bottom w:val="nil"/>
              <w:right w:val="single" w:sz="4" w:space="0" w:color="auto"/>
            </w:tcBorders>
          </w:tcPr>
          <w:p w:rsidR="00000000" w:rsidRDefault="00DE7BFF">
            <w:pPr>
              <w:pStyle w:val="aa"/>
            </w:pPr>
            <w:r>
              <w:t>10 Теплоизоляционные засыпки из керамзита, шунгизита, шлака</w:t>
            </w:r>
          </w:p>
        </w:tc>
        <w:tc>
          <w:tcPr>
            <w:tcW w:w="3140" w:type="dxa"/>
            <w:tcBorders>
              <w:top w:val="nil"/>
              <w:left w:val="single" w:sz="4" w:space="0" w:color="auto"/>
              <w:bottom w:val="nil"/>
            </w:tcBorders>
          </w:tcPr>
          <w:p w:rsidR="00000000" w:rsidRDefault="00DE7BFF">
            <w:pPr>
              <w:pStyle w:val="a9"/>
              <w:jc w:val="center"/>
            </w:pPr>
            <w:r>
              <w:t>3</w:t>
            </w:r>
          </w:p>
        </w:tc>
      </w:tr>
      <w:tr w:rsidR="00000000">
        <w:tblPrEx>
          <w:tblCellMar>
            <w:top w:w="0" w:type="dxa"/>
            <w:bottom w:w="0" w:type="dxa"/>
          </w:tblCellMar>
        </w:tblPrEx>
        <w:tc>
          <w:tcPr>
            <w:tcW w:w="7054" w:type="dxa"/>
            <w:tcBorders>
              <w:top w:val="nil"/>
              <w:bottom w:val="single" w:sz="4" w:space="0" w:color="auto"/>
              <w:right w:val="single" w:sz="4" w:space="0" w:color="auto"/>
            </w:tcBorders>
          </w:tcPr>
          <w:p w:rsidR="00000000" w:rsidRDefault="00DE7BFF">
            <w:pPr>
              <w:pStyle w:val="aa"/>
            </w:pPr>
            <w:r>
              <w:t>11 Тяжелый бетон, цементно-песчаный раствор</w:t>
            </w:r>
          </w:p>
        </w:tc>
        <w:tc>
          <w:tcPr>
            <w:tcW w:w="3140" w:type="dxa"/>
            <w:tcBorders>
              <w:top w:val="nil"/>
              <w:left w:val="single" w:sz="4" w:space="0" w:color="auto"/>
              <w:bottom w:val="single" w:sz="4" w:space="0" w:color="auto"/>
            </w:tcBorders>
          </w:tcPr>
          <w:p w:rsidR="00000000" w:rsidRDefault="00DE7BFF">
            <w:pPr>
              <w:pStyle w:val="a9"/>
              <w:jc w:val="center"/>
            </w:pPr>
            <w:r>
              <w:t>2</w:t>
            </w:r>
          </w:p>
        </w:tc>
      </w:tr>
      <w:tr w:rsidR="00000000">
        <w:tblPrEx>
          <w:tblCellMar>
            <w:top w:w="0" w:type="dxa"/>
            <w:bottom w:w="0" w:type="dxa"/>
          </w:tblCellMar>
        </w:tblPrEx>
        <w:tc>
          <w:tcPr>
            <w:tcW w:w="10194" w:type="dxa"/>
            <w:gridSpan w:val="2"/>
            <w:tcBorders>
              <w:top w:val="nil"/>
              <w:bottom w:val="single" w:sz="4" w:space="0" w:color="auto"/>
            </w:tcBorders>
          </w:tcPr>
          <w:p w:rsidR="00000000" w:rsidRDefault="00DE7BFF">
            <w:pPr>
              <w:pStyle w:val="a9"/>
            </w:pPr>
            <w:r>
              <w:t xml:space="preserve">* В случае, если значение сорбционной влажности материала при относительной влажности воздуха 97% меньше, чем значение влажности материала при условии эксплуатации Б, и разница между этими значениями составляет </w:t>
            </w:r>
            <w:r w:rsidR="00200E4A">
              <w:rPr>
                <w:noProof/>
              </w:rPr>
              <w:drawing>
                <wp:inline distT="0" distB="0" distL="0" distR="0">
                  <wp:extent cx="266700" cy="20002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t>, % по ма</w:t>
            </w:r>
            <w:r>
              <w:t xml:space="preserve">ссе, то значение предельно допустимого приращения влажности в материале </w:t>
            </w:r>
            <w:r w:rsidR="00200E4A">
              <w:rPr>
                <w:noProof/>
              </w:rPr>
              <w:drawing>
                <wp:inline distT="0" distB="0" distL="0" distR="0">
                  <wp:extent cx="247650" cy="19050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t xml:space="preserve"> увеличивается на величину </w:t>
            </w:r>
            <w:r w:rsidR="00200E4A">
              <w:rPr>
                <w:noProof/>
              </w:rPr>
              <w:drawing>
                <wp:inline distT="0" distB="0" distL="0" distR="0">
                  <wp:extent cx="266700" cy="20002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t xml:space="preserve">. Сорбционную влажность материала определяют по </w:t>
            </w:r>
            <w:hyperlink r:id="rId295" w:history="1">
              <w:r>
                <w:rPr>
                  <w:rStyle w:val="a4"/>
                </w:rPr>
                <w:t>ГОСТ 24816</w:t>
              </w:r>
            </w:hyperlink>
            <w:r>
              <w:t>.</w:t>
            </w:r>
          </w:p>
        </w:tc>
      </w:tr>
    </w:tbl>
    <w:p w:rsidR="00000000" w:rsidRDefault="00DE7BFF"/>
    <w:p w:rsidR="00000000" w:rsidRDefault="00DE7BFF">
      <w:r>
        <w:t>Е - парциальное давление насыщенного водяного пара в плоскости максимального увлажнения за годовой период эксплуатации, Па, определяемое по формуле</w:t>
      </w:r>
    </w:p>
    <w:p w:rsidR="00000000" w:rsidRDefault="00DE7BFF"/>
    <w:p w:rsidR="00000000" w:rsidRDefault="00200E4A">
      <w:pPr>
        <w:ind w:firstLine="698"/>
        <w:jc w:val="center"/>
      </w:pPr>
      <w:r>
        <w:rPr>
          <w:noProof/>
        </w:rPr>
        <w:drawing>
          <wp:inline distT="0" distB="0" distL="0" distR="0">
            <wp:extent cx="1876425" cy="295275"/>
            <wp:effectExtent l="0" t="0" r="0" b="952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876425" cy="295275"/>
                    </a:xfrm>
                    <a:prstGeom prst="rect">
                      <a:avLst/>
                    </a:prstGeom>
                    <a:noFill/>
                    <a:ln>
                      <a:noFill/>
                    </a:ln>
                  </pic:spPr>
                </pic:pic>
              </a:graphicData>
            </a:graphic>
          </wp:inline>
        </w:drawing>
      </w:r>
      <w:r w:rsidR="00DE7BFF">
        <w:t>, (8.4)</w:t>
      </w:r>
    </w:p>
    <w:p w:rsidR="00000000" w:rsidRDefault="00DE7BFF"/>
    <w:p w:rsidR="00000000" w:rsidRDefault="00DE7BFF">
      <w:r>
        <w:t xml:space="preserve">где </w:t>
      </w:r>
      <w:r w:rsidR="00200E4A">
        <w:rPr>
          <w:noProof/>
        </w:rPr>
        <w:drawing>
          <wp:inline distT="0" distB="0" distL="0" distR="0">
            <wp:extent cx="209550" cy="26670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t xml:space="preserve">, </w:t>
      </w:r>
      <w:r w:rsidR="00200E4A">
        <w:rPr>
          <w:noProof/>
        </w:rPr>
        <w:drawing>
          <wp:inline distT="0" distB="0" distL="0" distR="0">
            <wp:extent cx="209550" cy="26670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t xml:space="preserve">, </w:t>
      </w:r>
      <w:r w:rsidR="00200E4A">
        <w:rPr>
          <w:noProof/>
        </w:rPr>
        <w:drawing>
          <wp:inline distT="0" distB="0" distL="0" distR="0">
            <wp:extent cx="209550" cy="26670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t xml:space="preserve"> - парциальные давления насыщенного водяного пара в плоскости максимального увлажнения, соответственно зимнего, весенне-осеннего и летнего периодов, Па, определяем</w:t>
      </w:r>
      <w:r>
        <w:t xml:space="preserve">ые согласно </w:t>
      </w:r>
      <w:hyperlink w:anchor="sub_69" w:history="1">
        <w:r>
          <w:rPr>
            <w:rStyle w:val="a4"/>
          </w:rPr>
          <w:t>8.6</w:t>
        </w:r>
      </w:hyperlink>
      <w:r>
        <w:t xml:space="preserve">, по температуре в плоскости максимального увлажнения (определяется </w:t>
      </w:r>
      <w:r>
        <w:lastRenderedPageBreak/>
        <w:t xml:space="preserve">согласно </w:t>
      </w:r>
      <w:hyperlink w:anchor="sub_71" w:history="1">
        <w:r>
          <w:rPr>
            <w:rStyle w:val="a4"/>
          </w:rPr>
          <w:t>8.8</w:t>
        </w:r>
      </w:hyperlink>
      <w:r>
        <w:t>), при средней температуре наружного воздуха соответствующего периода;</w:t>
      </w:r>
    </w:p>
    <w:p w:rsidR="00000000" w:rsidRDefault="00200E4A">
      <w:r>
        <w:rPr>
          <w:noProof/>
        </w:rPr>
        <w:drawing>
          <wp:inline distT="0" distB="0" distL="0" distR="0">
            <wp:extent cx="180975" cy="2667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sidR="00DE7BFF">
        <w:t xml:space="preserve">, </w:t>
      </w:r>
      <w:r>
        <w:rPr>
          <w:noProof/>
        </w:rPr>
        <w:drawing>
          <wp:inline distT="0" distB="0" distL="0" distR="0">
            <wp:extent cx="180975" cy="26670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sidR="00DE7BFF">
        <w:t xml:space="preserve">, </w:t>
      </w:r>
      <w:r>
        <w:rPr>
          <w:noProof/>
        </w:rPr>
        <w:drawing>
          <wp:inline distT="0" distB="0" distL="0" distR="0">
            <wp:extent cx="180975" cy="26670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sidR="00DE7BFF">
        <w:t xml:space="preserve"> - продолжительность зимнего, весенне-осеннего и летнего периодов года, мес., определяемая по </w:t>
      </w:r>
      <w:hyperlink r:id="rId303" w:history="1">
        <w:r w:rsidR="00DE7BFF">
          <w:rPr>
            <w:rStyle w:val="a4"/>
          </w:rPr>
          <w:t>СП 131.13330</w:t>
        </w:r>
      </w:hyperlink>
      <w:r w:rsidR="00DE7BFF">
        <w:t xml:space="preserve"> с учетом след</w:t>
      </w:r>
      <w:r w:rsidR="00DE7BFF">
        <w:t>ующих условий:</w:t>
      </w:r>
    </w:p>
    <w:p w:rsidR="00000000" w:rsidRDefault="00DE7BFF">
      <w:r>
        <w:t>а) к зимнему периоду относятся месяцы со средними температурами наружного воздуха ниже минус 5°С;</w:t>
      </w:r>
    </w:p>
    <w:p w:rsidR="00000000" w:rsidRDefault="00DE7BFF">
      <w:r>
        <w:t>б) к весенне-осеннему периоду относятся месяцы со средними температурами наружного воздуха от минус 5°С до 5°С;</w:t>
      </w:r>
    </w:p>
    <w:p w:rsidR="00000000" w:rsidRDefault="00DE7BFF">
      <w:r>
        <w:t>в) к летнему периоду относятся месяцы со средними температурами воздуха выше плюс 5°С;</w:t>
      </w:r>
    </w:p>
    <w:p w:rsidR="00000000" w:rsidRDefault="00200E4A">
      <w:r>
        <w:rPr>
          <w:noProof/>
        </w:rPr>
        <w:drawing>
          <wp:inline distT="0" distB="0" distL="0" distR="0">
            <wp:extent cx="142875" cy="238125"/>
            <wp:effectExtent l="0" t="0" r="9525"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sidR="00DE7BFF">
        <w:t xml:space="preserve"> - коэффициент, определяемый по формуле</w:t>
      </w:r>
    </w:p>
    <w:p w:rsidR="00000000" w:rsidRDefault="00DE7BFF"/>
    <w:p w:rsidR="00000000" w:rsidRDefault="00200E4A">
      <w:pPr>
        <w:ind w:firstLine="698"/>
        <w:jc w:val="center"/>
      </w:pPr>
      <w:bookmarkStart w:id="143" w:name="sub_216"/>
      <w:r>
        <w:rPr>
          <w:noProof/>
        </w:rPr>
        <w:drawing>
          <wp:inline distT="0" distB="0" distL="0" distR="0">
            <wp:extent cx="1943100" cy="68580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943100" cy="685800"/>
                    </a:xfrm>
                    <a:prstGeom prst="rect">
                      <a:avLst/>
                    </a:prstGeom>
                    <a:noFill/>
                    <a:ln>
                      <a:noFill/>
                    </a:ln>
                  </pic:spPr>
                </pic:pic>
              </a:graphicData>
            </a:graphic>
          </wp:inline>
        </w:drawing>
      </w:r>
      <w:r w:rsidR="00DE7BFF">
        <w:t>, (8.5)</w:t>
      </w:r>
    </w:p>
    <w:bookmarkEnd w:id="143"/>
    <w:p w:rsidR="00000000" w:rsidRDefault="00DE7BFF"/>
    <w:p w:rsidR="00000000" w:rsidRDefault="00DE7BFF">
      <w:r>
        <w:t xml:space="preserve">где </w:t>
      </w:r>
      <w:r w:rsidR="00200E4A">
        <w:rPr>
          <w:noProof/>
        </w:rPr>
        <w:drawing>
          <wp:inline distT="0" distB="0" distL="0" distR="0">
            <wp:extent cx="428625" cy="29527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28625" cy="295275"/>
                    </a:xfrm>
                    <a:prstGeom prst="rect">
                      <a:avLst/>
                    </a:prstGeom>
                    <a:noFill/>
                    <a:ln>
                      <a:noFill/>
                    </a:ln>
                  </pic:spPr>
                </pic:pic>
              </a:graphicData>
            </a:graphic>
          </wp:inline>
        </w:drawing>
      </w:r>
      <w:r>
        <w:t xml:space="preserve"> - среднее парциальное давление водяного пара наружного воздуха периода месяцев с отрицательными среднемесячными температурами, Па, определяемое по </w:t>
      </w:r>
      <w:hyperlink r:id="rId307" w:history="1">
        <w:r>
          <w:rPr>
            <w:rStyle w:val="a4"/>
          </w:rPr>
          <w:t>СП 131.13330</w:t>
        </w:r>
      </w:hyperlink>
      <w:r>
        <w:t>.</w:t>
      </w:r>
    </w:p>
    <w:p w:rsidR="00000000" w:rsidRDefault="00DE7BFF">
      <w:r>
        <w:rPr>
          <w:rStyle w:val="a3"/>
        </w:rPr>
        <w:t>Примечание</w:t>
      </w:r>
      <w:r>
        <w:t xml:space="preserve"> - При опр</w:t>
      </w:r>
      <w:r>
        <w:t xml:space="preserve">еделении парциального давления </w:t>
      </w:r>
      <w:r w:rsidR="00200E4A">
        <w:rPr>
          <w:noProof/>
        </w:rPr>
        <w:drawing>
          <wp:inline distT="0" distB="0" distL="0" distR="0">
            <wp:extent cx="209550" cy="26670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t xml:space="preserve"> для летнего периода температуру в плоскости максимального увлажнения во всех случаях следует принимать не ниже средней температуры наружного воздуха летнего периода, парциальное давление в</w:t>
      </w:r>
      <w:r>
        <w:t xml:space="preserve">одяного пара внутреннего воздуха </w:t>
      </w:r>
      <w:r w:rsidR="00200E4A">
        <w:rPr>
          <w:noProof/>
        </w:rPr>
        <w:drawing>
          <wp:inline distT="0" distB="0" distL="0" distR="0">
            <wp:extent cx="161925" cy="26670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t xml:space="preserve"> - не ниже среднего парциального давления водяного пара наружного воздуха за этот период.</w:t>
      </w:r>
    </w:p>
    <w:p w:rsidR="00000000" w:rsidRDefault="00DE7BFF"/>
    <w:p w:rsidR="00000000" w:rsidRDefault="00DE7BFF">
      <w:bookmarkStart w:id="144" w:name="sub_59"/>
      <w:r>
        <w:t xml:space="preserve">8.2 Сопротивление паропроницанию </w:t>
      </w:r>
      <w:r w:rsidR="00200E4A">
        <w:rPr>
          <w:noProof/>
        </w:rPr>
        <w:drawing>
          <wp:inline distT="0" distB="0" distL="0" distR="0">
            <wp:extent cx="209550" cy="26670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t xml:space="preserve">, </w:t>
      </w:r>
      <w:r w:rsidR="00200E4A">
        <w:rPr>
          <w:noProof/>
        </w:rPr>
        <w:drawing>
          <wp:inline distT="0" distB="0" distL="0" distR="0">
            <wp:extent cx="1152525" cy="314325"/>
            <wp:effectExtent l="0" t="0" r="0" b="952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152525" cy="314325"/>
                    </a:xfrm>
                    <a:prstGeom prst="rect">
                      <a:avLst/>
                    </a:prstGeom>
                    <a:noFill/>
                    <a:ln>
                      <a:noFill/>
                    </a:ln>
                  </pic:spPr>
                </pic:pic>
              </a:graphicData>
            </a:graphic>
          </wp:inline>
        </w:drawing>
      </w:r>
      <w:r>
        <w:t xml:space="preserve">, чердачного перекрытия или части конструкции вентилируемого покрытия, расположенной между внутренней поверхностью покрытия и воздушной прослойкой, в зданиях со скатными кровлями должно быть не менее требуемого сопротивления паропроницанию </w:t>
      </w:r>
      <w:r w:rsidR="00200E4A">
        <w:rPr>
          <w:noProof/>
        </w:rPr>
        <w:drawing>
          <wp:inline distT="0" distB="0" distL="0" distR="0">
            <wp:extent cx="276225" cy="32385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t xml:space="preserve">, </w:t>
      </w:r>
      <w:r w:rsidR="00200E4A">
        <w:rPr>
          <w:noProof/>
        </w:rPr>
        <w:drawing>
          <wp:inline distT="0" distB="0" distL="0" distR="0">
            <wp:extent cx="1152525" cy="314325"/>
            <wp:effectExtent l="0" t="0" r="0" b="952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152525" cy="314325"/>
                    </a:xfrm>
                    <a:prstGeom prst="rect">
                      <a:avLst/>
                    </a:prstGeom>
                    <a:noFill/>
                    <a:ln>
                      <a:noFill/>
                    </a:ln>
                  </pic:spPr>
                </pic:pic>
              </a:graphicData>
            </a:graphic>
          </wp:inline>
        </w:drawing>
      </w:r>
      <w:r>
        <w:t>, определяемого по формуле</w:t>
      </w:r>
    </w:p>
    <w:bookmarkEnd w:id="144"/>
    <w:p w:rsidR="00000000" w:rsidRDefault="00DE7BFF"/>
    <w:p w:rsidR="00000000" w:rsidRDefault="00200E4A">
      <w:pPr>
        <w:ind w:firstLine="698"/>
        <w:jc w:val="center"/>
      </w:pPr>
      <w:r>
        <w:rPr>
          <w:noProof/>
        </w:rPr>
        <w:drawing>
          <wp:inline distT="0" distB="0" distL="0" distR="0">
            <wp:extent cx="1762125" cy="3810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762125" cy="381000"/>
                    </a:xfrm>
                    <a:prstGeom prst="rect">
                      <a:avLst/>
                    </a:prstGeom>
                    <a:noFill/>
                    <a:ln>
                      <a:noFill/>
                    </a:ln>
                  </pic:spPr>
                </pic:pic>
              </a:graphicData>
            </a:graphic>
          </wp:inline>
        </w:drawing>
      </w:r>
      <w:r w:rsidR="00DE7BFF">
        <w:t>, (8.6)</w:t>
      </w:r>
    </w:p>
    <w:p w:rsidR="00000000" w:rsidRDefault="00DE7BFF"/>
    <w:p w:rsidR="00000000" w:rsidRDefault="00DE7BFF">
      <w:r>
        <w:t xml:space="preserve">где </w:t>
      </w:r>
      <w:r w:rsidR="00200E4A">
        <w:rPr>
          <w:noProof/>
        </w:rPr>
        <w:drawing>
          <wp:inline distT="0" distB="0" distL="0" distR="0">
            <wp:extent cx="161925" cy="26670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t xml:space="preserve">, </w:t>
      </w:r>
      <w:r w:rsidR="00200E4A">
        <w:rPr>
          <w:noProof/>
        </w:rPr>
        <w:drawing>
          <wp:inline distT="0" distB="0" distL="0" distR="0">
            <wp:extent cx="428625" cy="29527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28625" cy="295275"/>
                    </a:xfrm>
                    <a:prstGeom prst="rect">
                      <a:avLst/>
                    </a:prstGeom>
                    <a:noFill/>
                    <a:ln>
                      <a:noFill/>
                    </a:ln>
                  </pic:spPr>
                </pic:pic>
              </a:graphicData>
            </a:graphic>
          </wp:inline>
        </w:drawing>
      </w:r>
      <w:r>
        <w:t xml:space="preserve"> - то же, что и в </w:t>
      </w:r>
      <w:hyperlink w:anchor="sub_215" w:history="1">
        <w:r>
          <w:rPr>
            <w:rStyle w:val="a4"/>
          </w:rPr>
          <w:t>фор</w:t>
        </w:r>
        <w:r>
          <w:rPr>
            <w:rStyle w:val="a4"/>
          </w:rPr>
          <w:t>мулах (8.1)</w:t>
        </w:r>
      </w:hyperlink>
      <w:r>
        <w:t xml:space="preserve"> и </w:t>
      </w:r>
      <w:hyperlink w:anchor="sub_216" w:history="1">
        <w:r>
          <w:rPr>
            <w:rStyle w:val="a4"/>
          </w:rPr>
          <w:t>(8.5).</w:t>
        </w:r>
      </w:hyperlink>
    </w:p>
    <w:p w:rsidR="00000000" w:rsidRDefault="00DE7BFF">
      <w:bookmarkStart w:id="145" w:name="sub_60"/>
      <w:r>
        <w:t>8.3 Для защиты от увлажнения теплоизоляционного слоя (утеплителя) в покрытиях зданий с влажным или мокрым режимом следует предусматривать пароизоляцию ниже теплоизоляционного слоя, которую следует учит</w:t>
      </w:r>
      <w:r>
        <w:t xml:space="preserve">ывать при определении сопротивления паропроницанию покрытия в соответствии с </w:t>
      </w:r>
      <w:hyperlink w:anchor="sub_70" w:history="1">
        <w:r>
          <w:rPr>
            <w:rStyle w:val="a4"/>
          </w:rPr>
          <w:t>8.7</w:t>
        </w:r>
      </w:hyperlink>
      <w:r>
        <w:t>.</w:t>
      </w:r>
    </w:p>
    <w:p w:rsidR="00000000" w:rsidRDefault="00DE7BFF">
      <w:bookmarkStart w:id="146" w:name="sub_61"/>
      <w:bookmarkEnd w:id="145"/>
      <w:r>
        <w:t>8.4 Для защиты от переувлажнения навесных фасадных систем с вентилируемой воздушной прослойкой необходимо дополнительно выполнить проверку</w:t>
      </w:r>
      <w:r>
        <w:t xml:space="preserve"> на "невыпадение конденсата" в вентилируемой воздушной прослойке в соответствии с расчетом, представленным в </w:t>
      </w:r>
      <w:hyperlink w:anchor="sub_165" w:history="1">
        <w:r>
          <w:rPr>
            <w:rStyle w:val="a4"/>
          </w:rPr>
          <w:t>приложении Л</w:t>
        </w:r>
      </w:hyperlink>
      <w:r>
        <w:t>.</w:t>
      </w:r>
    </w:p>
    <w:p w:rsidR="00000000" w:rsidRDefault="00DE7BFF">
      <w:bookmarkStart w:id="147" w:name="sub_68"/>
      <w:bookmarkEnd w:id="146"/>
      <w:r>
        <w:t>8.5 Плоскость максимального увлажнения определяется для периода с отрицательными среднемесячными</w:t>
      </w:r>
      <w:r>
        <w:t xml:space="preserve"> температурами следующим образом:</w:t>
      </w:r>
    </w:p>
    <w:p w:rsidR="00000000" w:rsidRDefault="00DE7BFF">
      <w:bookmarkStart w:id="148" w:name="sub_62"/>
      <w:bookmarkEnd w:id="147"/>
      <w:r>
        <w:t xml:space="preserve">8.5.1 Для каждого слоя многослойной конструкции по </w:t>
      </w:r>
      <w:hyperlink w:anchor="sub_217" w:history="1">
        <w:r>
          <w:rPr>
            <w:rStyle w:val="a4"/>
          </w:rPr>
          <w:t>формуле (8.7)</w:t>
        </w:r>
      </w:hyperlink>
      <w:r>
        <w:t xml:space="preserve"> вычисляется значение </w:t>
      </w:r>
      <w:r>
        <w:lastRenderedPageBreak/>
        <w:t xml:space="preserve">комплекса </w:t>
      </w:r>
      <w:r w:rsidR="00200E4A">
        <w:rPr>
          <w:noProof/>
        </w:rPr>
        <w:drawing>
          <wp:inline distT="0" distB="0" distL="0" distR="0">
            <wp:extent cx="581025" cy="314325"/>
            <wp:effectExtent l="0" t="0" r="0" b="952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81025" cy="314325"/>
                    </a:xfrm>
                    <a:prstGeom prst="rect">
                      <a:avLst/>
                    </a:prstGeom>
                    <a:noFill/>
                    <a:ln>
                      <a:noFill/>
                    </a:ln>
                  </pic:spPr>
                </pic:pic>
              </a:graphicData>
            </a:graphic>
          </wp:inline>
        </w:drawing>
      </w:r>
      <w:r>
        <w:t>, характеризующего температуру в плоскости максимальн</w:t>
      </w:r>
      <w:r>
        <w:t>ого увлажнения.</w:t>
      </w:r>
    </w:p>
    <w:bookmarkEnd w:id="148"/>
    <w:p w:rsidR="00000000" w:rsidRDefault="00DE7BFF"/>
    <w:p w:rsidR="00000000" w:rsidRDefault="00200E4A">
      <w:pPr>
        <w:ind w:firstLine="698"/>
        <w:jc w:val="center"/>
      </w:pPr>
      <w:bookmarkStart w:id="149" w:name="sub_217"/>
      <w:r>
        <w:rPr>
          <w:noProof/>
        </w:rPr>
        <w:drawing>
          <wp:inline distT="0" distB="0" distL="0" distR="0">
            <wp:extent cx="2790825" cy="77152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790825" cy="771525"/>
                    </a:xfrm>
                    <a:prstGeom prst="rect">
                      <a:avLst/>
                    </a:prstGeom>
                    <a:noFill/>
                    <a:ln>
                      <a:noFill/>
                    </a:ln>
                  </pic:spPr>
                </pic:pic>
              </a:graphicData>
            </a:graphic>
          </wp:inline>
        </w:drawing>
      </w:r>
      <w:r w:rsidR="00DE7BFF">
        <w:t>, (8.7)</w:t>
      </w:r>
    </w:p>
    <w:bookmarkEnd w:id="149"/>
    <w:p w:rsidR="00000000" w:rsidRDefault="00DE7BFF"/>
    <w:p w:rsidR="00000000" w:rsidRDefault="00DE7BFF">
      <w:bookmarkStart w:id="150" w:name="sub_871"/>
      <w:r>
        <w:t xml:space="preserve">где </w:t>
      </w:r>
      <w:r w:rsidR="00200E4A">
        <w:rPr>
          <w:noProof/>
        </w:rPr>
        <w:drawing>
          <wp:inline distT="0" distB="0" distL="0" distR="0">
            <wp:extent cx="314325" cy="29527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t xml:space="preserve"> - общее сопротивление паропроницанию ограждающей конструкции, </w:t>
      </w:r>
      <w:r w:rsidR="00200E4A">
        <w:rPr>
          <w:noProof/>
        </w:rPr>
        <w:drawing>
          <wp:inline distT="0" distB="0" distL="0" distR="0">
            <wp:extent cx="1000125" cy="295275"/>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000125" cy="295275"/>
                    </a:xfrm>
                    <a:prstGeom prst="rect">
                      <a:avLst/>
                    </a:prstGeom>
                    <a:noFill/>
                    <a:ln>
                      <a:noFill/>
                    </a:ln>
                  </pic:spPr>
                </pic:pic>
              </a:graphicData>
            </a:graphic>
          </wp:inline>
        </w:drawing>
      </w:r>
      <w:r>
        <w:t xml:space="preserve">, определяемое согласно </w:t>
      </w:r>
      <w:hyperlink w:anchor="sub_70" w:history="1">
        <w:r>
          <w:rPr>
            <w:rStyle w:val="a4"/>
          </w:rPr>
          <w:t>8.7</w:t>
        </w:r>
      </w:hyperlink>
      <w:r>
        <w:t>;</w:t>
      </w:r>
    </w:p>
    <w:bookmarkEnd w:id="150"/>
    <w:p w:rsidR="00000000" w:rsidRDefault="00200E4A">
      <w:r>
        <w:rPr>
          <w:noProof/>
        </w:rPr>
        <w:drawing>
          <wp:inline distT="0" distB="0" distL="0" distR="0">
            <wp:extent cx="333375" cy="32385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DE7BFF">
        <w:t xml:space="preserve"> - условное сопротивление теплопередаче однородной многослойной ограждающей конструкции, </w:t>
      </w:r>
      <w:r>
        <w:rPr>
          <w:noProof/>
        </w:rPr>
        <w:drawing>
          <wp:inline distT="0" distB="0" distL="0" distR="0">
            <wp:extent cx="962025" cy="314325"/>
            <wp:effectExtent l="0" t="0" r="0" b="952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rsidR="00DE7BFF">
        <w:t xml:space="preserve">, определяемое по </w:t>
      </w:r>
      <w:hyperlink w:anchor="sub_218" w:history="1">
        <w:r w:rsidR="00DE7BFF">
          <w:rPr>
            <w:rStyle w:val="a4"/>
          </w:rPr>
          <w:t>формулам (Е.6)</w:t>
        </w:r>
      </w:hyperlink>
      <w:r w:rsidR="00DE7BFF">
        <w:t xml:space="preserve">, </w:t>
      </w:r>
      <w:hyperlink w:anchor="sub_219" w:history="1">
        <w:r w:rsidR="00DE7BFF">
          <w:rPr>
            <w:rStyle w:val="a4"/>
          </w:rPr>
          <w:t>(Е.7)</w:t>
        </w:r>
      </w:hyperlink>
      <w:r w:rsidR="00DE7BFF">
        <w:t>;</w:t>
      </w:r>
    </w:p>
    <w:p w:rsidR="00000000" w:rsidRDefault="00200E4A">
      <w:r>
        <w:rPr>
          <w:noProof/>
        </w:rPr>
        <w:drawing>
          <wp:inline distT="0" distB="0" distL="0" distR="0">
            <wp:extent cx="400050" cy="2952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r w:rsidR="00DE7BFF">
        <w:t xml:space="preserve"> - средняя температура наружного воздуха для периода с отрицательными среднемесячными температурами, °С;</w:t>
      </w:r>
    </w:p>
    <w:p w:rsidR="00000000" w:rsidRDefault="00200E4A">
      <w:r>
        <w:rPr>
          <w:noProof/>
        </w:rPr>
        <w:drawing>
          <wp:inline distT="0" distB="0" distL="0" distR="0">
            <wp:extent cx="161925" cy="26670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rsidR="00DE7BFF">
        <w:t xml:space="preserve"> - то же, что и в </w:t>
      </w:r>
      <w:hyperlink w:anchor="sub_215" w:history="1">
        <w:r w:rsidR="00DE7BFF">
          <w:rPr>
            <w:rStyle w:val="a4"/>
          </w:rPr>
          <w:t>формуле (8.1);</w:t>
        </w:r>
      </w:hyperlink>
    </w:p>
    <w:p w:rsidR="00000000" w:rsidRDefault="00200E4A">
      <w:r>
        <w:rPr>
          <w:noProof/>
        </w:rPr>
        <w:drawing>
          <wp:inline distT="0" distB="0" distL="0" distR="0">
            <wp:extent cx="428625" cy="295275"/>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28625" cy="295275"/>
                    </a:xfrm>
                    <a:prstGeom prst="rect">
                      <a:avLst/>
                    </a:prstGeom>
                    <a:noFill/>
                    <a:ln>
                      <a:noFill/>
                    </a:ln>
                  </pic:spPr>
                </pic:pic>
              </a:graphicData>
            </a:graphic>
          </wp:inline>
        </w:drawing>
      </w:r>
      <w:r w:rsidR="00DE7BFF">
        <w:t xml:space="preserve"> - то же, что и в </w:t>
      </w:r>
      <w:hyperlink w:anchor="sub_216" w:history="1">
        <w:r w:rsidR="00DE7BFF">
          <w:rPr>
            <w:rStyle w:val="a4"/>
          </w:rPr>
          <w:t>формуле (8.5)</w:t>
        </w:r>
      </w:hyperlink>
      <w:r w:rsidR="00DE7BFF">
        <w:t>;</w:t>
      </w:r>
    </w:p>
    <w:p w:rsidR="00000000" w:rsidRDefault="00200E4A">
      <w:r>
        <w:rPr>
          <w:noProof/>
        </w:rPr>
        <w:drawing>
          <wp:inline distT="0" distB="0" distL="0" distR="0">
            <wp:extent cx="180975" cy="26670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sidR="00DE7BFF">
        <w:t xml:space="preserve">, </w:t>
      </w:r>
      <w:r>
        <w:rPr>
          <w:noProof/>
        </w:rPr>
        <w:drawing>
          <wp:inline distT="0" distB="0" distL="0" distR="0">
            <wp:extent cx="190500" cy="26670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rsidR="00DE7BFF">
        <w:t xml:space="preserve"> - расчетные </w:t>
      </w:r>
      <w:r w:rsidR="00DE7BFF">
        <w:rPr>
          <w:rStyle w:val="a6"/>
        </w:rPr>
        <w:t>теплопроводность</w:t>
      </w:r>
      <w:r w:rsidR="00DE7BFF">
        <w:t xml:space="preserve">, </w:t>
      </w:r>
      <w:r>
        <w:rPr>
          <w:noProof/>
        </w:rPr>
        <w:drawing>
          <wp:inline distT="0" distB="0" distL="0" distR="0">
            <wp:extent cx="962025" cy="314325"/>
            <wp:effectExtent l="0" t="0" r="0" b="952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rsidR="00DE7BFF">
        <w:t xml:space="preserve">, и </w:t>
      </w:r>
      <w:r w:rsidR="00DE7BFF">
        <w:rPr>
          <w:rStyle w:val="a6"/>
        </w:rPr>
        <w:t>паропроницаемость</w:t>
      </w:r>
      <w:r w:rsidR="00DE7BFF">
        <w:t xml:space="preserve">, </w:t>
      </w:r>
      <w:r>
        <w:rPr>
          <w:noProof/>
        </w:rPr>
        <w:drawing>
          <wp:inline distT="0" distB="0" distL="0" distR="0">
            <wp:extent cx="1066800" cy="257175"/>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00DE7BFF">
        <w:t>, материала соответствующего слоя.</w:t>
      </w:r>
    </w:p>
    <w:p w:rsidR="00000000" w:rsidRDefault="00DE7BFF">
      <w:bookmarkStart w:id="151" w:name="sub_63"/>
      <w:r>
        <w:t xml:space="preserve">8.5.2 По полученным значениям комплекса </w:t>
      </w:r>
      <w:r w:rsidR="00200E4A">
        <w:rPr>
          <w:noProof/>
        </w:rPr>
        <w:drawing>
          <wp:inline distT="0" distB="0" distL="0" distR="0">
            <wp:extent cx="581025" cy="314325"/>
            <wp:effectExtent l="0" t="0" r="0" b="952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81025" cy="314325"/>
                    </a:xfrm>
                    <a:prstGeom prst="rect">
                      <a:avLst/>
                    </a:prstGeom>
                    <a:noFill/>
                    <a:ln>
                      <a:noFill/>
                    </a:ln>
                  </pic:spPr>
                </pic:pic>
              </a:graphicData>
            </a:graphic>
          </wp:inline>
        </w:drawing>
      </w:r>
      <w:r>
        <w:t xml:space="preserve"> по </w:t>
      </w:r>
      <w:hyperlink w:anchor="sub_66" w:history="1">
        <w:r>
          <w:rPr>
            <w:rStyle w:val="a4"/>
          </w:rPr>
          <w:t>таблице 11</w:t>
        </w:r>
      </w:hyperlink>
      <w:r>
        <w:t xml:space="preserve"> определяются значения температур в плоскости максимального увлажнения, </w:t>
      </w:r>
      <w:r w:rsidR="00200E4A">
        <w:rPr>
          <w:noProof/>
        </w:rPr>
        <w:drawing>
          <wp:inline distT="0" distB="0" distL="0" distR="0">
            <wp:extent cx="304800" cy="29527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t>, для каждого слоя многослойной конструкции.</w:t>
      </w:r>
    </w:p>
    <w:p w:rsidR="00000000" w:rsidRDefault="00DE7BFF">
      <w:bookmarkStart w:id="152" w:name="sub_64"/>
      <w:bookmarkEnd w:id="151"/>
      <w:r>
        <w:t>8.5.3 Составляется</w:t>
      </w:r>
      <w:r>
        <w:t xml:space="preserve"> таблица, содержащая: номер слоя, </w:t>
      </w:r>
      <w:r w:rsidR="00200E4A">
        <w:rPr>
          <w:noProof/>
        </w:rPr>
        <w:drawing>
          <wp:inline distT="0" distB="0" distL="0" distR="0">
            <wp:extent cx="304800" cy="29527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t xml:space="preserve"> для этого слоя, температуры на границах слоя, полученные расчетом по </w:t>
      </w:r>
      <w:hyperlink w:anchor="sub_71" w:history="1">
        <w:r>
          <w:rPr>
            <w:rStyle w:val="a4"/>
          </w:rPr>
          <w:t>8.8</w:t>
        </w:r>
      </w:hyperlink>
      <w:r>
        <w:t xml:space="preserve"> (при средней температуре наружного воздуха периода с отрицательными среднемесячными темпе</w:t>
      </w:r>
      <w:r>
        <w:t>ратурами).</w:t>
      </w:r>
    </w:p>
    <w:p w:rsidR="00000000" w:rsidRDefault="00DE7BFF">
      <w:bookmarkStart w:id="153" w:name="sub_65"/>
      <w:bookmarkEnd w:id="152"/>
      <w:r>
        <w:t xml:space="preserve">8.5.4 Для определения слоя, в котором находится плоскость максимального увлажнения, производится сравнение полученных значений </w:t>
      </w:r>
      <w:r w:rsidR="00200E4A">
        <w:rPr>
          <w:noProof/>
        </w:rPr>
        <w:drawing>
          <wp:inline distT="0" distB="0" distL="0" distR="0">
            <wp:extent cx="304800" cy="295275"/>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t xml:space="preserve"> с температурами на границах слоев конструкции. Если температура </w:t>
      </w:r>
      <w:r w:rsidR="00200E4A">
        <w:rPr>
          <w:noProof/>
        </w:rPr>
        <w:drawing>
          <wp:inline distT="0" distB="0" distL="0" distR="0">
            <wp:extent cx="304800" cy="295275"/>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t xml:space="preserve"> в каком-то из слоев расположена в интервале температур на границах этого слоя, то делается вывод о наличии в данном слое плоскости максимального увлажнения и определяется координата плоскости - </w:t>
      </w:r>
      <w:r w:rsidR="00200E4A">
        <w:rPr>
          <w:noProof/>
        </w:rPr>
        <w:drawing>
          <wp:inline distT="0" distB="0" distL="0" distR="0">
            <wp:extent cx="314325" cy="29527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t xml:space="preserve"> (в предположении линейного распределения температуры внутри слоя).</w:t>
      </w:r>
    </w:p>
    <w:p w:rsidR="00000000" w:rsidRDefault="00DE7BFF">
      <w:bookmarkStart w:id="154" w:name="sub_67"/>
      <w:bookmarkEnd w:id="153"/>
      <w:r>
        <w:t xml:space="preserve">8.5.5 Если в каждом из двух соседних слоев конструкции отсутствует плоскость с температурой </w:t>
      </w:r>
      <w:r w:rsidR="00200E4A">
        <w:rPr>
          <w:noProof/>
        </w:rPr>
        <w:drawing>
          <wp:inline distT="0" distB="0" distL="0" distR="0">
            <wp:extent cx="304800" cy="29527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t xml:space="preserve">, при этом у более холодного слоя </w:t>
      </w:r>
      <w:r w:rsidR="00200E4A">
        <w:rPr>
          <w:noProof/>
        </w:rPr>
        <w:drawing>
          <wp:inline distT="0" distB="0" distL="0" distR="0">
            <wp:extent cx="304800" cy="295275"/>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t xml:space="preserve"> выше его температуры, а у более теплого слоя </w:t>
      </w:r>
      <w:r w:rsidR="00200E4A">
        <w:rPr>
          <w:noProof/>
        </w:rPr>
        <w:drawing>
          <wp:inline distT="0" distB="0" distL="0" distR="0">
            <wp:extent cx="304800" cy="29527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t xml:space="preserve"> ниже его температуры, то плоскость максимального увлажнения находится на границе этих слоев.</w:t>
      </w:r>
    </w:p>
    <w:bookmarkEnd w:id="154"/>
    <w:p w:rsidR="00000000" w:rsidRDefault="00DE7BFF">
      <w:r>
        <w:t>Если внутри конструкции плоскость максимального у</w:t>
      </w:r>
      <w:r>
        <w:t xml:space="preserve">влажнения отсутствует, то она </w:t>
      </w:r>
      <w:r>
        <w:lastRenderedPageBreak/>
        <w:t>расположена на наружной поверхности конструкции.</w:t>
      </w:r>
    </w:p>
    <w:p w:rsidR="00000000" w:rsidRDefault="00DE7BFF">
      <w:r>
        <w:t xml:space="preserve">Если при расчете обнаружилось две плоскости с </w:t>
      </w:r>
      <w:r w:rsidR="00200E4A">
        <w:rPr>
          <w:noProof/>
        </w:rPr>
        <w:drawing>
          <wp:inline distT="0" distB="0" distL="0" distR="0">
            <wp:extent cx="304800" cy="29527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t xml:space="preserve"> в конструкции, то за плоскость максимального увлажнения принимается плоскость расположенная в </w:t>
      </w:r>
      <w:r>
        <w:t>слое утеплителя.</w:t>
      </w:r>
    </w:p>
    <w:p w:rsidR="00000000" w:rsidRDefault="00DE7BFF"/>
    <w:p w:rsidR="00000000" w:rsidRDefault="00DE7BFF">
      <w:bookmarkStart w:id="155" w:name="sub_66"/>
      <w:r>
        <w:rPr>
          <w:rStyle w:val="a3"/>
        </w:rPr>
        <w:t xml:space="preserve">Таблица 11 - Зависимость комплекса </w:t>
      </w:r>
      <w:r w:rsidR="00200E4A">
        <w:rPr>
          <w:b/>
          <w:bCs/>
          <w:noProof/>
          <w:color w:val="26282F"/>
        </w:rPr>
        <w:drawing>
          <wp:inline distT="0" distB="0" distL="0" distR="0">
            <wp:extent cx="542925" cy="295275"/>
            <wp:effectExtent l="0" t="0" r="0" b="952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42925" cy="295275"/>
                    </a:xfrm>
                    <a:prstGeom prst="rect">
                      <a:avLst/>
                    </a:prstGeom>
                    <a:noFill/>
                    <a:ln>
                      <a:noFill/>
                    </a:ln>
                  </pic:spPr>
                </pic:pic>
              </a:graphicData>
            </a:graphic>
          </wp:inline>
        </w:drawing>
      </w:r>
      <w:r>
        <w:rPr>
          <w:rStyle w:val="a3"/>
        </w:rPr>
        <w:t xml:space="preserve"> от температуры в плоскости максимального увлажнения</w:t>
      </w:r>
    </w:p>
    <w:bookmarkEnd w:id="155"/>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18"/>
        <w:gridCol w:w="1189"/>
        <w:gridCol w:w="1545"/>
        <w:gridCol w:w="1171"/>
        <w:gridCol w:w="1284"/>
        <w:gridCol w:w="1284"/>
        <w:gridCol w:w="1265"/>
        <w:gridCol w:w="1236"/>
      </w:tblGrid>
      <w:tr w:rsidR="00000000">
        <w:tblPrEx>
          <w:tblCellMar>
            <w:top w:w="0" w:type="dxa"/>
            <w:bottom w:w="0" w:type="dxa"/>
          </w:tblCellMar>
        </w:tblPrEx>
        <w:tc>
          <w:tcPr>
            <w:tcW w:w="1218" w:type="dxa"/>
            <w:tcBorders>
              <w:top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219075" cy="219075"/>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DE7BFF">
              <w:t>, °</w:t>
            </w:r>
            <w:r w:rsidR="00DE7BFF">
              <w:rPr>
                <w:rStyle w:val="a6"/>
              </w:rPr>
              <w:t>С</w:t>
            </w:r>
          </w:p>
        </w:tc>
        <w:tc>
          <w:tcPr>
            <w:tcW w:w="1189"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447675" cy="24765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00DE7BFF">
              <w:t xml:space="preserve">, </w:t>
            </w:r>
            <w:r>
              <w:rPr>
                <w:noProof/>
              </w:rPr>
              <w:drawing>
                <wp:inline distT="0" distB="0" distL="0" distR="0">
                  <wp:extent cx="457200" cy="24765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p>
        </w:tc>
        <w:tc>
          <w:tcPr>
            <w:tcW w:w="1545"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219075" cy="21907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DE7BFF">
              <w:t>, °</w:t>
            </w:r>
            <w:r w:rsidR="00DE7BFF">
              <w:rPr>
                <w:rStyle w:val="a6"/>
              </w:rPr>
              <w:t>С</w:t>
            </w:r>
          </w:p>
        </w:tc>
        <w:tc>
          <w:tcPr>
            <w:tcW w:w="1171"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447675" cy="24765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00DE7BFF">
              <w:t xml:space="preserve">, </w:t>
            </w:r>
            <w:r>
              <w:rPr>
                <w:noProof/>
              </w:rPr>
              <w:drawing>
                <wp:inline distT="0" distB="0" distL="0" distR="0">
                  <wp:extent cx="457200" cy="24765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p>
        </w:tc>
        <w:tc>
          <w:tcPr>
            <w:tcW w:w="1284"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219075" cy="21907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DE7BFF">
              <w:t>, °</w:t>
            </w:r>
            <w:r w:rsidR="00DE7BFF">
              <w:rPr>
                <w:rStyle w:val="a6"/>
              </w:rPr>
              <w:t>С</w:t>
            </w:r>
          </w:p>
        </w:tc>
        <w:tc>
          <w:tcPr>
            <w:tcW w:w="1284"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447675" cy="24765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00DE7BFF">
              <w:t xml:space="preserve">, </w:t>
            </w:r>
            <w:r>
              <w:rPr>
                <w:noProof/>
              </w:rPr>
              <w:drawing>
                <wp:inline distT="0" distB="0" distL="0" distR="0">
                  <wp:extent cx="457200" cy="24765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p>
        </w:tc>
        <w:tc>
          <w:tcPr>
            <w:tcW w:w="1265"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219075" cy="21907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DE7BFF">
              <w:t>, °</w:t>
            </w:r>
            <w:r w:rsidR="00DE7BFF">
              <w:rPr>
                <w:rStyle w:val="a6"/>
              </w:rPr>
              <w:t>С</w:t>
            </w:r>
          </w:p>
        </w:tc>
        <w:tc>
          <w:tcPr>
            <w:tcW w:w="1236" w:type="dxa"/>
            <w:tcBorders>
              <w:top w:val="single" w:sz="4" w:space="0" w:color="auto"/>
              <w:left w:val="single" w:sz="4" w:space="0" w:color="auto"/>
              <w:bottom w:val="single" w:sz="4" w:space="0" w:color="auto"/>
            </w:tcBorders>
          </w:tcPr>
          <w:p w:rsidR="00000000" w:rsidRDefault="00200E4A">
            <w:pPr>
              <w:pStyle w:val="a9"/>
              <w:jc w:val="center"/>
            </w:pPr>
            <w:r>
              <w:rPr>
                <w:noProof/>
              </w:rPr>
              <w:drawing>
                <wp:inline distT="0" distB="0" distL="0" distR="0">
                  <wp:extent cx="447675" cy="24765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00DE7BFF">
              <w:t xml:space="preserve">, </w:t>
            </w:r>
            <w:r>
              <w:rPr>
                <w:noProof/>
              </w:rPr>
              <w:drawing>
                <wp:inline distT="0" distB="0" distL="0" distR="0">
                  <wp:extent cx="457200" cy="24765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p>
        </w:tc>
      </w:tr>
      <w:tr w:rsidR="00000000">
        <w:tblPrEx>
          <w:tblCellMar>
            <w:top w:w="0" w:type="dxa"/>
            <w:bottom w:w="0" w:type="dxa"/>
          </w:tblCellMar>
        </w:tblPrEx>
        <w:tc>
          <w:tcPr>
            <w:tcW w:w="1218" w:type="dxa"/>
            <w:tcBorders>
              <w:top w:val="single" w:sz="4" w:space="0" w:color="auto"/>
              <w:bottom w:val="single" w:sz="4" w:space="0" w:color="auto"/>
              <w:right w:val="single" w:sz="4" w:space="0" w:color="auto"/>
            </w:tcBorders>
          </w:tcPr>
          <w:p w:rsidR="00000000" w:rsidRDefault="00DE7BFF">
            <w:pPr>
              <w:pStyle w:val="a9"/>
              <w:jc w:val="center"/>
            </w:pPr>
            <w:r>
              <w:t>-</w:t>
            </w:r>
            <w:r>
              <w:rPr>
                <w:rStyle w:val="a6"/>
              </w:rPr>
              <w:t>40</w:t>
            </w:r>
          </w:p>
        </w:tc>
        <w:tc>
          <w:tcPr>
            <w:tcW w:w="118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2539</w:t>
            </w:r>
          </w:p>
        </w:tc>
        <w:tc>
          <w:tcPr>
            <w:tcW w:w="154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-23</w:t>
            </w:r>
          </w:p>
        </w:tc>
        <w:tc>
          <w:tcPr>
            <w:tcW w:w="117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616,9</w:t>
            </w:r>
          </w:p>
        </w:tc>
        <w:tc>
          <w:tcPr>
            <w:tcW w:w="128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-6</w:t>
            </w:r>
          </w:p>
        </w:tc>
        <w:tc>
          <w:tcPr>
            <w:tcW w:w="128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181,1</w:t>
            </w:r>
          </w:p>
        </w:tc>
        <w:tc>
          <w:tcPr>
            <w:tcW w:w="126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11</w:t>
            </w:r>
          </w:p>
        </w:tc>
        <w:tc>
          <w:tcPr>
            <w:tcW w:w="1236" w:type="dxa"/>
            <w:tcBorders>
              <w:top w:val="single" w:sz="4" w:space="0" w:color="auto"/>
              <w:left w:val="single" w:sz="4" w:space="0" w:color="auto"/>
              <w:bottom w:val="single" w:sz="4" w:space="0" w:color="auto"/>
            </w:tcBorders>
          </w:tcPr>
          <w:p w:rsidR="00000000" w:rsidRDefault="00DE7BFF">
            <w:pPr>
              <w:pStyle w:val="a9"/>
              <w:jc w:val="center"/>
            </w:pPr>
            <w:r>
              <w:rPr>
                <w:rStyle w:val="a6"/>
              </w:rPr>
              <w:t>62,0</w:t>
            </w:r>
          </w:p>
        </w:tc>
      </w:tr>
      <w:tr w:rsidR="00000000">
        <w:tblPrEx>
          <w:tblCellMar>
            <w:top w:w="0" w:type="dxa"/>
            <w:bottom w:w="0" w:type="dxa"/>
          </w:tblCellMar>
        </w:tblPrEx>
        <w:tc>
          <w:tcPr>
            <w:tcW w:w="1218" w:type="dxa"/>
            <w:tcBorders>
              <w:top w:val="single" w:sz="4" w:space="0" w:color="auto"/>
              <w:bottom w:val="single" w:sz="4" w:space="0" w:color="auto"/>
              <w:right w:val="single" w:sz="4" w:space="0" w:color="auto"/>
            </w:tcBorders>
          </w:tcPr>
          <w:p w:rsidR="00000000" w:rsidRDefault="00DE7BFF">
            <w:pPr>
              <w:pStyle w:val="a9"/>
              <w:jc w:val="center"/>
            </w:pPr>
            <w:r>
              <w:rPr>
                <w:rStyle w:val="a6"/>
              </w:rPr>
              <w:t>-39</w:t>
            </w:r>
          </w:p>
        </w:tc>
        <w:tc>
          <w:tcPr>
            <w:tcW w:w="118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2322</w:t>
            </w:r>
          </w:p>
        </w:tc>
        <w:tc>
          <w:tcPr>
            <w:tcW w:w="154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-22</w:t>
            </w:r>
          </w:p>
        </w:tc>
        <w:tc>
          <w:tcPr>
            <w:tcW w:w="117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571,2</w:t>
            </w:r>
          </w:p>
        </w:tc>
        <w:tc>
          <w:tcPr>
            <w:tcW w:w="128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-5</w:t>
            </w:r>
          </w:p>
        </w:tc>
        <w:tc>
          <w:tcPr>
            <w:tcW w:w="128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169,3</w:t>
            </w:r>
          </w:p>
        </w:tc>
        <w:tc>
          <w:tcPr>
            <w:tcW w:w="126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12</w:t>
            </w:r>
          </w:p>
        </w:tc>
        <w:tc>
          <w:tcPr>
            <w:tcW w:w="1236" w:type="dxa"/>
            <w:tcBorders>
              <w:top w:val="single" w:sz="4" w:space="0" w:color="auto"/>
              <w:left w:val="single" w:sz="4" w:space="0" w:color="auto"/>
              <w:bottom w:val="single" w:sz="4" w:space="0" w:color="auto"/>
            </w:tcBorders>
          </w:tcPr>
          <w:p w:rsidR="00000000" w:rsidRDefault="00DE7BFF">
            <w:pPr>
              <w:pStyle w:val="a9"/>
              <w:jc w:val="center"/>
            </w:pPr>
            <w:r>
              <w:rPr>
                <w:rStyle w:val="a6"/>
              </w:rPr>
              <w:t>58</w:t>
            </w:r>
            <w:r>
              <w:t>,5</w:t>
            </w:r>
          </w:p>
        </w:tc>
      </w:tr>
      <w:tr w:rsidR="00000000">
        <w:tblPrEx>
          <w:tblCellMar>
            <w:top w:w="0" w:type="dxa"/>
            <w:bottom w:w="0" w:type="dxa"/>
          </w:tblCellMar>
        </w:tblPrEx>
        <w:tc>
          <w:tcPr>
            <w:tcW w:w="1218" w:type="dxa"/>
            <w:tcBorders>
              <w:top w:val="single" w:sz="4" w:space="0" w:color="auto"/>
              <w:bottom w:val="single" w:sz="4" w:space="0" w:color="auto"/>
              <w:right w:val="single" w:sz="4" w:space="0" w:color="auto"/>
            </w:tcBorders>
          </w:tcPr>
          <w:p w:rsidR="00000000" w:rsidRDefault="00DE7BFF">
            <w:pPr>
              <w:pStyle w:val="a9"/>
              <w:jc w:val="center"/>
            </w:pPr>
            <w:r>
              <w:t>-</w:t>
            </w:r>
            <w:r>
              <w:rPr>
                <w:rStyle w:val="a6"/>
              </w:rPr>
              <w:t>38</w:t>
            </w:r>
          </w:p>
        </w:tc>
        <w:tc>
          <w:tcPr>
            <w:tcW w:w="118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2126</w:t>
            </w:r>
          </w:p>
        </w:tc>
        <w:tc>
          <w:tcPr>
            <w:tcW w:w="154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-21</w:t>
            </w:r>
          </w:p>
        </w:tc>
        <w:tc>
          <w:tcPr>
            <w:tcW w:w="117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529,2</w:t>
            </w:r>
          </w:p>
        </w:tc>
        <w:tc>
          <w:tcPr>
            <w:tcW w:w="128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-4</w:t>
            </w:r>
          </w:p>
        </w:tc>
        <w:tc>
          <w:tcPr>
            <w:tcW w:w="128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158,4</w:t>
            </w:r>
          </w:p>
        </w:tc>
        <w:tc>
          <w:tcPr>
            <w:tcW w:w="126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13</w:t>
            </w:r>
          </w:p>
        </w:tc>
        <w:tc>
          <w:tcPr>
            <w:tcW w:w="1236" w:type="dxa"/>
            <w:tcBorders>
              <w:top w:val="single" w:sz="4" w:space="0" w:color="auto"/>
              <w:left w:val="single" w:sz="4" w:space="0" w:color="auto"/>
              <w:bottom w:val="single" w:sz="4" w:space="0" w:color="auto"/>
            </w:tcBorders>
          </w:tcPr>
          <w:p w:rsidR="00000000" w:rsidRDefault="00DE7BFF">
            <w:pPr>
              <w:pStyle w:val="a9"/>
              <w:jc w:val="center"/>
            </w:pPr>
            <w:r>
              <w:rPr>
                <w:rStyle w:val="a6"/>
              </w:rPr>
              <w:t>55,2</w:t>
            </w:r>
          </w:p>
        </w:tc>
      </w:tr>
      <w:tr w:rsidR="00000000">
        <w:tblPrEx>
          <w:tblCellMar>
            <w:top w:w="0" w:type="dxa"/>
            <w:bottom w:w="0" w:type="dxa"/>
          </w:tblCellMar>
        </w:tblPrEx>
        <w:tc>
          <w:tcPr>
            <w:tcW w:w="1218" w:type="dxa"/>
            <w:tcBorders>
              <w:top w:val="single" w:sz="4" w:space="0" w:color="auto"/>
              <w:bottom w:val="single" w:sz="4" w:space="0" w:color="auto"/>
              <w:right w:val="single" w:sz="4" w:space="0" w:color="auto"/>
            </w:tcBorders>
          </w:tcPr>
          <w:p w:rsidR="00000000" w:rsidRDefault="00DE7BFF">
            <w:pPr>
              <w:pStyle w:val="a9"/>
              <w:jc w:val="center"/>
            </w:pPr>
            <w:r>
              <w:rPr>
                <w:rStyle w:val="a6"/>
              </w:rPr>
              <w:t>-37</w:t>
            </w:r>
          </w:p>
        </w:tc>
        <w:tc>
          <w:tcPr>
            <w:tcW w:w="118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1947</w:t>
            </w:r>
          </w:p>
        </w:tc>
        <w:tc>
          <w:tcPr>
            <w:tcW w:w="154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-20</w:t>
            </w:r>
          </w:p>
        </w:tc>
        <w:tc>
          <w:tcPr>
            <w:tcW w:w="117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490</w:t>
            </w:r>
            <w:r>
              <w:t>,</w:t>
            </w:r>
            <w:r>
              <w:rPr>
                <w:rStyle w:val="a6"/>
              </w:rPr>
              <w:t>7</w:t>
            </w:r>
          </w:p>
        </w:tc>
        <w:tc>
          <w:tcPr>
            <w:tcW w:w="128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128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148</w:t>
            </w:r>
            <w:r>
              <w:t>,</w:t>
            </w:r>
            <w:r>
              <w:rPr>
                <w:rStyle w:val="a6"/>
              </w:rPr>
              <w:t>3</w:t>
            </w:r>
          </w:p>
        </w:tc>
        <w:tc>
          <w:tcPr>
            <w:tcW w:w="126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14</w:t>
            </w:r>
          </w:p>
        </w:tc>
        <w:tc>
          <w:tcPr>
            <w:tcW w:w="1236" w:type="dxa"/>
            <w:tcBorders>
              <w:top w:val="single" w:sz="4" w:space="0" w:color="auto"/>
              <w:left w:val="single" w:sz="4" w:space="0" w:color="auto"/>
              <w:bottom w:val="single" w:sz="4" w:space="0" w:color="auto"/>
            </w:tcBorders>
          </w:tcPr>
          <w:p w:rsidR="00000000" w:rsidRDefault="00DE7BFF">
            <w:pPr>
              <w:pStyle w:val="a9"/>
              <w:jc w:val="center"/>
            </w:pPr>
            <w:r>
              <w:rPr>
                <w:rStyle w:val="a6"/>
              </w:rPr>
              <w:t>52</w:t>
            </w:r>
            <w:r>
              <w:t>,</w:t>
            </w:r>
            <w:r>
              <w:rPr>
                <w:rStyle w:val="a6"/>
              </w:rPr>
              <w:t>1</w:t>
            </w:r>
          </w:p>
        </w:tc>
      </w:tr>
      <w:tr w:rsidR="00000000">
        <w:tblPrEx>
          <w:tblCellMar>
            <w:top w:w="0" w:type="dxa"/>
            <w:bottom w:w="0" w:type="dxa"/>
          </w:tblCellMar>
        </w:tblPrEx>
        <w:tc>
          <w:tcPr>
            <w:tcW w:w="1218" w:type="dxa"/>
            <w:tcBorders>
              <w:top w:val="single" w:sz="4" w:space="0" w:color="auto"/>
              <w:bottom w:val="single" w:sz="4" w:space="0" w:color="auto"/>
              <w:right w:val="single" w:sz="4" w:space="0" w:color="auto"/>
            </w:tcBorders>
          </w:tcPr>
          <w:p w:rsidR="00000000" w:rsidRDefault="00DE7BFF">
            <w:pPr>
              <w:pStyle w:val="a9"/>
              <w:jc w:val="center"/>
            </w:pPr>
            <w:r>
              <w:t>-</w:t>
            </w:r>
            <w:r>
              <w:rPr>
                <w:rStyle w:val="a6"/>
              </w:rPr>
              <w:t>36</w:t>
            </w:r>
          </w:p>
        </w:tc>
        <w:tc>
          <w:tcPr>
            <w:tcW w:w="118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1785</w:t>
            </w:r>
          </w:p>
        </w:tc>
        <w:tc>
          <w:tcPr>
            <w:tcW w:w="154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r>
              <w:rPr>
                <w:rStyle w:val="a6"/>
              </w:rPr>
              <w:t>19</w:t>
            </w:r>
          </w:p>
        </w:tc>
        <w:tc>
          <w:tcPr>
            <w:tcW w:w="117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455</w:t>
            </w:r>
            <w:r>
              <w:t>,</w:t>
            </w:r>
            <w:r>
              <w:rPr>
                <w:rStyle w:val="a6"/>
              </w:rPr>
              <w:t>2</w:t>
            </w:r>
          </w:p>
        </w:tc>
        <w:tc>
          <w:tcPr>
            <w:tcW w:w="128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128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138</w:t>
            </w:r>
            <w:r>
              <w:t>,9</w:t>
            </w:r>
          </w:p>
        </w:tc>
        <w:tc>
          <w:tcPr>
            <w:tcW w:w="126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15</w:t>
            </w:r>
          </w:p>
        </w:tc>
        <w:tc>
          <w:tcPr>
            <w:tcW w:w="1236" w:type="dxa"/>
            <w:tcBorders>
              <w:top w:val="single" w:sz="4" w:space="0" w:color="auto"/>
              <w:left w:val="single" w:sz="4" w:space="0" w:color="auto"/>
              <w:bottom w:val="single" w:sz="4" w:space="0" w:color="auto"/>
            </w:tcBorders>
          </w:tcPr>
          <w:p w:rsidR="00000000" w:rsidRDefault="00DE7BFF">
            <w:pPr>
              <w:pStyle w:val="a9"/>
              <w:jc w:val="center"/>
            </w:pPr>
            <w:r>
              <w:rPr>
                <w:rStyle w:val="a6"/>
              </w:rPr>
              <w:t>49</w:t>
            </w:r>
            <w:r>
              <w:t>,</w:t>
            </w:r>
            <w:r>
              <w:rPr>
                <w:rStyle w:val="a6"/>
              </w:rPr>
              <w:t>1</w:t>
            </w:r>
          </w:p>
        </w:tc>
      </w:tr>
      <w:tr w:rsidR="00000000">
        <w:tblPrEx>
          <w:tblCellMar>
            <w:top w:w="0" w:type="dxa"/>
            <w:bottom w:w="0" w:type="dxa"/>
          </w:tblCellMar>
        </w:tblPrEx>
        <w:tc>
          <w:tcPr>
            <w:tcW w:w="1218" w:type="dxa"/>
            <w:tcBorders>
              <w:top w:val="single" w:sz="4" w:space="0" w:color="auto"/>
              <w:bottom w:val="single" w:sz="4" w:space="0" w:color="auto"/>
              <w:right w:val="single" w:sz="4" w:space="0" w:color="auto"/>
            </w:tcBorders>
          </w:tcPr>
          <w:p w:rsidR="00000000" w:rsidRDefault="00DE7BFF">
            <w:pPr>
              <w:pStyle w:val="a9"/>
              <w:jc w:val="center"/>
            </w:pPr>
            <w:r>
              <w:t>-</w:t>
            </w:r>
            <w:r>
              <w:rPr>
                <w:rStyle w:val="a6"/>
              </w:rPr>
              <w:t>35</w:t>
            </w:r>
          </w:p>
        </w:tc>
        <w:tc>
          <w:tcPr>
            <w:tcW w:w="118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1638</w:t>
            </w:r>
          </w:p>
        </w:tc>
        <w:tc>
          <w:tcPr>
            <w:tcW w:w="154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r>
              <w:rPr>
                <w:rStyle w:val="a6"/>
              </w:rPr>
              <w:t>18</w:t>
            </w:r>
          </w:p>
        </w:tc>
        <w:tc>
          <w:tcPr>
            <w:tcW w:w="117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422</w:t>
            </w:r>
            <w:r>
              <w:t>,</w:t>
            </w:r>
            <w:r>
              <w:rPr>
                <w:rStyle w:val="a6"/>
              </w:rPr>
              <w:t>5</w:t>
            </w:r>
          </w:p>
        </w:tc>
        <w:tc>
          <w:tcPr>
            <w:tcW w:w="128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128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130</w:t>
            </w:r>
            <w:r>
              <w:t>,</w:t>
            </w:r>
            <w:r>
              <w:rPr>
                <w:rStyle w:val="a6"/>
              </w:rPr>
              <w:t>2</w:t>
            </w:r>
          </w:p>
        </w:tc>
        <w:tc>
          <w:tcPr>
            <w:tcW w:w="126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16</w:t>
            </w:r>
          </w:p>
        </w:tc>
        <w:tc>
          <w:tcPr>
            <w:tcW w:w="1236" w:type="dxa"/>
            <w:tcBorders>
              <w:top w:val="single" w:sz="4" w:space="0" w:color="auto"/>
              <w:left w:val="single" w:sz="4" w:space="0" w:color="auto"/>
              <w:bottom w:val="single" w:sz="4" w:space="0" w:color="auto"/>
            </w:tcBorders>
          </w:tcPr>
          <w:p w:rsidR="00000000" w:rsidRDefault="00DE7BFF">
            <w:pPr>
              <w:pStyle w:val="a9"/>
              <w:jc w:val="center"/>
            </w:pPr>
            <w:r>
              <w:rPr>
                <w:rStyle w:val="a6"/>
              </w:rPr>
              <w:t>46</w:t>
            </w:r>
            <w:r>
              <w:t>,</w:t>
            </w:r>
            <w:r>
              <w:rPr>
                <w:rStyle w:val="a6"/>
              </w:rPr>
              <w:t>4</w:t>
            </w:r>
          </w:p>
        </w:tc>
      </w:tr>
      <w:tr w:rsidR="00000000">
        <w:tblPrEx>
          <w:tblCellMar>
            <w:top w:w="0" w:type="dxa"/>
            <w:bottom w:w="0" w:type="dxa"/>
          </w:tblCellMar>
        </w:tblPrEx>
        <w:tc>
          <w:tcPr>
            <w:tcW w:w="1218" w:type="dxa"/>
            <w:tcBorders>
              <w:top w:val="single" w:sz="4" w:space="0" w:color="auto"/>
              <w:bottom w:val="single" w:sz="4" w:space="0" w:color="auto"/>
              <w:right w:val="single" w:sz="4" w:space="0" w:color="auto"/>
            </w:tcBorders>
          </w:tcPr>
          <w:p w:rsidR="00000000" w:rsidRDefault="00DE7BFF">
            <w:pPr>
              <w:pStyle w:val="a9"/>
              <w:jc w:val="center"/>
            </w:pPr>
            <w:r>
              <w:t>-</w:t>
            </w:r>
            <w:r>
              <w:rPr>
                <w:rStyle w:val="a6"/>
              </w:rPr>
              <w:t>34</w:t>
            </w:r>
          </w:p>
        </w:tc>
        <w:tc>
          <w:tcPr>
            <w:tcW w:w="118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1504</w:t>
            </w:r>
          </w:p>
        </w:tc>
        <w:tc>
          <w:tcPr>
            <w:tcW w:w="154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r>
              <w:rPr>
                <w:rStyle w:val="a6"/>
              </w:rPr>
              <w:t>17</w:t>
            </w:r>
          </w:p>
        </w:tc>
        <w:tc>
          <w:tcPr>
            <w:tcW w:w="117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392</w:t>
            </w:r>
            <w:r>
              <w:t>,5</w:t>
            </w:r>
          </w:p>
        </w:tc>
        <w:tc>
          <w:tcPr>
            <w:tcW w:w="128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p>
        </w:tc>
        <w:tc>
          <w:tcPr>
            <w:tcW w:w="128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122,1</w:t>
            </w:r>
          </w:p>
        </w:tc>
        <w:tc>
          <w:tcPr>
            <w:tcW w:w="126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17</w:t>
            </w:r>
          </w:p>
        </w:tc>
        <w:tc>
          <w:tcPr>
            <w:tcW w:w="1236" w:type="dxa"/>
            <w:tcBorders>
              <w:top w:val="single" w:sz="4" w:space="0" w:color="auto"/>
              <w:left w:val="single" w:sz="4" w:space="0" w:color="auto"/>
              <w:bottom w:val="single" w:sz="4" w:space="0" w:color="auto"/>
            </w:tcBorders>
          </w:tcPr>
          <w:p w:rsidR="00000000" w:rsidRDefault="00DE7BFF">
            <w:pPr>
              <w:pStyle w:val="a9"/>
              <w:jc w:val="center"/>
            </w:pPr>
            <w:r>
              <w:rPr>
                <w:rStyle w:val="a6"/>
              </w:rPr>
              <w:t>43</w:t>
            </w:r>
            <w:r>
              <w:t>,9</w:t>
            </w:r>
          </w:p>
        </w:tc>
      </w:tr>
      <w:tr w:rsidR="00000000">
        <w:tblPrEx>
          <w:tblCellMar>
            <w:top w:w="0" w:type="dxa"/>
            <w:bottom w:w="0" w:type="dxa"/>
          </w:tblCellMar>
        </w:tblPrEx>
        <w:tc>
          <w:tcPr>
            <w:tcW w:w="1218" w:type="dxa"/>
            <w:tcBorders>
              <w:top w:val="single" w:sz="4" w:space="0" w:color="auto"/>
              <w:bottom w:val="single" w:sz="4" w:space="0" w:color="auto"/>
              <w:right w:val="single" w:sz="4" w:space="0" w:color="auto"/>
            </w:tcBorders>
          </w:tcPr>
          <w:p w:rsidR="00000000" w:rsidRDefault="00DE7BFF">
            <w:pPr>
              <w:pStyle w:val="a9"/>
              <w:jc w:val="center"/>
            </w:pPr>
            <w:r>
              <w:t>-</w:t>
            </w:r>
            <w:r>
              <w:rPr>
                <w:rStyle w:val="a6"/>
              </w:rPr>
              <w:t>33</w:t>
            </w:r>
          </w:p>
        </w:tc>
        <w:tc>
          <w:tcPr>
            <w:tcW w:w="118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1382</w:t>
            </w:r>
          </w:p>
        </w:tc>
        <w:tc>
          <w:tcPr>
            <w:tcW w:w="154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r>
              <w:rPr>
                <w:rStyle w:val="a6"/>
              </w:rPr>
              <w:t>16</w:t>
            </w:r>
          </w:p>
        </w:tc>
        <w:tc>
          <w:tcPr>
            <w:tcW w:w="117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364</w:t>
            </w:r>
            <w:r>
              <w:t>,</w:t>
            </w:r>
            <w:r>
              <w:rPr>
                <w:rStyle w:val="a6"/>
              </w:rPr>
              <w:t>8</w:t>
            </w:r>
          </w:p>
        </w:tc>
        <w:tc>
          <w:tcPr>
            <w:tcW w:w="128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128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114</w:t>
            </w:r>
            <w:r>
              <w:t>,</w:t>
            </w:r>
            <w:r>
              <w:rPr>
                <w:rStyle w:val="a6"/>
              </w:rPr>
              <w:t>5</w:t>
            </w:r>
          </w:p>
        </w:tc>
        <w:tc>
          <w:tcPr>
            <w:tcW w:w="126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18</w:t>
            </w:r>
          </w:p>
        </w:tc>
        <w:tc>
          <w:tcPr>
            <w:tcW w:w="1236" w:type="dxa"/>
            <w:tcBorders>
              <w:top w:val="single" w:sz="4" w:space="0" w:color="auto"/>
              <w:left w:val="single" w:sz="4" w:space="0" w:color="auto"/>
              <w:bottom w:val="single" w:sz="4" w:space="0" w:color="auto"/>
            </w:tcBorders>
          </w:tcPr>
          <w:p w:rsidR="00000000" w:rsidRDefault="00DE7BFF">
            <w:pPr>
              <w:pStyle w:val="a9"/>
              <w:jc w:val="center"/>
            </w:pPr>
            <w:r>
              <w:rPr>
                <w:rStyle w:val="a6"/>
              </w:rPr>
              <w:t>41</w:t>
            </w:r>
            <w:r>
              <w:t>,</w:t>
            </w:r>
            <w:r>
              <w:rPr>
                <w:rStyle w:val="a6"/>
              </w:rPr>
              <w:t>5</w:t>
            </w:r>
          </w:p>
        </w:tc>
      </w:tr>
      <w:tr w:rsidR="00000000">
        <w:tblPrEx>
          <w:tblCellMar>
            <w:top w:w="0" w:type="dxa"/>
            <w:bottom w:w="0" w:type="dxa"/>
          </w:tblCellMar>
        </w:tblPrEx>
        <w:tc>
          <w:tcPr>
            <w:tcW w:w="1218" w:type="dxa"/>
            <w:tcBorders>
              <w:top w:val="single" w:sz="4" w:space="0" w:color="auto"/>
              <w:bottom w:val="single" w:sz="4" w:space="0" w:color="auto"/>
              <w:right w:val="single" w:sz="4" w:space="0" w:color="auto"/>
            </w:tcBorders>
          </w:tcPr>
          <w:p w:rsidR="00000000" w:rsidRDefault="00DE7BFF">
            <w:pPr>
              <w:pStyle w:val="a9"/>
              <w:jc w:val="center"/>
            </w:pPr>
            <w:r>
              <w:rPr>
                <w:rStyle w:val="a6"/>
              </w:rPr>
              <w:t>-32</w:t>
            </w:r>
          </w:p>
        </w:tc>
        <w:tc>
          <w:tcPr>
            <w:tcW w:w="118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1271</w:t>
            </w:r>
          </w:p>
        </w:tc>
        <w:tc>
          <w:tcPr>
            <w:tcW w:w="154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r>
              <w:rPr>
                <w:rStyle w:val="a6"/>
              </w:rPr>
              <w:t>15</w:t>
            </w:r>
          </w:p>
        </w:tc>
        <w:tc>
          <w:tcPr>
            <w:tcW w:w="117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339</w:t>
            </w:r>
            <w:r>
              <w:t>,2</w:t>
            </w:r>
          </w:p>
        </w:tc>
        <w:tc>
          <w:tcPr>
            <w:tcW w:w="128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128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107</w:t>
            </w:r>
            <w:r>
              <w:t>,5</w:t>
            </w:r>
          </w:p>
        </w:tc>
        <w:tc>
          <w:tcPr>
            <w:tcW w:w="126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19</w:t>
            </w:r>
          </w:p>
        </w:tc>
        <w:tc>
          <w:tcPr>
            <w:tcW w:w="1236" w:type="dxa"/>
            <w:tcBorders>
              <w:top w:val="single" w:sz="4" w:space="0" w:color="auto"/>
              <w:left w:val="single" w:sz="4" w:space="0" w:color="auto"/>
              <w:bottom w:val="single" w:sz="4" w:space="0" w:color="auto"/>
            </w:tcBorders>
          </w:tcPr>
          <w:p w:rsidR="00000000" w:rsidRDefault="00DE7BFF">
            <w:pPr>
              <w:pStyle w:val="a9"/>
              <w:jc w:val="center"/>
            </w:pPr>
            <w:r>
              <w:rPr>
                <w:rStyle w:val="a6"/>
              </w:rPr>
              <w:t>39</w:t>
            </w:r>
            <w:r>
              <w:t>,</w:t>
            </w:r>
            <w:r>
              <w:rPr>
                <w:rStyle w:val="a6"/>
              </w:rPr>
              <w:t>2</w:t>
            </w:r>
          </w:p>
        </w:tc>
      </w:tr>
      <w:tr w:rsidR="00000000">
        <w:tblPrEx>
          <w:tblCellMar>
            <w:top w:w="0" w:type="dxa"/>
            <w:bottom w:w="0" w:type="dxa"/>
          </w:tblCellMar>
        </w:tblPrEx>
        <w:tc>
          <w:tcPr>
            <w:tcW w:w="1218" w:type="dxa"/>
            <w:tcBorders>
              <w:top w:val="single" w:sz="4" w:space="0" w:color="auto"/>
              <w:bottom w:val="single" w:sz="4" w:space="0" w:color="auto"/>
              <w:right w:val="single" w:sz="4" w:space="0" w:color="auto"/>
            </w:tcBorders>
          </w:tcPr>
          <w:p w:rsidR="00000000" w:rsidRDefault="00DE7BFF">
            <w:pPr>
              <w:pStyle w:val="a9"/>
              <w:jc w:val="center"/>
            </w:pPr>
            <w:r>
              <w:t>-</w:t>
            </w:r>
            <w:r>
              <w:rPr>
                <w:rStyle w:val="a6"/>
              </w:rPr>
              <w:t>31</w:t>
            </w:r>
          </w:p>
        </w:tc>
        <w:tc>
          <w:tcPr>
            <w:tcW w:w="118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1170</w:t>
            </w:r>
          </w:p>
        </w:tc>
        <w:tc>
          <w:tcPr>
            <w:tcW w:w="154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r>
              <w:rPr>
                <w:rStyle w:val="a6"/>
              </w:rPr>
              <w:t>14</w:t>
            </w:r>
          </w:p>
        </w:tc>
        <w:tc>
          <w:tcPr>
            <w:tcW w:w="117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315</w:t>
            </w:r>
            <w:r>
              <w:t>,</w:t>
            </w:r>
            <w:r>
              <w:rPr>
                <w:rStyle w:val="a6"/>
              </w:rPr>
              <w:t>6</w:t>
            </w:r>
          </w:p>
        </w:tc>
        <w:tc>
          <w:tcPr>
            <w:tcW w:w="128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128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100,</w:t>
            </w:r>
            <w:r>
              <w:rPr>
                <w:rStyle w:val="a6"/>
              </w:rPr>
              <w:t>9</w:t>
            </w:r>
          </w:p>
        </w:tc>
        <w:tc>
          <w:tcPr>
            <w:tcW w:w="126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20</w:t>
            </w:r>
          </w:p>
        </w:tc>
        <w:tc>
          <w:tcPr>
            <w:tcW w:w="1236" w:type="dxa"/>
            <w:tcBorders>
              <w:top w:val="single" w:sz="4" w:space="0" w:color="auto"/>
              <w:left w:val="single" w:sz="4" w:space="0" w:color="auto"/>
              <w:bottom w:val="single" w:sz="4" w:space="0" w:color="auto"/>
            </w:tcBorders>
          </w:tcPr>
          <w:p w:rsidR="00000000" w:rsidRDefault="00DE7BFF">
            <w:pPr>
              <w:pStyle w:val="a9"/>
              <w:jc w:val="center"/>
            </w:pPr>
            <w:r>
              <w:rPr>
                <w:rStyle w:val="a6"/>
              </w:rPr>
              <w:t>37</w:t>
            </w:r>
            <w:r>
              <w:t>,</w:t>
            </w:r>
            <w:r>
              <w:rPr>
                <w:rStyle w:val="a6"/>
              </w:rPr>
              <w:t>1</w:t>
            </w:r>
          </w:p>
        </w:tc>
      </w:tr>
      <w:tr w:rsidR="00000000">
        <w:tblPrEx>
          <w:tblCellMar>
            <w:top w:w="0" w:type="dxa"/>
            <w:bottom w:w="0" w:type="dxa"/>
          </w:tblCellMar>
        </w:tblPrEx>
        <w:tc>
          <w:tcPr>
            <w:tcW w:w="1218" w:type="dxa"/>
            <w:tcBorders>
              <w:top w:val="single" w:sz="4" w:space="0" w:color="auto"/>
              <w:bottom w:val="single" w:sz="4" w:space="0" w:color="auto"/>
              <w:right w:val="single" w:sz="4" w:space="0" w:color="auto"/>
            </w:tcBorders>
          </w:tcPr>
          <w:p w:rsidR="00000000" w:rsidRDefault="00DE7BFF">
            <w:pPr>
              <w:pStyle w:val="a9"/>
              <w:jc w:val="center"/>
            </w:pPr>
            <w:r>
              <w:rPr>
                <w:rStyle w:val="a6"/>
              </w:rPr>
              <w:t>-30</w:t>
            </w:r>
          </w:p>
        </w:tc>
        <w:tc>
          <w:tcPr>
            <w:tcW w:w="118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1077</w:t>
            </w:r>
          </w:p>
        </w:tc>
        <w:tc>
          <w:tcPr>
            <w:tcW w:w="154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r>
              <w:rPr>
                <w:rStyle w:val="a6"/>
              </w:rPr>
              <w:t>13</w:t>
            </w:r>
          </w:p>
        </w:tc>
        <w:tc>
          <w:tcPr>
            <w:tcW w:w="117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293</w:t>
            </w:r>
            <w:r>
              <w:t>,9</w:t>
            </w:r>
          </w:p>
        </w:tc>
        <w:tc>
          <w:tcPr>
            <w:tcW w:w="128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128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94</w:t>
            </w:r>
            <w:r>
              <w:t>,</w:t>
            </w:r>
            <w:r>
              <w:rPr>
                <w:rStyle w:val="a6"/>
              </w:rPr>
              <w:t>8</w:t>
            </w:r>
          </w:p>
        </w:tc>
        <w:tc>
          <w:tcPr>
            <w:tcW w:w="126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21</w:t>
            </w:r>
          </w:p>
        </w:tc>
        <w:tc>
          <w:tcPr>
            <w:tcW w:w="1236" w:type="dxa"/>
            <w:tcBorders>
              <w:top w:val="single" w:sz="4" w:space="0" w:color="auto"/>
              <w:left w:val="single" w:sz="4" w:space="0" w:color="auto"/>
              <w:bottom w:val="single" w:sz="4" w:space="0" w:color="auto"/>
            </w:tcBorders>
          </w:tcPr>
          <w:p w:rsidR="00000000" w:rsidRDefault="00DE7BFF">
            <w:pPr>
              <w:pStyle w:val="a9"/>
              <w:jc w:val="center"/>
            </w:pPr>
            <w:r>
              <w:rPr>
                <w:rStyle w:val="a6"/>
              </w:rPr>
              <w:t>35</w:t>
            </w:r>
            <w:r>
              <w:t>,</w:t>
            </w:r>
            <w:r>
              <w:rPr>
                <w:rStyle w:val="a6"/>
              </w:rPr>
              <w:t>1</w:t>
            </w:r>
          </w:p>
        </w:tc>
      </w:tr>
      <w:tr w:rsidR="00000000">
        <w:tblPrEx>
          <w:tblCellMar>
            <w:top w:w="0" w:type="dxa"/>
            <w:bottom w:w="0" w:type="dxa"/>
          </w:tblCellMar>
        </w:tblPrEx>
        <w:tc>
          <w:tcPr>
            <w:tcW w:w="1218" w:type="dxa"/>
            <w:tcBorders>
              <w:top w:val="single" w:sz="4" w:space="0" w:color="auto"/>
              <w:bottom w:val="single" w:sz="4" w:space="0" w:color="auto"/>
              <w:right w:val="single" w:sz="4" w:space="0" w:color="auto"/>
            </w:tcBorders>
          </w:tcPr>
          <w:p w:rsidR="00000000" w:rsidRDefault="00DE7BFF">
            <w:pPr>
              <w:pStyle w:val="a9"/>
              <w:jc w:val="center"/>
            </w:pPr>
            <w:r>
              <w:t>-</w:t>
            </w:r>
            <w:r>
              <w:rPr>
                <w:rStyle w:val="a6"/>
              </w:rPr>
              <w:t>29</w:t>
            </w:r>
          </w:p>
        </w:tc>
        <w:tc>
          <w:tcPr>
            <w:tcW w:w="118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992</w:t>
            </w:r>
            <w:r>
              <w:t>,</w:t>
            </w:r>
            <w:r>
              <w:rPr>
                <w:rStyle w:val="a6"/>
              </w:rPr>
              <w:t>7</w:t>
            </w:r>
          </w:p>
        </w:tc>
        <w:tc>
          <w:tcPr>
            <w:tcW w:w="154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r>
              <w:rPr>
                <w:rStyle w:val="a6"/>
              </w:rPr>
              <w:t>12</w:t>
            </w:r>
          </w:p>
        </w:tc>
        <w:tc>
          <w:tcPr>
            <w:tcW w:w="117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273</w:t>
            </w:r>
            <w:r>
              <w:t>,</w:t>
            </w:r>
            <w:r>
              <w:rPr>
                <w:rStyle w:val="a6"/>
              </w:rPr>
              <w:t>8</w:t>
            </w:r>
          </w:p>
        </w:tc>
        <w:tc>
          <w:tcPr>
            <w:tcW w:w="128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128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89</w:t>
            </w:r>
            <w:r>
              <w:t>,</w:t>
            </w:r>
            <w:r>
              <w:rPr>
                <w:rStyle w:val="a6"/>
              </w:rPr>
              <w:t>1</w:t>
            </w:r>
          </w:p>
        </w:tc>
        <w:tc>
          <w:tcPr>
            <w:tcW w:w="126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22</w:t>
            </w:r>
          </w:p>
        </w:tc>
        <w:tc>
          <w:tcPr>
            <w:tcW w:w="1236" w:type="dxa"/>
            <w:tcBorders>
              <w:top w:val="single" w:sz="4" w:space="0" w:color="auto"/>
              <w:left w:val="single" w:sz="4" w:space="0" w:color="auto"/>
              <w:bottom w:val="single" w:sz="4" w:space="0" w:color="auto"/>
            </w:tcBorders>
          </w:tcPr>
          <w:p w:rsidR="00000000" w:rsidRDefault="00DE7BFF">
            <w:pPr>
              <w:pStyle w:val="a9"/>
              <w:jc w:val="center"/>
            </w:pPr>
            <w:r>
              <w:rPr>
                <w:rStyle w:val="a6"/>
              </w:rPr>
              <w:t>33</w:t>
            </w:r>
            <w:r>
              <w:t>,</w:t>
            </w:r>
            <w:r>
              <w:rPr>
                <w:rStyle w:val="a6"/>
              </w:rPr>
              <w:t>2</w:t>
            </w:r>
          </w:p>
        </w:tc>
      </w:tr>
      <w:tr w:rsidR="00000000">
        <w:tblPrEx>
          <w:tblCellMar>
            <w:top w:w="0" w:type="dxa"/>
            <w:bottom w:w="0" w:type="dxa"/>
          </w:tblCellMar>
        </w:tblPrEx>
        <w:tc>
          <w:tcPr>
            <w:tcW w:w="1218" w:type="dxa"/>
            <w:tcBorders>
              <w:top w:val="single" w:sz="4" w:space="0" w:color="auto"/>
              <w:bottom w:val="single" w:sz="4" w:space="0" w:color="auto"/>
              <w:right w:val="single" w:sz="4" w:space="0" w:color="auto"/>
            </w:tcBorders>
          </w:tcPr>
          <w:p w:rsidR="00000000" w:rsidRDefault="00DE7BFF">
            <w:pPr>
              <w:pStyle w:val="a9"/>
              <w:jc w:val="center"/>
            </w:pPr>
            <w:r>
              <w:t>-</w:t>
            </w:r>
            <w:r>
              <w:rPr>
                <w:rStyle w:val="a6"/>
              </w:rPr>
              <w:t>28</w:t>
            </w:r>
          </w:p>
        </w:tc>
        <w:tc>
          <w:tcPr>
            <w:tcW w:w="118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915</w:t>
            </w:r>
            <w:r>
              <w:t>,</w:t>
            </w:r>
            <w:r>
              <w:rPr>
                <w:rStyle w:val="a6"/>
              </w:rPr>
              <w:t>5</w:t>
            </w:r>
          </w:p>
        </w:tc>
        <w:tc>
          <w:tcPr>
            <w:tcW w:w="154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r>
              <w:rPr>
                <w:rStyle w:val="a6"/>
              </w:rPr>
              <w:t>11</w:t>
            </w:r>
          </w:p>
        </w:tc>
        <w:tc>
          <w:tcPr>
            <w:tcW w:w="117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255</w:t>
            </w:r>
            <w:r>
              <w:t>,</w:t>
            </w:r>
            <w:r>
              <w:rPr>
                <w:rStyle w:val="a6"/>
              </w:rPr>
              <w:t>2</w:t>
            </w:r>
          </w:p>
        </w:tc>
        <w:tc>
          <w:tcPr>
            <w:tcW w:w="128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w:t>
            </w:r>
          </w:p>
        </w:tc>
        <w:tc>
          <w:tcPr>
            <w:tcW w:w="128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83,</w:t>
            </w:r>
            <w:r>
              <w:rPr>
                <w:rStyle w:val="a6"/>
              </w:rPr>
              <w:t>8</w:t>
            </w:r>
          </w:p>
        </w:tc>
        <w:tc>
          <w:tcPr>
            <w:tcW w:w="126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23</w:t>
            </w:r>
          </w:p>
        </w:tc>
        <w:tc>
          <w:tcPr>
            <w:tcW w:w="1236" w:type="dxa"/>
            <w:tcBorders>
              <w:top w:val="single" w:sz="4" w:space="0" w:color="auto"/>
              <w:left w:val="single" w:sz="4" w:space="0" w:color="auto"/>
              <w:bottom w:val="single" w:sz="4" w:space="0" w:color="auto"/>
            </w:tcBorders>
          </w:tcPr>
          <w:p w:rsidR="00000000" w:rsidRDefault="00DE7BFF">
            <w:pPr>
              <w:pStyle w:val="a9"/>
              <w:jc w:val="center"/>
            </w:pPr>
            <w:r>
              <w:rPr>
                <w:rStyle w:val="a6"/>
              </w:rPr>
              <w:t>31</w:t>
            </w:r>
            <w:r>
              <w:t>,</w:t>
            </w:r>
            <w:r>
              <w:rPr>
                <w:rStyle w:val="a6"/>
              </w:rPr>
              <w:t>5</w:t>
            </w:r>
          </w:p>
        </w:tc>
      </w:tr>
      <w:tr w:rsidR="00000000">
        <w:tblPrEx>
          <w:tblCellMar>
            <w:top w:w="0" w:type="dxa"/>
            <w:bottom w:w="0" w:type="dxa"/>
          </w:tblCellMar>
        </w:tblPrEx>
        <w:tc>
          <w:tcPr>
            <w:tcW w:w="1218" w:type="dxa"/>
            <w:tcBorders>
              <w:top w:val="single" w:sz="4" w:space="0" w:color="auto"/>
              <w:bottom w:val="single" w:sz="4" w:space="0" w:color="auto"/>
              <w:right w:val="single" w:sz="4" w:space="0" w:color="auto"/>
            </w:tcBorders>
          </w:tcPr>
          <w:p w:rsidR="00000000" w:rsidRDefault="00DE7BFF">
            <w:pPr>
              <w:pStyle w:val="a9"/>
              <w:jc w:val="center"/>
            </w:pPr>
            <w:r>
              <w:t>-</w:t>
            </w:r>
            <w:r>
              <w:rPr>
                <w:rStyle w:val="a6"/>
              </w:rPr>
              <w:t>27</w:t>
            </w:r>
          </w:p>
        </w:tc>
        <w:tc>
          <w:tcPr>
            <w:tcW w:w="118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844</w:t>
            </w:r>
            <w:r>
              <w:t>,</w:t>
            </w:r>
            <w:r>
              <w:rPr>
                <w:rStyle w:val="a6"/>
              </w:rPr>
              <w:t>8</w:t>
            </w:r>
          </w:p>
        </w:tc>
        <w:tc>
          <w:tcPr>
            <w:tcW w:w="154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r>
              <w:rPr>
                <w:rStyle w:val="a6"/>
              </w:rPr>
              <w:t>10</w:t>
            </w:r>
          </w:p>
        </w:tc>
        <w:tc>
          <w:tcPr>
            <w:tcW w:w="117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238</w:t>
            </w:r>
            <w:r>
              <w:t>,</w:t>
            </w:r>
            <w:r>
              <w:rPr>
                <w:rStyle w:val="a6"/>
              </w:rPr>
              <w:t>0</w:t>
            </w:r>
          </w:p>
        </w:tc>
        <w:tc>
          <w:tcPr>
            <w:tcW w:w="128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w:t>
            </w:r>
          </w:p>
        </w:tc>
        <w:tc>
          <w:tcPr>
            <w:tcW w:w="128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78,</w:t>
            </w:r>
            <w:r>
              <w:rPr>
                <w:rStyle w:val="a6"/>
              </w:rPr>
              <w:t>8</w:t>
            </w:r>
          </w:p>
        </w:tc>
        <w:tc>
          <w:tcPr>
            <w:tcW w:w="126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24</w:t>
            </w:r>
          </w:p>
        </w:tc>
        <w:tc>
          <w:tcPr>
            <w:tcW w:w="1236" w:type="dxa"/>
            <w:tcBorders>
              <w:top w:val="single" w:sz="4" w:space="0" w:color="auto"/>
              <w:left w:val="single" w:sz="4" w:space="0" w:color="auto"/>
              <w:bottom w:val="single" w:sz="4" w:space="0" w:color="auto"/>
            </w:tcBorders>
          </w:tcPr>
          <w:p w:rsidR="00000000" w:rsidRDefault="00DE7BFF">
            <w:pPr>
              <w:pStyle w:val="a9"/>
              <w:jc w:val="center"/>
            </w:pPr>
            <w:r>
              <w:rPr>
                <w:rStyle w:val="a6"/>
              </w:rPr>
              <w:t>29,8</w:t>
            </w:r>
          </w:p>
        </w:tc>
      </w:tr>
      <w:tr w:rsidR="00000000">
        <w:tblPrEx>
          <w:tblCellMar>
            <w:top w:w="0" w:type="dxa"/>
            <w:bottom w:w="0" w:type="dxa"/>
          </w:tblCellMar>
        </w:tblPrEx>
        <w:tc>
          <w:tcPr>
            <w:tcW w:w="1218" w:type="dxa"/>
            <w:tcBorders>
              <w:top w:val="single" w:sz="4" w:space="0" w:color="auto"/>
              <w:bottom w:val="single" w:sz="4" w:space="0" w:color="auto"/>
              <w:right w:val="single" w:sz="4" w:space="0" w:color="auto"/>
            </w:tcBorders>
          </w:tcPr>
          <w:p w:rsidR="00000000" w:rsidRDefault="00DE7BFF">
            <w:pPr>
              <w:pStyle w:val="a9"/>
              <w:jc w:val="center"/>
            </w:pPr>
            <w:r>
              <w:rPr>
                <w:rStyle w:val="a6"/>
              </w:rPr>
              <w:t>-26</w:t>
            </w:r>
          </w:p>
        </w:tc>
        <w:tc>
          <w:tcPr>
            <w:tcW w:w="118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780,2</w:t>
            </w:r>
          </w:p>
        </w:tc>
        <w:tc>
          <w:tcPr>
            <w:tcW w:w="154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-9</w:t>
            </w:r>
          </w:p>
        </w:tc>
        <w:tc>
          <w:tcPr>
            <w:tcW w:w="117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222,</w:t>
            </w:r>
            <w:r>
              <w:t>1</w:t>
            </w:r>
          </w:p>
        </w:tc>
        <w:tc>
          <w:tcPr>
            <w:tcW w:w="128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8</w:t>
            </w:r>
          </w:p>
        </w:tc>
        <w:tc>
          <w:tcPr>
            <w:tcW w:w="128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74,2</w:t>
            </w:r>
          </w:p>
        </w:tc>
        <w:tc>
          <w:tcPr>
            <w:tcW w:w="126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25</w:t>
            </w:r>
          </w:p>
        </w:tc>
        <w:tc>
          <w:tcPr>
            <w:tcW w:w="1236" w:type="dxa"/>
            <w:tcBorders>
              <w:top w:val="single" w:sz="4" w:space="0" w:color="auto"/>
              <w:left w:val="single" w:sz="4" w:space="0" w:color="auto"/>
              <w:bottom w:val="single" w:sz="4" w:space="0" w:color="auto"/>
            </w:tcBorders>
          </w:tcPr>
          <w:p w:rsidR="00000000" w:rsidRDefault="00DE7BFF">
            <w:pPr>
              <w:pStyle w:val="a9"/>
              <w:jc w:val="center"/>
            </w:pPr>
            <w:r>
              <w:rPr>
                <w:rStyle w:val="a6"/>
              </w:rPr>
              <w:t>28,3</w:t>
            </w:r>
          </w:p>
        </w:tc>
      </w:tr>
      <w:tr w:rsidR="00000000">
        <w:tblPrEx>
          <w:tblCellMar>
            <w:top w:w="0" w:type="dxa"/>
            <w:bottom w:w="0" w:type="dxa"/>
          </w:tblCellMar>
        </w:tblPrEx>
        <w:tc>
          <w:tcPr>
            <w:tcW w:w="1218" w:type="dxa"/>
            <w:tcBorders>
              <w:top w:val="single" w:sz="4" w:space="0" w:color="auto"/>
              <w:bottom w:val="single" w:sz="4" w:space="0" w:color="auto"/>
              <w:right w:val="single" w:sz="4" w:space="0" w:color="auto"/>
            </w:tcBorders>
          </w:tcPr>
          <w:p w:rsidR="00000000" w:rsidRDefault="00DE7BFF">
            <w:pPr>
              <w:pStyle w:val="a9"/>
              <w:jc w:val="center"/>
            </w:pPr>
            <w:r>
              <w:rPr>
                <w:rStyle w:val="a6"/>
              </w:rPr>
              <w:t>-25</w:t>
            </w:r>
          </w:p>
        </w:tc>
        <w:tc>
          <w:tcPr>
            <w:tcW w:w="118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721,0</w:t>
            </w:r>
          </w:p>
        </w:tc>
        <w:tc>
          <w:tcPr>
            <w:tcW w:w="154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-8</w:t>
            </w:r>
          </w:p>
        </w:tc>
        <w:tc>
          <w:tcPr>
            <w:tcW w:w="117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207,4</w:t>
            </w:r>
          </w:p>
        </w:tc>
        <w:tc>
          <w:tcPr>
            <w:tcW w:w="128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9</w:t>
            </w:r>
          </w:p>
        </w:tc>
        <w:tc>
          <w:tcPr>
            <w:tcW w:w="128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69,9</w:t>
            </w:r>
          </w:p>
        </w:tc>
        <w:tc>
          <w:tcPr>
            <w:tcW w:w="126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26</w:t>
            </w:r>
          </w:p>
        </w:tc>
        <w:tc>
          <w:tcPr>
            <w:tcW w:w="1236" w:type="dxa"/>
            <w:tcBorders>
              <w:top w:val="single" w:sz="4" w:space="0" w:color="auto"/>
              <w:left w:val="single" w:sz="4" w:space="0" w:color="auto"/>
              <w:bottom w:val="single" w:sz="4" w:space="0" w:color="auto"/>
            </w:tcBorders>
          </w:tcPr>
          <w:p w:rsidR="00000000" w:rsidRDefault="00DE7BFF">
            <w:pPr>
              <w:pStyle w:val="a9"/>
              <w:jc w:val="center"/>
            </w:pPr>
            <w:r>
              <w:rPr>
                <w:rStyle w:val="a6"/>
              </w:rPr>
              <w:t>26,8</w:t>
            </w:r>
          </w:p>
        </w:tc>
      </w:tr>
      <w:tr w:rsidR="00000000">
        <w:tblPrEx>
          <w:tblCellMar>
            <w:top w:w="0" w:type="dxa"/>
            <w:bottom w:w="0" w:type="dxa"/>
          </w:tblCellMar>
        </w:tblPrEx>
        <w:tc>
          <w:tcPr>
            <w:tcW w:w="1218" w:type="dxa"/>
            <w:tcBorders>
              <w:top w:val="single" w:sz="4" w:space="0" w:color="auto"/>
              <w:bottom w:val="single" w:sz="4" w:space="0" w:color="auto"/>
              <w:right w:val="single" w:sz="4" w:space="0" w:color="auto"/>
            </w:tcBorders>
          </w:tcPr>
          <w:p w:rsidR="00000000" w:rsidRDefault="00DE7BFF">
            <w:pPr>
              <w:pStyle w:val="a9"/>
              <w:jc w:val="center"/>
            </w:pPr>
            <w:r>
              <w:rPr>
                <w:rStyle w:val="a6"/>
              </w:rPr>
              <w:t>-24</w:t>
            </w:r>
          </w:p>
        </w:tc>
        <w:tc>
          <w:tcPr>
            <w:tcW w:w="118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666,7</w:t>
            </w:r>
          </w:p>
        </w:tc>
        <w:tc>
          <w:tcPr>
            <w:tcW w:w="154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-7</w:t>
            </w:r>
          </w:p>
        </w:tc>
        <w:tc>
          <w:tcPr>
            <w:tcW w:w="117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193,7</w:t>
            </w:r>
          </w:p>
        </w:tc>
        <w:tc>
          <w:tcPr>
            <w:tcW w:w="128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10</w:t>
            </w:r>
          </w:p>
        </w:tc>
        <w:tc>
          <w:tcPr>
            <w:tcW w:w="128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65,8</w:t>
            </w:r>
          </w:p>
        </w:tc>
        <w:tc>
          <w:tcPr>
            <w:tcW w:w="126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27</w:t>
            </w:r>
          </w:p>
        </w:tc>
        <w:tc>
          <w:tcPr>
            <w:tcW w:w="1236" w:type="dxa"/>
            <w:tcBorders>
              <w:top w:val="single" w:sz="4" w:space="0" w:color="auto"/>
              <w:left w:val="single" w:sz="4" w:space="0" w:color="auto"/>
              <w:bottom w:val="single" w:sz="4" w:space="0" w:color="auto"/>
            </w:tcBorders>
          </w:tcPr>
          <w:p w:rsidR="00000000" w:rsidRDefault="00DE7BFF">
            <w:pPr>
              <w:pStyle w:val="a9"/>
              <w:jc w:val="center"/>
            </w:pPr>
            <w:r>
              <w:rPr>
                <w:rStyle w:val="a6"/>
              </w:rPr>
              <w:t>25</w:t>
            </w:r>
            <w:r>
              <w:t>,</w:t>
            </w:r>
            <w:r>
              <w:rPr>
                <w:rStyle w:val="a6"/>
              </w:rPr>
              <w:t>4</w:t>
            </w:r>
          </w:p>
        </w:tc>
      </w:tr>
    </w:tbl>
    <w:p w:rsidR="00000000" w:rsidRDefault="00DE7BFF"/>
    <w:p w:rsidR="00000000" w:rsidRDefault="00DE7BFF">
      <w:bookmarkStart w:id="156" w:name="sub_8554"/>
      <w:r>
        <w:t xml:space="preserve">Для многослойных ограждающих конструкций с выраженным теплоизоляционным слоем (термическое сопротивление теплоизоляционного слоя больше 2/3 </w:t>
      </w:r>
      <w:r w:rsidR="00200E4A">
        <w:rPr>
          <w:noProof/>
        </w:rPr>
        <w:drawing>
          <wp:inline distT="0" distB="0" distL="0" distR="0">
            <wp:extent cx="333375" cy="32385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t xml:space="preserve">) и наружным защитным слоем, </w:t>
      </w:r>
      <w:r>
        <w:rPr>
          <w:rStyle w:val="a6"/>
        </w:rPr>
        <w:t>паропр</w:t>
      </w:r>
      <w:r>
        <w:rPr>
          <w:rStyle w:val="a6"/>
        </w:rPr>
        <w:t>оницаемость</w:t>
      </w:r>
      <w:r>
        <w:t xml:space="preserve"> материала которого меньше, чем у материала теплоизоляционного слоя, допускается принимать плоскость максимального увлажнения на наружной границе утеплителя при условии выполнения неравенства</w:t>
      </w:r>
    </w:p>
    <w:bookmarkEnd w:id="156"/>
    <w:p w:rsidR="00000000" w:rsidRDefault="00DE7BFF"/>
    <w:p w:rsidR="00000000" w:rsidRDefault="00200E4A">
      <w:pPr>
        <w:ind w:firstLine="698"/>
        <w:jc w:val="center"/>
      </w:pPr>
      <w:r>
        <w:rPr>
          <w:noProof/>
        </w:rPr>
        <w:drawing>
          <wp:inline distT="0" distB="0" distL="0" distR="0">
            <wp:extent cx="666750" cy="57150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a:ln>
                      <a:noFill/>
                    </a:ln>
                  </pic:spPr>
                </pic:pic>
              </a:graphicData>
            </a:graphic>
          </wp:inline>
        </w:drawing>
      </w:r>
      <w:r w:rsidR="00DE7BFF">
        <w:t>,</w:t>
      </w:r>
    </w:p>
    <w:p w:rsidR="00000000" w:rsidRDefault="00DE7BFF"/>
    <w:p w:rsidR="00000000" w:rsidRDefault="00DE7BFF">
      <w:r>
        <w:t xml:space="preserve">где </w:t>
      </w:r>
      <w:r w:rsidR="00200E4A">
        <w:rPr>
          <w:noProof/>
        </w:rPr>
        <w:drawing>
          <wp:inline distT="0" distB="0" distL="0" distR="0">
            <wp:extent cx="266700" cy="26670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w:t>
      </w:r>
      <w:r w:rsidR="00200E4A">
        <w:rPr>
          <w:noProof/>
        </w:rPr>
        <w:drawing>
          <wp:inline distT="0" distB="0" distL="0" distR="0">
            <wp:extent cx="276225" cy="26670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t xml:space="preserve"> - </w:t>
      </w:r>
      <w:r>
        <w:rPr>
          <w:rStyle w:val="a6"/>
        </w:rPr>
        <w:t>расчетная теплопроводность</w:t>
      </w:r>
      <w:r>
        <w:t xml:space="preserve">, </w:t>
      </w:r>
      <w:r w:rsidR="00200E4A">
        <w:rPr>
          <w:noProof/>
        </w:rPr>
        <w:drawing>
          <wp:inline distT="0" distB="0" distL="0" distR="0">
            <wp:extent cx="962025" cy="314325"/>
            <wp:effectExtent l="0" t="0" r="0" b="952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 xml:space="preserve">, и </w:t>
      </w:r>
      <w:r>
        <w:rPr>
          <w:rStyle w:val="a6"/>
        </w:rPr>
        <w:t>паропроницаемость</w:t>
      </w:r>
      <w:r>
        <w:t xml:space="preserve">, </w:t>
      </w:r>
      <w:r w:rsidR="00200E4A">
        <w:rPr>
          <w:noProof/>
        </w:rPr>
        <w:drawing>
          <wp:inline distT="0" distB="0" distL="0" distR="0">
            <wp:extent cx="933450" cy="238125"/>
            <wp:effectExtent l="0" t="0" r="0" b="952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933450" cy="238125"/>
                    </a:xfrm>
                    <a:prstGeom prst="rect">
                      <a:avLst/>
                    </a:prstGeom>
                    <a:noFill/>
                    <a:ln>
                      <a:noFill/>
                    </a:ln>
                  </pic:spPr>
                </pic:pic>
              </a:graphicData>
            </a:graphic>
          </wp:inline>
        </w:drawing>
      </w:r>
      <w:r>
        <w:t>, материала теплоизоляционного слоя.</w:t>
      </w:r>
    </w:p>
    <w:p w:rsidR="00000000" w:rsidRDefault="00DE7BFF">
      <w:bookmarkStart w:id="157" w:name="sub_852"/>
      <w:r>
        <w:rPr>
          <w:rStyle w:val="a6"/>
        </w:rPr>
        <w:t xml:space="preserve">Упрощенный метод </w:t>
      </w:r>
      <w:r>
        <w:rPr>
          <w:rStyle w:val="a6"/>
        </w:rPr>
        <w:t xml:space="preserve">нахождения плоскости максимального увлажнения содержится в </w:t>
      </w:r>
      <w:hyperlink r:id="rId359" w:history="1">
        <w:r>
          <w:rPr>
            <w:rStyle w:val="a4"/>
            <w:shd w:val="clear" w:color="auto" w:fill="C1D7FF"/>
          </w:rPr>
          <w:t>СП 345.1325800.2017</w:t>
        </w:r>
      </w:hyperlink>
      <w:r>
        <w:rPr>
          <w:rStyle w:val="a6"/>
        </w:rPr>
        <w:t>.</w:t>
      </w:r>
    </w:p>
    <w:p w:rsidR="00000000" w:rsidRDefault="00DE7BFF">
      <w:bookmarkStart w:id="158" w:name="sub_69"/>
      <w:bookmarkEnd w:id="157"/>
      <w:r>
        <w:t>8.6 Парциальное давление насыщенного водяного пара Е, Па, при температуре t, °С от минус 40 до п</w:t>
      </w:r>
      <w:r>
        <w:t>люс 45°С, определяется по формуле</w:t>
      </w:r>
    </w:p>
    <w:bookmarkEnd w:id="158"/>
    <w:p w:rsidR="00000000" w:rsidRDefault="00DE7BFF"/>
    <w:p w:rsidR="00000000" w:rsidRDefault="00200E4A">
      <w:pPr>
        <w:ind w:firstLine="698"/>
        <w:jc w:val="center"/>
      </w:pPr>
      <w:r>
        <w:rPr>
          <w:noProof/>
        </w:rPr>
        <w:lastRenderedPageBreak/>
        <w:drawing>
          <wp:inline distT="0" distB="0" distL="0" distR="0">
            <wp:extent cx="2314575" cy="55245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314575" cy="552450"/>
                    </a:xfrm>
                    <a:prstGeom prst="rect">
                      <a:avLst/>
                    </a:prstGeom>
                    <a:noFill/>
                    <a:ln>
                      <a:noFill/>
                    </a:ln>
                  </pic:spPr>
                </pic:pic>
              </a:graphicData>
            </a:graphic>
          </wp:inline>
        </w:drawing>
      </w:r>
      <w:r w:rsidR="00DE7BFF">
        <w:t>. (8.8)</w:t>
      </w:r>
    </w:p>
    <w:p w:rsidR="00000000" w:rsidRDefault="00DE7BFF"/>
    <w:p w:rsidR="00000000" w:rsidRDefault="00DE7BFF">
      <w:bookmarkStart w:id="159" w:name="sub_70"/>
      <w:r>
        <w:t xml:space="preserve">8.7 Сопротивление паропроницанию </w:t>
      </w:r>
      <w:r w:rsidR="00200E4A">
        <w:rPr>
          <w:noProof/>
        </w:rPr>
        <w:drawing>
          <wp:inline distT="0" distB="0" distL="0" distR="0">
            <wp:extent cx="247650" cy="26670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w:t>
      </w:r>
      <w:r w:rsidR="00200E4A">
        <w:rPr>
          <w:noProof/>
        </w:rPr>
        <w:drawing>
          <wp:inline distT="0" distB="0" distL="0" distR="0">
            <wp:extent cx="1000125" cy="295275"/>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000125" cy="295275"/>
                    </a:xfrm>
                    <a:prstGeom prst="rect">
                      <a:avLst/>
                    </a:prstGeom>
                    <a:noFill/>
                    <a:ln>
                      <a:noFill/>
                    </a:ln>
                  </pic:spPr>
                </pic:pic>
              </a:graphicData>
            </a:graphic>
          </wp:inline>
        </w:drawing>
      </w:r>
      <w:r>
        <w:t>, однослойной или отдельного слоя многослойной ограждающе</w:t>
      </w:r>
      <w:r>
        <w:t>й конструкции определяется по формуле:</w:t>
      </w:r>
    </w:p>
    <w:bookmarkEnd w:id="159"/>
    <w:p w:rsidR="00000000" w:rsidRDefault="00DE7BFF"/>
    <w:p w:rsidR="00000000" w:rsidRDefault="00200E4A">
      <w:pPr>
        <w:ind w:firstLine="698"/>
        <w:jc w:val="center"/>
      </w:pPr>
      <w:r>
        <w:rPr>
          <w:noProof/>
        </w:rPr>
        <w:drawing>
          <wp:inline distT="0" distB="0" distL="0" distR="0">
            <wp:extent cx="676275" cy="57150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676275" cy="571500"/>
                    </a:xfrm>
                    <a:prstGeom prst="rect">
                      <a:avLst/>
                    </a:prstGeom>
                    <a:noFill/>
                    <a:ln>
                      <a:noFill/>
                    </a:ln>
                  </pic:spPr>
                </pic:pic>
              </a:graphicData>
            </a:graphic>
          </wp:inline>
        </w:drawing>
      </w:r>
      <w:r w:rsidR="00DE7BFF">
        <w:t>, (8.9)</w:t>
      </w:r>
    </w:p>
    <w:p w:rsidR="00000000" w:rsidRDefault="00DE7BFF"/>
    <w:p w:rsidR="00000000" w:rsidRDefault="00DE7BFF">
      <w:bookmarkStart w:id="160" w:name="sub_891"/>
      <w:r>
        <w:t xml:space="preserve">где </w:t>
      </w:r>
      <w:r w:rsidR="00200E4A">
        <w:rPr>
          <w:noProof/>
        </w:rPr>
        <w:drawing>
          <wp:inline distT="0" distB="0" distL="0" distR="0">
            <wp:extent cx="180975" cy="26670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t xml:space="preserve"> - толщина слоя ограждающей конструкции, м;</w:t>
      </w:r>
    </w:p>
    <w:bookmarkEnd w:id="160"/>
    <w:p w:rsidR="00000000" w:rsidRDefault="00200E4A">
      <w:r>
        <w:rPr>
          <w:noProof/>
        </w:rPr>
        <w:drawing>
          <wp:inline distT="0" distB="0" distL="0" distR="0">
            <wp:extent cx="190500" cy="26670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rsidR="00DE7BFF">
        <w:t xml:space="preserve"> - </w:t>
      </w:r>
      <w:r w:rsidR="00DE7BFF">
        <w:rPr>
          <w:rStyle w:val="a6"/>
        </w:rPr>
        <w:t>расчетная паропроницаемость</w:t>
      </w:r>
      <w:r w:rsidR="00DE7BFF">
        <w:t xml:space="preserve"> ма</w:t>
      </w:r>
      <w:r w:rsidR="00DE7BFF">
        <w:t xml:space="preserve">териала слоя ограждающей конструкции, </w:t>
      </w:r>
      <w:r>
        <w:rPr>
          <w:noProof/>
        </w:rPr>
        <w:drawing>
          <wp:inline distT="0" distB="0" distL="0" distR="0">
            <wp:extent cx="1066800" cy="257175"/>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00DE7BFF">
        <w:t>.</w:t>
      </w:r>
    </w:p>
    <w:p w:rsidR="00000000" w:rsidRDefault="00DE7BFF">
      <w:r>
        <w:t xml:space="preserve">Сопротивление паропроницанию </w:t>
      </w:r>
      <w:r w:rsidR="00200E4A">
        <w:rPr>
          <w:noProof/>
        </w:rPr>
        <w:drawing>
          <wp:inline distT="0" distB="0" distL="0" distR="0">
            <wp:extent cx="314325" cy="29527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t xml:space="preserve">, </w:t>
      </w:r>
      <w:r w:rsidR="00200E4A">
        <w:rPr>
          <w:noProof/>
        </w:rPr>
        <w:drawing>
          <wp:inline distT="0" distB="0" distL="0" distR="0">
            <wp:extent cx="1152525" cy="314325"/>
            <wp:effectExtent l="0" t="0" r="0" b="9525"/>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152525" cy="314325"/>
                    </a:xfrm>
                    <a:prstGeom prst="rect">
                      <a:avLst/>
                    </a:prstGeom>
                    <a:noFill/>
                    <a:ln>
                      <a:noFill/>
                    </a:ln>
                  </pic:spPr>
                </pic:pic>
              </a:graphicData>
            </a:graphic>
          </wp:inline>
        </w:drawing>
      </w:r>
      <w:r>
        <w:t>, многослойной ограждающей конструкции (или ее части) равно сумме сопротивлений паропроницанию составляющих ее слоев</w:t>
      </w:r>
    </w:p>
    <w:p w:rsidR="00000000" w:rsidRDefault="00DE7BFF"/>
    <w:p w:rsidR="00000000" w:rsidRDefault="00200E4A">
      <w:pPr>
        <w:ind w:firstLine="698"/>
        <w:jc w:val="center"/>
      </w:pPr>
      <w:r>
        <w:rPr>
          <w:noProof/>
        </w:rPr>
        <w:drawing>
          <wp:inline distT="0" distB="0" distL="0" distR="0">
            <wp:extent cx="990600" cy="390525"/>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sidR="00DE7BFF">
        <w:t>. (8.9*)</w:t>
      </w:r>
    </w:p>
    <w:p w:rsidR="00000000" w:rsidRDefault="00DE7BFF"/>
    <w:p w:rsidR="00000000" w:rsidRDefault="00DE7BFF">
      <w:r>
        <w:t xml:space="preserve">Сопротивление паропроницанию </w:t>
      </w:r>
      <w:r w:rsidR="00200E4A">
        <w:rPr>
          <w:noProof/>
        </w:rPr>
        <w:drawing>
          <wp:inline distT="0" distB="0" distL="0" distR="0">
            <wp:extent cx="314325" cy="29527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t xml:space="preserve">, </w:t>
      </w:r>
      <w:r w:rsidR="00200E4A">
        <w:rPr>
          <w:noProof/>
        </w:rPr>
        <w:drawing>
          <wp:inline distT="0" distB="0" distL="0" distR="0">
            <wp:extent cx="1152525" cy="314325"/>
            <wp:effectExtent l="0" t="0" r="0" b="9525"/>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152525" cy="314325"/>
                    </a:xfrm>
                    <a:prstGeom prst="rect">
                      <a:avLst/>
                    </a:prstGeom>
                    <a:noFill/>
                    <a:ln>
                      <a:noFill/>
                    </a:ln>
                  </pic:spPr>
                </pic:pic>
              </a:graphicData>
            </a:graphic>
          </wp:inline>
        </w:drawing>
      </w:r>
      <w:r>
        <w:t xml:space="preserve">, листовых материалов и тонких слоев пароизоляции следует принимать по </w:t>
      </w:r>
      <w:hyperlink w:anchor="sub_174" w:history="1">
        <w:r>
          <w:rPr>
            <w:rStyle w:val="a4"/>
          </w:rPr>
          <w:t>приложению Н</w:t>
        </w:r>
      </w:hyperlink>
      <w:r>
        <w:t>.</w:t>
      </w:r>
    </w:p>
    <w:p w:rsidR="00000000" w:rsidRDefault="00DE7BFF">
      <w:r>
        <w:rPr>
          <w:rStyle w:val="a3"/>
        </w:rPr>
        <w:t>Примечания</w:t>
      </w:r>
    </w:p>
    <w:p w:rsidR="00000000" w:rsidRDefault="00DE7BFF">
      <w:r>
        <w:t>1 Сопротивление паропроницанию замкнутых воздушных прослоек в ограждающих конструкциях сле</w:t>
      </w:r>
      <w:r>
        <w:t>дует принимать равным нулю, независимо от расположения и толщины этих прослоек.</w:t>
      </w:r>
    </w:p>
    <w:p w:rsidR="00000000" w:rsidRDefault="00DE7BFF">
      <w:r>
        <w:t xml:space="preserve">2 Для обеспечения требуемого сопротивления паропроницанию </w:t>
      </w:r>
      <w:r w:rsidR="00200E4A">
        <w:rPr>
          <w:noProof/>
        </w:rPr>
        <w:drawing>
          <wp:inline distT="0" distB="0" distL="0" distR="0">
            <wp:extent cx="276225" cy="32385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t xml:space="preserve"> ограждающей конструкции следует определять сопротивление паропроницанию </w:t>
      </w:r>
      <w:r w:rsidR="00200E4A">
        <w:rPr>
          <w:noProof/>
        </w:rPr>
        <w:drawing>
          <wp:inline distT="0" distB="0" distL="0" distR="0">
            <wp:extent cx="209550" cy="26670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t xml:space="preserve"> конструкции в пределах от внутренней поверхности до плоскости максимального увлажнения.</w:t>
      </w:r>
    </w:p>
    <w:p w:rsidR="00000000" w:rsidRDefault="00DE7BFF">
      <w:r>
        <w:t>3 В помещениях с влажным или мокрым режимом следует предусматривать пароизоляцию теплоизолирующих уплотнителей сопряжений элементов ограждающи</w:t>
      </w:r>
      <w:r>
        <w:t>х конструкций (мест примыкания заполнений проемов к стенам и т.п.) со стороны помещений; сопротивление паропроницанию в местах таких сопряжений проверяется из условия ограничения накопления влаги в сопряжениях за период с отрицательными среднемесячными тем</w:t>
      </w:r>
      <w:r>
        <w:t>пературами наружного воздуха на основании расчетов температурного и влажностного полей.</w:t>
      </w:r>
    </w:p>
    <w:p w:rsidR="00000000" w:rsidRDefault="00DE7BFF"/>
    <w:p w:rsidR="00000000" w:rsidRDefault="00DE7BFF">
      <w:bookmarkStart w:id="161" w:name="sub_71"/>
      <w:r>
        <w:t xml:space="preserve">8.8 Температуру </w:t>
      </w:r>
      <w:r w:rsidR="00200E4A">
        <w:rPr>
          <w:noProof/>
        </w:rPr>
        <w:drawing>
          <wp:inline distT="0" distB="0" distL="0" distR="0">
            <wp:extent cx="142875" cy="26670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t>, °С, ограждающей конструкции в плоскости, отстоящей от внутренней поверхности на расстоянии х, м, следует оп</w:t>
      </w:r>
      <w:r>
        <w:t>ределять по формуле</w:t>
      </w:r>
    </w:p>
    <w:bookmarkEnd w:id="161"/>
    <w:p w:rsidR="00000000" w:rsidRDefault="00DE7BFF"/>
    <w:p w:rsidR="00000000" w:rsidRDefault="00200E4A">
      <w:pPr>
        <w:ind w:firstLine="698"/>
        <w:jc w:val="center"/>
      </w:pPr>
      <w:r>
        <w:rPr>
          <w:noProof/>
        </w:rPr>
        <w:lastRenderedPageBreak/>
        <w:drawing>
          <wp:inline distT="0" distB="0" distL="0" distR="0">
            <wp:extent cx="1209675" cy="676275"/>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209675" cy="676275"/>
                    </a:xfrm>
                    <a:prstGeom prst="rect">
                      <a:avLst/>
                    </a:prstGeom>
                    <a:noFill/>
                    <a:ln>
                      <a:noFill/>
                    </a:ln>
                  </pic:spPr>
                </pic:pic>
              </a:graphicData>
            </a:graphic>
          </wp:inline>
        </w:drawing>
      </w:r>
      <w:r w:rsidR="00DE7BFF">
        <w:t>, (8.10)</w:t>
      </w:r>
    </w:p>
    <w:p w:rsidR="00000000" w:rsidRDefault="00DE7BFF"/>
    <w:p w:rsidR="00000000" w:rsidRDefault="00DE7BFF">
      <w:r>
        <w:t xml:space="preserve">где </w:t>
      </w:r>
      <w:r w:rsidR="00200E4A">
        <w:rPr>
          <w:noProof/>
        </w:rPr>
        <w:drawing>
          <wp:inline distT="0" distB="0" distL="0" distR="0">
            <wp:extent cx="142875" cy="26670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t xml:space="preserve"> и </w:t>
      </w:r>
      <w:r w:rsidR="00200E4A">
        <w:rPr>
          <w:noProof/>
        </w:rPr>
        <w:drawing>
          <wp:inline distT="0" distB="0" distL="0" distR="0">
            <wp:extent cx="152400" cy="26670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t xml:space="preserve"> - температура внутреннего и наружного воздуха, соответственно, °С;</w:t>
      </w:r>
    </w:p>
    <w:p w:rsidR="00000000" w:rsidRDefault="00200E4A">
      <w:r>
        <w:rPr>
          <w:noProof/>
        </w:rPr>
        <w:drawing>
          <wp:inline distT="0" distB="0" distL="0" distR="0">
            <wp:extent cx="200025" cy="26670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00DE7BFF">
        <w:t xml:space="preserve"> </w:t>
      </w:r>
      <w:r w:rsidR="00DE7BFF">
        <w:t xml:space="preserve">- сопротивление теплопередаче части многослойной ограждающей конструкции от внутренней поверхности до плоскости, отстоящей от внутренней поверхности на расстоянии х, </w:t>
      </w:r>
      <w:r>
        <w:rPr>
          <w:noProof/>
        </w:rPr>
        <w:drawing>
          <wp:inline distT="0" distB="0" distL="0" distR="0">
            <wp:extent cx="809625" cy="295275"/>
            <wp:effectExtent l="0" t="0" r="952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809625" cy="295275"/>
                    </a:xfrm>
                    <a:prstGeom prst="rect">
                      <a:avLst/>
                    </a:prstGeom>
                    <a:noFill/>
                    <a:ln>
                      <a:noFill/>
                    </a:ln>
                  </pic:spPr>
                </pic:pic>
              </a:graphicData>
            </a:graphic>
          </wp:inline>
        </w:drawing>
      </w:r>
      <w:r w:rsidR="00DE7BFF">
        <w:t>, определяемое по формуле</w:t>
      </w:r>
    </w:p>
    <w:p w:rsidR="00000000" w:rsidRDefault="00DE7BFF"/>
    <w:p w:rsidR="00000000" w:rsidRDefault="00200E4A">
      <w:pPr>
        <w:ind w:firstLine="698"/>
        <w:jc w:val="center"/>
      </w:pPr>
      <w:r>
        <w:rPr>
          <w:noProof/>
        </w:rPr>
        <w:drawing>
          <wp:inline distT="0" distB="0" distL="0" distR="0">
            <wp:extent cx="1666875" cy="100965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666875" cy="1009650"/>
                    </a:xfrm>
                    <a:prstGeom prst="rect">
                      <a:avLst/>
                    </a:prstGeom>
                    <a:noFill/>
                    <a:ln>
                      <a:noFill/>
                    </a:ln>
                  </pic:spPr>
                </pic:pic>
              </a:graphicData>
            </a:graphic>
          </wp:inline>
        </w:drawing>
      </w:r>
      <w:r w:rsidR="00DE7BFF">
        <w:t>. (8.11)</w:t>
      </w:r>
    </w:p>
    <w:p w:rsidR="00000000" w:rsidRDefault="00DE7BFF"/>
    <w:p w:rsidR="00000000" w:rsidRDefault="00DE7BFF">
      <w:pPr>
        <w:pStyle w:val="1"/>
      </w:pPr>
      <w:bookmarkStart w:id="162" w:name="sub_84"/>
      <w:r>
        <w:t>9 Теплоусвоение поверхности полов</w:t>
      </w:r>
    </w:p>
    <w:bookmarkEnd w:id="162"/>
    <w:p w:rsidR="00000000" w:rsidRDefault="00DE7BFF"/>
    <w:p w:rsidR="00000000" w:rsidRDefault="00DE7BFF">
      <w:bookmarkStart w:id="163" w:name="sub_74"/>
      <w:r>
        <w:t>9.1 Поверхность пола жилых и общественных зданий, вспомогательных зданий и помещений промышленных предприятий и отапливаемых помещений производственных зданий</w:t>
      </w:r>
      <w:r>
        <w:t xml:space="preserve"> (на участках с постоянными рабочими местами) должна иметь расчетный показатель теплоусвоения </w:t>
      </w:r>
      <w:r w:rsidR="00200E4A">
        <w:rPr>
          <w:noProof/>
        </w:rPr>
        <w:drawing>
          <wp:inline distT="0" distB="0" distL="0" distR="0">
            <wp:extent cx="333375" cy="266700"/>
            <wp:effectExtent l="0" t="0" r="952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t xml:space="preserve">, </w:t>
      </w:r>
      <w:r w:rsidR="00200E4A">
        <w:rPr>
          <w:noProof/>
        </w:rPr>
        <w:drawing>
          <wp:inline distT="0" distB="0" distL="0" distR="0">
            <wp:extent cx="962025" cy="314325"/>
            <wp:effectExtent l="0" t="0" r="0" b="9525"/>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 xml:space="preserve">, не более нормируемой величины </w:t>
      </w:r>
      <w:r w:rsidR="00200E4A">
        <w:rPr>
          <w:noProof/>
        </w:rPr>
        <w:drawing>
          <wp:inline distT="0" distB="0" distL="0" distR="0">
            <wp:extent cx="333375" cy="32385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t xml:space="preserve">, установленной в </w:t>
      </w:r>
      <w:hyperlink w:anchor="sub_73" w:history="1">
        <w:r>
          <w:rPr>
            <w:rStyle w:val="a4"/>
          </w:rPr>
          <w:t>таблице 12</w:t>
        </w:r>
      </w:hyperlink>
      <w:r>
        <w:t>.</w:t>
      </w:r>
    </w:p>
    <w:bookmarkEnd w:id="163"/>
    <w:p w:rsidR="00000000" w:rsidRDefault="00DE7BFF"/>
    <w:p w:rsidR="00000000" w:rsidRDefault="00DE7BFF">
      <w:bookmarkStart w:id="164" w:name="sub_73"/>
      <w:r>
        <w:rPr>
          <w:rStyle w:val="a3"/>
        </w:rPr>
        <w:t xml:space="preserve">Таблица 12 - Нормируемые значения показателя </w:t>
      </w:r>
      <w:r w:rsidR="00200E4A">
        <w:rPr>
          <w:b/>
          <w:bCs/>
          <w:noProof/>
          <w:color w:val="26282F"/>
        </w:rPr>
        <w:drawing>
          <wp:inline distT="0" distB="0" distL="0" distR="0">
            <wp:extent cx="333375" cy="32385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
    <w:bookmarkEnd w:id="164"/>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626"/>
        <w:gridCol w:w="2570"/>
      </w:tblGrid>
      <w:tr w:rsidR="00000000">
        <w:tblPrEx>
          <w:tblCellMar>
            <w:top w:w="0" w:type="dxa"/>
            <w:bottom w:w="0" w:type="dxa"/>
          </w:tblCellMar>
        </w:tblPrEx>
        <w:tc>
          <w:tcPr>
            <w:tcW w:w="7626" w:type="dxa"/>
            <w:tcBorders>
              <w:top w:val="single" w:sz="4" w:space="0" w:color="auto"/>
              <w:bottom w:val="nil"/>
              <w:right w:val="single" w:sz="4" w:space="0" w:color="auto"/>
            </w:tcBorders>
          </w:tcPr>
          <w:p w:rsidR="00000000" w:rsidRDefault="00DE7BFF">
            <w:pPr>
              <w:pStyle w:val="a9"/>
              <w:jc w:val="center"/>
            </w:pPr>
            <w:r>
              <w:t>Здания, помещения и отдельные участки</w:t>
            </w:r>
          </w:p>
        </w:tc>
        <w:tc>
          <w:tcPr>
            <w:tcW w:w="2570" w:type="dxa"/>
            <w:tcBorders>
              <w:top w:val="single" w:sz="4" w:space="0" w:color="auto"/>
              <w:left w:val="single" w:sz="4" w:space="0" w:color="auto"/>
              <w:bottom w:val="nil"/>
            </w:tcBorders>
          </w:tcPr>
          <w:p w:rsidR="00000000" w:rsidRDefault="00DE7BFF">
            <w:pPr>
              <w:pStyle w:val="a9"/>
              <w:jc w:val="center"/>
            </w:pPr>
            <w:r>
              <w:t xml:space="preserve">Показатель теплоусвоения поверхности пола </w:t>
            </w:r>
            <w:r w:rsidR="00200E4A">
              <w:rPr>
                <w:noProof/>
              </w:rPr>
              <w:drawing>
                <wp:inline distT="0" distB="0" distL="0" distR="0">
                  <wp:extent cx="314325" cy="276225"/>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t xml:space="preserve">, </w:t>
            </w:r>
            <w:r w:rsidR="00200E4A">
              <w:rPr>
                <w:noProof/>
              </w:rPr>
              <w:drawing>
                <wp:inline distT="0" distB="0" distL="0" distR="0">
                  <wp:extent cx="819150" cy="26670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tc>
      </w:tr>
      <w:tr w:rsidR="00000000">
        <w:tblPrEx>
          <w:tblCellMar>
            <w:top w:w="0" w:type="dxa"/>
            <w:bottom w:w="0" w:type="dxa"/>
          </w:tblCellMar>
        </w:tblPrEx>
        <w:tc>
          <w:tcPr>
            <w:tcW w:w="7626" w:type="dxa"/>
            <w:vMerge w:val="restart"/>
            <w:tcBorders>
              <w:top w:val="single" w:sz="4" w:space="0" w:color="auto"/>
              <w:bottom w:val="nil"/>
              <w:right w:val="single" w:sz="4" w:space="0" w:color="auto"/>
            </w:tcBorders>
          </w:tcPr>
          <w:p w:rsidR="00000000" w:rsidRDefault="00DE7BFF">
            <w:pPr>
              <w:pStyle w:val="aa"/>
            </w:pPr>
            <w:r>
              <w:t>1 Здания жилые, больничных учреждений (больниц, клиник, стационаров и госпиталей), диспансеров, амбулаторно-поликлинических учреждений, родильных домов, домов ребенка, домов-интернатов для престарелых и инвалидов, общеобр</w:t>
            </w:r>
            <w:r>
              <w:t>азовательных детских школ, детских садов, яслей, яслей-садов (комбинатов), детских домов и детских приемников-распределителей</w:t>
            </w:r>
          </w:p>
        </w:tc>
        <w:tc>
          <w:tcPr>
            <w:tcW w:w="2570" w:type="dxa"/>
            <w:tcBorders>
              <w:top w:val="single" w:sz="4" w:space="0" w:color="auto"/>
              <w:left w:val="single" w:sz="4" w:space="0" w:color="auto"/>
              <w:bottom w:val="nil"/>
            </w:tcBorders>
          </w:tcPr>
          <w:p w:rsidR="00000000" w:rsidRDefault="00DE7BFF">
            <w:pPr>
              <w:pStyle w:val="a9"/>
              <w:jc w:val="center"/>
            </w:pPr>
            <w:r>
              <w:t>12</w:t>
            </w:r>
          </w:p>
        </w:tc>
      </w:tr>
      <w:tr w:rsidR="00000000">
        <w:tblPrEx>
          <w:tblCellMar>
            <w:top w:w="0" w:type="dxa"/>
            <w:bottom w:w="0" w:type="dxa"/>
          </w:tblCellMar>
        </w:tblPrEx>
        <w:tc>
          <w:tcPr>
            <w:tcW w:w="7626" w:type="dxa"/>
            <w:vMerge w:val="restart"/>
            <w:tcBorders>
              <w:top w:val="nil"/>
              <w:bottom w:val="nil"/>
              <w:right w:val="single" w:sz="4" w:space="0" w:color="auto"/>
            </w:tcBorders>
          </w:tcPr>
          <w:p w:rsidR="00000000" w:rsidRDefault="00DE7BFF">
            <w:pPr>
              <w:pStyle w:val="aa"/>
            </w:pPr>
            <w:r>
              <w:t>2 Общественные здания (кроме указанных в поз. 1); вспомогательные здания и помещения промышленных предприятий; участки с постоянными рабочими местами в отапливаемых помещениях производственных зданий, где выполняются легкие физические работы (категория I)</w:t>
            </w:r>
          </w:p>
        </w:tc>
        <w:tc>
          <w:tcPr>
            <w:tcW w:w="2570" w:type="dxa"/>
            <w:tcBorders>
              <w:top w:val="nil"/>
              <w:left w:val="single" w:sz="4" w:space="0" w:color="auto"/>
              <w:bottom w:val="nil"/>
            </w:tcBorders>
          </w:tcPr>
          <w:p w:rsidR="00000000" w:rsidRDefault="00DE7BFF">
            <w:pPr>
              <w:pStyle w:val="a9"/>
              <w:jc w:val="center"/>
            </w:pPr>
            <w:r>
              <w:t>14</w:t>
            </w:r>
          </w:p>
        </w:tc>
      </w:tr>
      <w:tr w:rsidR="00000000">
        <w:tblPrEx>
          <w:tblCellMar>
            <w:top w:w="0" w:type="dxa"/>
            <w:bottom w:w="0" w:type="dxa"/>
          </w:tblCellMar>
        </w:tblPrEx>
        <w:tc>
          <w:tcPr>
            <w:tcW w:w="7626" w:type="dxa"/>
            <w:vMerge w:val="restart"/>
            <w:tcBorders>
              <w:top w:val="nil"/>
              <w:bottom w:val="nil"/>
              <w:right w:val="single" w:sz="4" w:space="0" w:color="auto"/>
            </w:tcBorders>
          </w:tcPr>
          <w:p w:rsidR="00000000" w:rsidRDefault="00DE7BFF">
            <w:pPr>
              <w:pStyle w:val="aa"/>
            </w:pPr>
            <w:r>
              <w:t xml:space="preserve">3 Участки с постоянными рабочими местами в отапливаемых помещениях производственных зданий, где выполняются физические </w:t>
            </w:r>
            <w:r>
              <w:lastRenderedPageBreak/>
              <w:t>работы средней тяжести (категория II)</w:t>
            </w:r>
          </w:p>
        </w:tc>
        <w:tc>
          <w:tcPr>
            <w:tcW w:w="2570" w:type="dxa"/>
            <w:tcBorders>
              <w:top w:val="nil"/>
              <w:left w:val="single" w:sz="4" w:space="0" w:color="auto"/>
              <w:bottom w:val="nil"/>
            </w:tcBorders>
          </w:tcPr>
          <w:p w:rsidR="00000000" w:rsidRDefault="00DE7BFF">
            <w:pPr>
              <w:pStyle w:val="a9"/>
              <w:jc w:val="center"/>
            </w:pPr>
            <w:r>
              <w:lastRenderedPageBreak/>
              <w:t>17</w:t>
            </w:r>
          </w:p>
        </w:tc>
      </w:tr>
      <w:tr w:rsidR="00000000">
        <w:tblPrEx>
          <w:tblCellMar>
            <w:top w:w="0" w:type="dxa"/>
            <w:bottom w:w="0" w:type="dxa"/>
          </w:tblCellMar>
        </w:tblPrEx>
        <w:tc>
          <w:tcPr>
            <w:tcW w:w="7626" w:type="dxa"/>
            <w:vMerge w:val="restart"/>
            <w:tcBorders>
              <w:top w:val="nil"/>
              <w:bottom w:val="nil"/>
              <w:right w:val="single" w:sz="4" w:space="0" w:color="auto"/>
            </w:tcBorders>
          </w:tcPr>
          <w:p w:rsidR="00000000" w:rsidRDefault="00DE7BFF">
            <w:pPr>
              <w:pStyle w:val="aa"/>
            </w:pPr>
            <w:r>
              <w:lastRenderedPageBreak/>
              <w:t>4 Участки животноводческих зданий в местах отдыха животных при бесподстилочном содержании:</w:t>
            </w:r>
          </w:p>
        </w:tc>
        <w:tc>
          <w:tcPr>
            <w:tcW w:w="2570" w:type="dxa"/>
            <w:tcBorders>
              <w:top w:val="nil"/>
              <w:left w:val="single" w:sz="4" w:space="0" w:color="auto"/>
              <w:bottom w:val="nil"/>
            </w:tcBorders>
          </w:tcPr>
          <w:p w:rsidR="00000000" w:rsidRDefault="00DE7BFF">
            <w:pPr>
              <w:pStyle w:val="a9"/>
            </w:pPr>
          </w:p>
        </w:tc>
      </w:tr>
      <w:tr w:rsidR="00000000">
        <w:tblPrEx>
          <w:tblCellMar>
            <w:top w:w="0" w:type="dxa"/>
            <w:bottom w:w="0" w:type="dxa"/>
          </w:tblCellMar>
        </w:tblPrEx>
        <w:tc>
          <w:tcPr>
            <w:tcW w:w="7626" w:type="dxa"/>
            <w:vMerge w:val="restart"/>
            <w:tcBorders>
              <w:top w:val="nil"/>
              <w:bottom w:val="nil"/>
              <w:right w:val="single" w:sz="4" w:space="0" w:color="auto"/>
            </w:tcBorders>
          </w:tcPr>
          <w:p w:rsidR="00000000" w:rsidRDefault="00DE7BFF">
            <w:pPr>
              <w:pStyle w:val="aa"/>
            </w:pPr>
            <w:r>
              <w:t>а) коровы и нетели за 2-3 месяца до отела, быки-производители, телята до 6 месяцев, ремонтный молодняк крупного рогатого скота, свиньи-матки, хряки, поросята-отъемыши</w:t>
            </w:r>
          </w:p>
        </w:tc>
        <w:tc>
          <w:tcPr>
            <w:tcW w:w="2570" w:type="dxa"/>
            <w:tcBorders>
              <w:top w:val="nil"/>
              <w:left w:val="single" w:sz="4" w:space="0" w:color="auto"/>
              <w:bottom w:val="nil"/>
            </w:tcBorders>
          </w:tcPr>
          <w:p w:rsidR="00000000" w:rsidRDefault="00DE7BFF">
            <w:pPr>
              <w:pStyle w:val="a9"/>
              <w:jc w:val="center"/>
            </w:pPr>
            <w:r>
              <w:t>11</w:t>
            </w:r>
          </w:p>
        </w:tc>
      </w:tr>
      <w:tr w:rsidR="00000000">
        <w:tblPrEx>
          <w:tblCellMar>
            <w:top w:w="0" w:type="dxa"/>
            <w:bottom w:w="0" w:type="dxa"/>
          </w:tblCellMar>
        </w:tblPrEx>
        <w:tc>
          <w:tcPr>
            <w:tcW w:w="7626" w:type="dxa"/>
            <w:tcBorders>
              <w:top w:val="nil"/>
              <w:bottom w:val="nil"/>
              <w:right w:val="single" w:sz="4" w:space="0" w:color="auto"/>
            </w:tcBorders>
          </w:tcPr>
          <w:p w:rsidR="00000000" w:rsidRDefault="00DE7BFF">
            <w:pPr>
              <w:pStyle w:val="aa"/>
            </w:pPr>
            <w:r>
              <w:t>б) коровы стельные и новотельные, молодняк свиней, свиньи на откорме</w:t>
            </w:r>
          </w:p>
        </w:tc>
        <w:tc>
          <w:tcPr>
            <w:tcW w:w="2570" w:type="dxa"/>
            <w:tcBorders>
              <w:top w:val="nil"/>
              <w:left w:val="single" w:sz="4" w:space="0" w:color="auto"/>
              <w:bottom w:val="nil"/>
            </w:tcBorders>
          </w:tcPr>
          <w:p w:rsidR="00000000" w:rsidRDefault="00DE7BFF">
            <w:pPr>
              <w:pStyle w:val="a9"/>
              <w:jc w:val="center"/>
            </w:pPr>
            <w:r>
              <w:t>13</w:t>
            </w:r>
          </w:p>
        </w:tc>
      </w:tr>
      <w:tr w:rsidR="00000000">
        <w:tblPrEx>
          <w:tblCellMar>
            <w:top w:w="0" w:type="dxa"/>
            <w:bottom w:w="0" w:type="dxa"/>
          </w:tblCellMar>
        </w:tblPrEx>
        <w:tc>
          <w:tcPr>
            <w:tcW w:w="7626" w:type="dxa"/>
            <w:tcBorders>
              <w:top w:val="nil"/>
              <w:bottom w:val="single" w:sz="4" w:space="0" w:color="auto"/>
              <w:right w:val="single" w:sz="4" w:space="0" w:color="auto"/>
            </w:tcBorders>
          </w:tcPr>
          <w:p w:rsidR="00000000" w:rsidRDefault="00DE7BFF">
            <w:pPr>
              <w:pStyle w:val="aa"/>
            </w:pPr>
            <w:r>
              <w:t>в) крупный рогатый скот на откорме</w:t>
            </w:r>
          </w:p>
        </w:tc>
        <w:tc>
          <w:tcPr>
            <w:tcW w:w="2570" w:type="dxa"/>
            <w:tcBorders>
              <w:top w:val="nil"/>
              <w:left w:val="single" w:sz="4" w:space="0" w:color="auto"/>
              <w:bottom w:val="single" w:sz="4" w:space="0" w:color="auto"/>
            </w:tcBorders>
          </w:tcPr>
          <w:p w:rsidR="00000000" w:rsidRDefault="00DE7BFF">
            <w:pPr>
              <w:pStyle w:val="a9"/>
              <w:jc w:val="center"/>
            </w:pPr>
            <w:r>
              <w:t>14</w:t>
            </w:r>
          </w:p>
        </w:tc>
      </w:tr>
    </w:tbl>
    <w:p w:rsidR="00000000" w:rsidRDefault="00DE7BFF"/>
    <w:p w:rsidR="00000000" w:rsidRDefault="00DE7BFF">
      <w:bookmarkStart w:id="165" w:name="sub_77"/>
      <w:r>
        <w:t xml:space="preserve">9.2 Расчетная величина показателя теплоусвоения поверхности пола </w:t>
      </w:r>
      <w:r w:rsidR="00200E4A">
        <w:rPr>
          <w:noProof/>
        </w:rPr>
        <w:drawing>
          <wp:inline distT="0" distB="0" distL="0" distR="0">
            <wp:extent cx="333375" cy="266700"/>
            <wp:effectExtent l="0" t="0" r="9525"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t xml:space="preserve">, </w:t>
      </w:r>
      <w:r w:rsidR="00200E4A">
        <w:rPr>
          <w:noProof/>
        </w:rPr>
        <w:drawing>
          <wp:inline distT="0" distB="0" distL="0" distR="0">
            <wp:extent cx="962025" cy="314325"/>
            <wp:effectExtent l="0" t="0" r="0" b="952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 xml:space="preserve"> определяется следующим образом:</w:t>
      </w:r>
    </w:p>
    <w:p w:rsidR="00000000" w:rsidRDefault="00DE7BFF">
      <w:bookmarkStart w:id="166" w:name="sub_75"/>
      <w:bookmarkEnd w:id="165"/>
      <w:r>
        <w:t xml:space="preserve">а) если покрытие пола (первый слой конструкции пола) имеет тепловую инерцию </w:t>
      </w:r>
      <w:r w:rsidR="00200E4A">
        <w:rPr>
          <w:noProof/>
        </w:rPr>
        <w:drawing>
          <wp:inline distT="0" distB="0" distL="0" distR="0">
            <wp:extent cx="1009650" cy="26670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009650" cy="266700"/>
                    </a:xfrm>
                    <a:prstGeom prst="rect">
                      <a:avLst/>
                    </a:prstGeom>
                    <a:noFill/>
                    <a:ln>
                      <a:noFill/>
                    </a:ln>
                  </pic:spPr>
                </pic:pic>
              </a:graphicData>
            </a:graphic>
          </wp:inline>
        </w:drawing>
      </w:r>
      <w:r>
        <w:t>, то показатель теплоусвоения поверхности пола следует определять</w:t>
      </w:r>
      <w:r>
        <w:t xml:space="preserve"> по формуле</w:t>
      </w:r>
    </w:p>
    <w:bookmarkEnd w:id="166"/>
    <w:p w:rsidR="00000000" w:rsidRDefault="00DE7BFF"/>
    <w:p w:rsidR="00000000" w:rsidRDefault="00200E4A">
      <w:pPr>
        <w:ind w:firstLine="698"/>
        <w:jc w:val="center"/>
      </w:pPr>
      <w:bookmarkStart w:id="167" w:name="sub_220"/>
      <w:r>
        <w:rPr>
          <w:noProof/>
        </w:rPr>
        <w:drawing>
          <wp:inline distT="0" distB="0" distL="0" distR="0">
            <wp:extent cx="685800" cy="26670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sidR="00DE7BFF">
        <w:t>; (9.1)</w:t>
      </w:r>
    </w:p>
    <w:bookmarkEnd w:id="167"/>
    <w:p w:rsidR="00000000" w:rsidRDefault="00DE7BFF"/>
    <w:p w:rsidR="00000000" w:rsidRDefault="00DE7BFF">
      <w:bookmarkStart w:id="168" w:name="sub_76"/>
      <w:r>
        <w:t>б) если первые n слоев конструкции пола (</w:t>
      </w:r>
      <w:r w:rsidR="00200E4A">
        <w:rPr>
          <w:noProof/>
        </w:rPr>
        <w:drawing>
          <wp:inline distT="0" distB="0" distL="0" distR="0">
            <wp:extent cx="381000" cy="238125"/>
            <wp:effectExtent l="0" t="0" r="0" b="952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t xml:space="preserve">) имеют суммарную тепловую инерцию </w:t>
      </w:r>
      <w:r w:rsidR="00200E4A">
        <w:rPr>
          <w:noProof/>
        </w:rPr>
        <w:drawing>
          <wp:inline distT="0" distB="0" distL="0" distR="0">
            <wp:extent cx="1552575" cy="266700"/>
            <wp:effectExtent l="0" t="0" r="9525"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552575" cy="266700"/>
                    </a:xfrm>
                    <a:prstGeom prst="rect">
                      <a:avLst/>
                    </a:prstGeom>
                    <a:noFill/>
                    <a:ln>
                      <a:noFill/>
                    </a:ln>
                  </pic:spPr>
                </pic:pic>
              </a:graphicData>
            </a:graphic>
          </wp:inline>
        </w:drawing>
      </w:r>
      <w:r>
        <w:t xml:space="preserve">, но тепловая инерция (n + 1) слоев </w:t>
      </w:r>
      <w:r w:rsidR="00200E4A">
        <w:rPr>
          <w:noProof/>
        </w:rPr>
        <w:drawing>
          <wp:inline distT="0" distB="0" distL="0" distR="0">
            <wp:extent cx="1733550" cy="29527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733550" cy="295275"/>
                    </a:xfrm>
                    <a:prstGeom prst="rect">
                      <a:avLst/>
                    </a:prstGeom>
                    <a:noFill/>
                    <a:ln>
                      <a:noFill/>
                    </a:ln>
                  </pic:spPr>
                </pic:pic>
              </a:graphicData>
            </a:graphic>
          </wp:inline>
        </w:drawing>
      </w:r>
      <w:r>
        <w:t xml:space="preserve">, то показатель теплоусвоения поверхности пола </w:t>
      </w:r>
      <w:r w:rsidR="00200E4A">
        <w:rPr>
          <w:noProof/>
        </w:rPr>
        <w:drawing>
          <wp:inline distT="0" distB="0" distL="0" distR="0">
            <wp:extent cx="333375" cy="266700"/>
            <wp:effectExtent l="0" t="0" r="9525"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t xml:space="preserve"> следует определять последовательно расчетом показателей теплоусвоения поверхностей слоев конструкции, начиная с n-го до 1-го:</w:t>
      </w:r>
    </w:p>
    <w:bookmarkEnd w:id="168"/>
    <w:p w:rsidR="00000000" w:rsidRDefault="00DE7BFF">
      <w:r>
        <w:t>для n-го слоя - по формуле</w:t>
      </w:r>
    </w:p>
    <w:p w:rsidR="00000000" w:rsidRDefault="00DE7BFF"/>
    <w:p w:rsidR="00000000" w:rsidRDefault="00200E4A">
      <w:pPr>
        <w:ind w:firstLine="698"/>
        <w:jc w:val="center"/>
      </w:pPr>
      <w:r>
        <w:rPr>
          <w:noProof/>
        </w:rPr>
        <w:drawing>
          <wp:inline distT="0" distB="0" distL="0" distR="0">
            <wp:extent cx="2486025" cy="390525"/>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486025" cy="390525"/>
                    </a:xfrm>
                    <a:prstGeom prst="rect">
                      <a:avLst/>
                    </a:prstGeom>
                    <a:noFill/>
                    <a:ln>
                      <a:noFill/>
                    </a:ln>
                  </pic:spPr>
                </pic:pic>
              </a:graphicData>
            </a:graphic>
          </wp:inline>
        </w:drawing>
      </w:r>
      <w:r w:rsidR="00DE7BFF">
        <w:t>; (9.2)</w:t>
      </w:r>
    </w:p>
    <w:p w:rsidR="00000000" w:rsidRDefault="00DE7BFF"/>
    <w:p w:rsidR="00000000" w:rsidRDefault="00DE7BFF">
      <w:r>
        <w:t>для i-го слоя (i = n - 1; n - 2; ...; 1) - по фо</w:t>
      </w:r>
      <w:r>
        <w:t>рмуле</w:t>
      </w:r>
    </w:p>
    <w:p w:rsidR="00000000" w:rsidRDefault="00DE7BFF"/>
    <w:p w:rsidR="00000000" w:rsidRDefault="00200E4A">
      <w:pPr>
        <w:ind w:firstLine="698"/>
        <w:jc w:val="center"/>
      </w:pPr>
      <w:r>
        <w:rPr>
          <w:noProof/>
        </w:rPr>
        <w:drawing>
          <wp:inline distT="0" distB="0" distL="0" distR="0">
            <wp:extent cx="2266950" cy="39052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266950" cy="390525"/>
                    </a:xfrm>
                    <a:prstGeom prst="rect">
                      <a:avLst/>
                    </a:prstGeom>
                    <a:noFill/>
                    <a:ln>
                      <a:noFill/>
                    </a:ln>
                  </pic:spPr>
                </pic:pic>
              </a:graphicData>
            </a:graphic>
          </wp:inline>
        </w:drawing>
      </w:r>
      <w:r w:rsidR="00DE7BFF">
        <w:t>. (9.3)</w:t>
      </w:r>
    </w:p>
    <w:p w:rsidR="00000000" w:rsidRDefault="00DE7BFF"/>
    <w:p w:rsidR="00000000" w:rsidRDefault="00DE7BFF">
      <w:r>
        <w:t xml:space="preserve">Показатель теплоусвоения поверхности пола </w:t>
      </w:r>
      <w:r w:rsidR="00200E4A">
        <w:rPr>
          <w:noProof/>
        </w:rPr>
        <w:drawing>
          <wp:inline distT="0" distB="0" distL="0" distR="0">
            <wp:extent cx="333375" cy="266700"/>
            <wp:effectExtent l="0" t="0" r="9525"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t xml:space="preserve"> принимается равным показателю теплоусвоения поверхности первого слоя </w:t>
      </w:r>
      <w:r w:rsidR="00200E4A">
        <w:rPr>
          <w:noProof/>
        </w:rPr>
        <w:drawing>
          <wp:inline distT="0" distB="0" distL="0" distR="0">
            <wp:extent cx="209550" cy="26670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t>.</w:t>
      </w:r>
    </w:p>
    <w:p w:rsidR="00000000" w:rsidRDefault="00DE7BFF">
      <w:r>
        <w:t xml:space="preserve">В </w:t>
      </w:r>
      <w:hyperlink w:anchor="sub_220" w:history="1">
        <w:r>
          <w:rPr>
            <w:rStyle w:val="a4"/>
          </w:rPr>
          <w:t>формулах (9.1) - (9.3)</w:t>
        </w:r>
      </w:hyperlink>
      <w:r>
        <w:t xml:space="preserve"> и неравенствах</w:t>
      </w:r>
    </w:p>
    <w:p w:rsidR="00000000" w:rsidRDefault="00200E4A">
      <w:r>
        <w:rPr>
          <w:noProof/>
        </w:rPr>
        <w:drawing>
          <wp:inline distT="0" distB="0" distL="0" distR="0">
            <wp:extent cx="219075" cy="26670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00DE7BFF">
        <w:t xml:space="preserve">, </w:t>
      </w:r>
      <w:r>
        <w:rPr>
          <w:noProof/>
        </w:rPr>
        <w:drawing>
          <wp:inline distT="0" distB="0" distL="0" distR="0">
            <wp:extent cx="219075" cy="26670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00DE7BFF">
        <w:t xml:space="preserve">, ..., </w:t>
      </w:r>
      <w:r>
        <w:rPr>
          <w:noProof/>
        </w:rPr>
        <w:drawing>
          <wp:inline distT="0" distB="0" distL="0" distR="0">
            <wp:extent cx="400050" cy="295275"/>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r w:rsidR="00DE7BFF">
        <w:t xml:space="preserve"> - тепловая инерция соответственно 1-го, 2-го, ..., (n+1)-го слоев конструкции пола, определяем</w:t>
      </w:r>
      <w:r w:rsidR="00DE7BFF">
        <w:t>ая по формулам:</w:t>
      </w:r>
    </w:p>
    <w:p w:rsidR="00000000" w:rsidRDefault="00DE7BFF"/>
    <w:p w:rsidR="00000000" w:rsidRDefault="00200E4A">
      <w:pPr>
        <w:ind w:firstLine="698"/>
        <w:jc w:val="center"/>
      </w:pPr>
      <w:r>
        <w:rPr>
          <w:noProof/>
        </w:rPr>
        <w:drawing>
          <wp:inline distT="0" distB="0" distL="0" distR="0">
            <wp:extent cx="638175" cy="26670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638175" cy="266700"/>
                    </a:xfrm>
                    <a:prstGeom prst="rect">
                      <a:avLst/>
                    </a:prstGeom>
                    <a:noFill/>
                    <a:ln>
                      <a:noFill/>
                    </a:ln>
                  </pic:spPr>
                </pic:pic>
              </a:graphicData>
            </a:graphic>
          </wp:inline>
        </w:drawing>
      </w:r>
      <w:r w:rsidR="00DE7BFF">
        <w:t xml:space="preserve">; </w:t>
      </w:r>
      <w:r>
        <w:rPr>
          <w:noProof/>
        </w:rPr>
        <w:drawing>
          <wp:inline distT="0" distB="0" distL="0" distR="0">
            <wp:extent cx="638175" cy="26670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638175" cy="266700"/>
                    </a:xfrm>
                    <a:prstGeom prst="rect">
                      <a:avLst/>
                    </a:prstGeom>
                    <a:noFill/>
                    <a:ln>
                      <a:noFill/>
                    </a:ln>
                  </pic:spPr>
                </pic:pic>
              </a:graphicData>
            </a:graphic>
          </wp:inline>
        </w:drawing>
      </w:r>
      <w:r w:rsidR="00DE7BFF">
        <w:t xml:space="preserve">; ...; </w:t>
      </w:r>
      <w:r>
        <w:rPr>
          <w:noProof/>
        </w:rPr>
        <w:drawing>
          <wp:inline distT="0" distB="0" distL="0" distR="0">
            <wp:extent cx="638175" cy="26670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638175" cy="266700"/>
                    </a:xfrm>
                    <a:prstGeom prst="rect">
                      <a:avLst/>
                    </a:prstGeom>
                    <a:noFill/>
                    <a:ln>
                      <a:noFill/>
                    </a:ln>
                  </pic:spPr>
                </pic:pic>
              </a:graphicData>
            </a:graphic>
          </wp:inline>
        </w:drawing>
      </w:r>
      <w:r w:rsidR="00DE7BFF">
        <w:t>, (9.4)</w:t>
      </w:r>
    </w:p>
    <w:p w:rsidR="00000000" w:rsidRDefault="00DE7BFF"/>
    <w:p w:rsidR="00000000" w:rsidRDefault="00200E4A">
      <w:r>
        <w:rPr>
          <w:noProof/>
        </w:rPr>
        <w:drawing>
          <wp:inline distT="0" distB="0" distL="0" distR="0">
            <wp:extent cx="209550" cy="26670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00DE7BFF">
        <w:t xml:space="preserve">, </w:t>
      </w:r>
      <w:r>
        <w:rPr>
          <w:noProof/>
        </w:rPr>
        <w:drawing>
          <wp:inline distT="0" distB="0" distL="0" distR="0">
            <wp:extent cx="209550" cy="26670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00DE7BFF">
        <w:t xml:space="preserve">, ..., </w:t>
      </w:r>
      <w:r>
        <w:rPr>
          <w:noProof/>
        </w:rPr>
        <w:drawing>
          <wp:inline distT="0" distB="0" distL="0" distR="0">
            <wp:extent cx="209550" cy="26670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00DE7BFF">
        <w:t xml:space="preserve"> - термические сопротивления, </w:t>
      </w:r>
      <w:r>
        <w:rPr>
          <w:noProof/>
        </w:rPr>
        <w:drawing>
          <wp:inline distT="0" distB="0" distL="0" distR="0">
            <wp:extent cx="962025" cy="314325"/>
            <wp:effectExtent l="0" t="0" r="0" b="9525"/>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rsidR="00DE7BFF">
        <w:t>, соответственно 1-го, 2-го,     , n-го слоев конструкции пола, определяемые по формулам:</w:t>
      </w:r>
    </w:p>
    <w:p w:rsidR="00000000" w:rsidRDefault="00DE7BFF"/>
    <w:p w:rsidR="00000000" w:rsidRDefault="00200E4A">
      <w:pPr>
        <w:ind w:firstLine="698"/>
        <w:jc w:val="center"/>
      </w:pPr>
      <w:bookmarkStart w:id="169" w:name="sub_905"/>
      <w:r>
        <w:rPr>
          <w:noProof/>
        </w:rPr>
        <w:drawing>
          <wp:inline distT="0" distB="0" distL="0" distR="0">
            <wp:extent cx="666750" cy="57150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a:ln>
                      <a:noFill/>
                    </a:ln>
                  </pic:spPr>
                </pic:pic>
              </a:graphicData>
            </a:graphic>
          </wp:inline>
        </w:drawing>
      </w:r>
      <w:r w:rsidR="00DE7BFF">
        <w:t xml:space="preserve">; </w:t>
      </w:r>
      <w:r>
        <w:rPr>
          <w:noProof/>
        </w:rPr>
        <w:drawing>
          <wp:inline distT="0" distB="0" distL="0" distR="0">
            <wp:extent cx="666750" cy="57150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a:ln>
                      <a:noFill/>
                    </a:ln>
                  </pic:spPr>
                </pic:pic>
              </a:graphicData>
            </a:graphic>
          </wp:inline>
        </w:drawing>
      </w:r>
      <w:r w:rsidR="00DE7BFF">
        <w:t xml:space="preserve">; ...; </w:t>
      </w:r>
      <w:r>
        <w:rPr>
          <w:noProof/>
        </w:rPr>
        <w:drawing>
          <wp:inline distT="0" distB="0" distL="0" distR="0">
            <wp:extent cx="666750" cy="57150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a:ln>
                      <a:noFill/>
                    </a:ln>
                  </pic:spPr>
                </pic:pic>
              </a:graphicData>
            </a:graphic>
          </wp:inline>
        </w:drawing>
      </w:r>
      <w:r w:rsidR="00DE7BFF">
        <w:t>; (9.5)</w:t>
      </w:r>
    </w:p>
    <w:bookmarkEnd w:id="169"/>
    <w:p w:rsidR="00000000" w:rsidRDefault="00DE7BFF"/>
    <w:p w:rsidR="00000000" w:rsidRDefault="00200E4A">
      <w:r>
        <w:rPr>
          <w:noProof/>
        </w:rPr>
        <w:drawing>
          <wp:inline distT="0" distB="0" distL="0" distR="0">
            <wp:extent cx="161925" cy="26670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rsidR="00DE7BFF">
        <w:t xml:space="preserve">, </w:t>
      </w:r>
      <w:r>
        <w:rPr>
          <w:noProof/>
        </w:rPr>
        <w:drawing>
          <wp:inline distT="0" distB="0" distL="0" distR="0">
            <wp:extent cx="133350" cy="26670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33350" cy="266700"/>
                    </a:xfrm>
                    <a:prstGeom prst="rect">
                      <a:avLst/>
                    </a:prstGeom>
                    <a:noFill/>
                    <a:ln>
                      <a:noFill/>
                    </a:ln>
                  </pic:spPr>
                </pic:pic>
              </a:graphicData>
            </a:graphic>
          </wp:inline>
        </w:drawing>
      </w:r>
      <w:r w:rsidR="00DE7BFF">
        <w:t xml:space="preserve">, </w:t>
      </w:r>
      <w:r>
        <w:rPr>
          <w:noProof/>
        </w:rPr>
        <w:drawing>
          <wp:inline distT="0" distB="0" distL="0" distR="0">
            <wp:extent cx="161925" cy="26670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rsidR="00DE7BFF">
        <w:t xml:space="preserve">, </w:t>
      </w:r>
      <w:r>
        <w:rPr>
          <w:noProof/>
        </w:rPr>
        <w:drawing>
          <wp:inline distT="0" distB="0" distL="0" distR="0">
            <wp:extent cx="342900" cy="295275"/>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342900" cy="295275"/>
                    </a:xfrm>
                    <a:prstGeom prst="rect">
                      <a:avLst/>
                    </a:prstGeom>
                    <a:noFill/>
                    <a:ln>
                      <a:noFill/>
                    </a:ln>
                  </pic:spPr>
                </pic:pic>
              </a:graphicData>
            </a:graphic>
          </wp:inline>
        </w:drawing>
      </w:r>
      <w:r w:rsidR="00DE7BFF">
        <w:t xml:space="preserve"> - </w:t>
      </w:r>
      <w:r w:rsidR="00DE7BFF">
        <w:rPr>
          <w:rStyle w:val="a6"/>
        </w:rPr>
        <w:t>расчетное теплоусвоение</w:t>
      </w:r>
      <w:r w:rsidR="00DE7BFF">
        <w:t xml:space="preserve"> материала соответственно 1-го, 2-го, ... , n-го, (n+1)-го слоев конструкции пола</w:t>
      </w:r>
      <w:r w:rsidR="00DE7BFF">
        <w:t xml:space="preserve">, </w:t>
      </w:r>
      <w:r>
        <w:rPr>
          <w:noProof/>
        </w:rPr>
        <w:drawing>
          <wp:inline distT="0" distB="0" distL="0" distR="0">
            <wp:extent cx="962025" cy="314325"/>
            <wp:effectExtent l="0" t="0" r="0" b="9525"/>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rsidR="00DE7BFF">
        <w:t xml:space="preserve">, </w:t>
      </w:r>
      <w:r w:rsidR="00DE7BFF">
        <w:rPr>
          <w:rStyle w:val="a6"/>
        </w:rPr>
        <w:t>принимаемое</w:t>
      </w:r>
      <w:r w:rsidR="00DE7BFF">
        <w:t xml:space="preserve"> расчетом по результатам испытаний в аккредитованной лаборатории; при отсутствии таких данных </w:t>
      </w:r>
      <w:r w:rsidR="00DE7BFF">
        <w:rPr>
          <w:rStyle w:val="a6"/>
        </w:rPr>
        <w:t>оно</w:t>
      </w:r>
      <w:r w:rsidR="00DE7BFF">
        <w:t xml:space="preserve"> оцениваются</w:t>
      </w:r>
      <w:hyperlink r:id="rId417" w:history="1">
        <w:r w:rsidR="00DE7BFF">
          <w:rPr>
            <w:rStyle w:val="a4"/>
            <w:shd w:val="clear" w:color="auto" w:fill="F0F0F0"/>
          </w:rPr>
          <w:t>#</w:t>
        </w:r>
      </w:hyperlink>
      <w:r w:rsidR="00DE7BFF">
        <w:t xml:space="preserve"> по </w:t>
      </w:r>
      <w:hyperlink w:anchor="sub_200" w:history="1">
        <w:r w:rsidR="00DE7BFF">
          <w:rPr>
            <w:rStyle w:val="a4"/>
          </w:rPr>
          <w:t>прил</w:t>
        </w:r>
        <w:r w:rsidR="00DE7BFF">
          <w:rPr>
            <w:rStyle w:val="a4"/>
          </w:rPr>
          <w:t>ожению Т</w:t>
        </w:r>
      </w:hyperlink>
      <w:r w:rsidR="00DE7BFF">
        <w:t>;</w:t>
      </w:r>
    </w:p>
    <w:p w:rsidR="00000000" w:rsidRDefault="00200E4A">
      <w:r>
        <w:rPr>
          <w:noProof/>
        </w:rPr>
        <w:drawing>
          <wp:inline distT="0" distB="0" distL="0" distR="0">
            <wp:extent cx="209550" cy="26670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00DE7BFF">
        <w:t xml:space="preserve">, </w:t>
      </w:r>
      <w:r>
        <w:rPr>
          <w:noProof/>
        </w:rPr>
        <w:drawing>
          <wp:inline distT="0" distB="0" distL="0" distR="0">
            <wp:extent cx="209550" cy="26670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00DE7BFF">
        <w:t xml:space="preserve">, ..., </w:t>
      </w:r>
      <w:r>
        <w:rPr>
          <w:noProof/>
        </w:rPr>
        <w:drawing>
          <wp:inline distT="0" distB="0" distL="0" distR="0">
            <wp:extent cx="209550" cy="26670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00DE7BFF">
        <w:t xml:space="preserve"> толщины соответственно 1-го, 2-го, ... , n-го слоев конструкции пола, м;</w:t>
      </w:r>
    </w:p>
    <w:p w:rsidR="00000000" w:rsidRDefault="00200E4A">
      <w:r>
        <w:rPr>
          <w:noProof/>
        </w:rPr>
        <w:drawing>
          <wp:inline distT="0" distB="0" distL="0" distR="0">
            <wp:extent cx="209550" cy="26670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00DE7BFF">
        <w:t xml:space="preserve">, </w:t>
      </w:r>
      <w:r>
        <w:rPr>
          <w:noProof/>
        </w:rPr>
        <w:drawing>
          <wp:inline distT="0" distB="0" distL="0" distR="0">
            <wp:extent cx="209550" cy="26670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00DE7BFF">
        <w:t xml:space="preserve">, ..., </w:t>
      </w:r>
      <w:r>
        <w:rPr>
          <w:noProof/>
        </w:rPr>
        <w:drawing>
          <wp:inline distT="0" distB="0" distL="0" distR="0">
            <wp:extent cx="209550" cy="26670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00DE7BFF">
        <w:t xml:space="preserve"> расчетные теплопроводности материала соответственно 1-го, 2-го, ..., n-го слоев конструкции пола, </w:t>
      </w:r>
      <w:r>
        <w:rPr>
          <w:noProof/>
        </w:rPr>
        <w:drawing>
          <wp:inline distT="0" distB="0" distL="0" distR="0">
            <wp:extent cx="962025" cy="314325"/>
            <wp:effectExtent l="0" t="0" r="0" b="952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rsidR="00DE7BFF">
        <w:t xml:space="preserve">, </w:t>
      </w:r>
      <w:r>
        <w:rPr>
          <w:noProof/>
        </w:rPr>
        <w:drawing>
          <wp:inline distT="0" distB="0" distL="0" distR="0">
            <wp:extent cx="895350" cy="314325"/>
            <wp:effectExtent l="0" t="0" r="0" b="9525"/>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895350" cy="314325"/>
                    </a:xfrm>
                    <a:prstGeom prst="rect">
                      <a:avLst/>
                    </a:prstGeom>
                    <a:noFill/>
                    <a:ln>
                      <a:noFill/>
                    </a:ln>
                  </pic:spPr>
                </pic:pic>
              </a:graphicData>
            </a:graphic>
          </wp:inline>
        </w:drawing>
      </w:r>
      <w:r w:rsidR="00DE7BFF">
        <w:t>, принимаемые по резу</w:t>
      </w:r>
      <w:r w:rsidR="00DE7BFF">
        <w:t xml:space="preserve">льтатам испытаний в аккредитованной лаборатории; при отсутствии таких данных они оцениваются по </w:t>
      </w:r>
      <w:hyperlink w:anchor="sub_200" w:history="1">
        <w:r w:rsidR="00DE7BFF">
          <w:rPr>
            <w:rStyle w:val="a4"/>
          </w:rPr>
          <w:t>приложению Т</w:t>
        </w:r>
      </w:hyperlink>
      <w:r w:rsidR="00DE7BFF">
        <w:t>.</w:t>
      </w:r>
    </w:p>
    <w:p w:rsidR="00000000" w:rsidRDefault="00DE7BFF">
      <w:r>
        <w:t xml:space="preserve">Если расчетная величина </w:t>
      </w:r>
      <w:r w:rsidR="00200E4A">
        <w:rPr>
          <w:noProof/>
        </w:rPr>
        <w:drawing>
          <wp:inline distT="0" distB="0" distL="0" distR="0">
            <wp:extent cx="333375" cy="266700"/>
            <wp:effectExtent l="0" t="0" r="9525"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t xml:space="preserve"> показателя теплоусвоения поверхности пола окажется не более </w:t>
      </w:r>
      <w:r>
        <w:t xml:space="preserve">нормируемой величины </w:t>
      </w:r>
      <w:r w:rsidR="00200E4A">
        <w:rPr>
          <w:noProof/>
        </w:rPr>
        <w:drawing>
          <wp:inline distT="0" distB="0" distL="0" distR="0">
            <wp:extent cx="333375" cy="32385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t xml:space="preserve">, установленной в </w:t>
      </w:r>
      <w:hyperlink w:anchor="sub_73" w:history="1">
        <w:r>
          <w:rPr>
            <w:rStyle w:val="a4"/>
          </w:rPr>
          <w:t>таблице 12</w:t>
        </w:r>
      </w:hyperlink>
      <w:r>
        <w:t xml:space="preserve">, то этот пол удовлетворяет требованиям в отношении теплоусвоения; если </w:t>
      </w:r>
      <w:r w:rsidR="00200E4A">
        <w:rPr>
          <w:noProof/>
        </w:rPr>
        <w:drawing>
          <wp:inline distT="0" distB="0" distL="0" distR="0">
            <wp:extent cx="762000" cy="32385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762000" cy="323850"/>
                    </a:xfrm>
                    <a:prstGeom prst="rect">
                      <a:avLst/>
                    </a:prstGeom>
                    <a:noFill/>
                    <a:ln>
                      <a:noFill/>
                    </a:ln>
                  </pic:spPr>
                </pic:pic>
              </a:graphicData>
            </a:graphic>
          </wp:inline>
        </w:drawing>
      </w:r>
      <w:r>
        <w:t xml:space="preserve">, то следует разработать другую конструкцию пола или изменить толщины его отдельных слоев до удовлетворения требованиям </w:t>
      </w:r>
      <w:r w:rsidR="00200E4A">
        <w:rPr>
          <w:noProof/>
        </w:rPr>
        <w:drawing>
          <wp:inline distT="0" distB="0" distL="0" distR="0">
            <wp:extent cx="762000" cy="32385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762000" cy="323850"/>
                    </a:xfrm>
                    <a:prstGeom prst="rect">
                      <a:avLst/>
                    </a:prstGeom>
                    <a:noFill/>
                    <a:ln>
                      <a:noFill/>
                    </a:ln>
                  </pic:spPr>
                </pic:pic>
              </a:graphicData>
            </a:graphic>
          </wp:inline>
        </w:drawing>
      </w:r>
      <w:r>
        <w:t>.</w:t>
      </w:r>
    </w:p>
    <w:p w:rsidR="00000000" w:rsidRDefault="00DE7BFF">
      <w:bookmarkStart w:id="170" w:name="sub_82"/>
      <w:r>
        <w:t>9.3 Не нормируется показатель теплоусвоения поверхности п</w:t>
      </w:r>
      <w:r>
        <w:t>олов:</w:t>
      </w:r>
    </w:p>
    <w:p w:rsidR="00000000" w:rsidRDefault="00DE7BFF">
      <w:bookmarkStart w:id="171" w:name="sub_78"/>
      <w:bookmarkEnd w:id="170"/>
      <w:r>
        <w:t>а) имеющих температуру поверхности выше 23°С;</w:t>
      </w:r>
    </w:p>
    <w:p w:rsidR="00000000" w:rsidRDefault="00DE7BFF">
      <w:bookmarkStart w:id="172" w:name="sub_79"/>
      <w:bookmarkEnd w:id="171"/>
      <w:r>
        <w:t>б) в отапливаемых помещениях производственных зданий, где выполняются тяжелые физические работы (категория III);</w:t>
      </w:r>
    </w:p>
    <w:p w:rsidR="00000000" w:rsidRDefault="00DE7BFF">
      <w:bookmarkStart w:id="173" w:name="sub_80"/>
      <w:bookmarkEnd w:id="172"/>
      <w:r>
        <w:t>в) в производственных зданиях при условии укладки на уч</w:t>
      </w:r>
      <w:r>
        <w:t>астке постоянных рабочих мест деревянных щитов или теплоизолирующих ковриков;</w:t>
      </w:r>
    </w:p>
    <w:p w:rsidR="00000000" w:rsidRDefault="00DE7BFF">
      <w:bookmarkStart w:id="174" w:name="sub_81"/>
      <w:bookmarkEnd w:id="173"/>
      <w:r>
        <w:t>г) помещений общественных зданий, эксплуатация которых не связана с постоянным пребыванием в них людей (залы музеев и выставок, фойе театров, кинотеатров и т.п.).</w:t>
      </w:r>
    </w:p>
    <w:p w:rsidR="00000000" w:rsidRDefault="00DE7BFF">
      <w:bookmarkStart w:id="175" w:name="sub_83"/>
      <w:bookmarkEnd w:id="174"/>
      <w:r>
        <w:t xml:space="preserve">9.4 Теплотехнический расчет полов животноводческих, птицеводческих и звероводческих зданий следует выполнять с учетом требований </w:t>
      </w:r>
      <w:hyperlink r:id="rId430" w:history="1">
        <w:r>
          <w:rPr>
            <w:rStyle w:val="a4"/>
          </w:rPr>
          <w:t>СП 106.13330</w:t>
        </w:r>
      </w:hyperlink>
      <w:r>
        <w:t>.</w:t>
      </w:r>
    </w:p>
    <w:bookmarkEnd w:id="175"/>
    <w:p w:rsidR="00000000" w:rsidRDefault="00DE7BFF"/>
    <w:p w:rsidR="00000000" w:rsidRDefault="00DE7BFF">
      <w:pPr>
        <w:pStyle w:val="1"/>
      </w:pPr>
      <w:bookmarkStart w:id="176" w:name="sub_96"/>
      <w:r>
        <w:t>10 Требования к расхо</w:t>
      </w:r>
      <w:r>
        <w:t>ду тепловой энергии на отопление и вентиляцию зданий</w:t>
      </w:r>
    </w:p>
    <w:bookmarkEnd w:id="176"/>
    <w:p w:rsidR="00000000" w:rsidRDefault="00DE7BFF"/>
    <w:p w:rsidR="00000000" w:rsidRDefault="00DE7BFF">
      <w:bookmarkStart w:id="177" w:name="sub_86"/>
      <w:r>
        <w:t>10.1 Показателем расхода тепловой энергии на отопление и вентиляцию жилого или общественного здания на стадии разработки проектной документации, является удельная характеристика расхода тепл</w:t>
      </w:r>
      <w:r>
        <w:t xml:space="preserve">овой энергии на отопление и вентиляцию здания численно равная расходу тепловой энергии на </w:t>
      </w:r>
      <w:r w:rsidR="00200E4A">
        <w:rPr>
          <w:noProof/>
        </w:rPr>
        <w:drawing>
          <wp:inline distT="0" distB="0" distL="0" distR="0">
            <wp:extent cx="371475" cy="295275"/>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t xml:space="preserve"> отапливаемого объема здания в единицу времени при перепаде температуры в один °С, </w:t>
      </w:r>
      <w:r w:rsidR="00200E4A">
        <w:rPr>
          <w:noProof/>
        </w:rPr>
        <w:drawing>
          <wp:inline distT="0" distB="0" distL="0" distR="0">
            <wp:extent cx="247650" cy="26670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w:t>
      </w:r>
      <w:r w:rsidR="00200E4A">
        <w:rPr>
          <w:noProof/>
        </w:rPr>
        <w:drawing>
          <wp:inline distT="0" distB="0" distL="0" distR="0">
            <wp:extent cx="962025" cy="314325"/>
            <wp:effectExtent l="0" t="0" r="0" b="9525"/>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 xml:space="preserve">. Расчетное значение удельной характеристики расхода тепловой энергии на отопление и вентиляцию здания, </w:t>
      </w:r>
      <w:r w:rsidR="00200E4A">
        <w:rPr>
          <w:noProof/>
        </w:rPr>
        <w:drawing>
          <wp:inline distT="0" distB="0" distL="0" distR="0">
            <wp:extent cx="247650" cy="32385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47650" cy="323850"/>
                    </a:xfrm>
                    <a:prstGeom prst="rect">
                      <a:avLst/>
                    </a:prstGeom>
                    <a:noFill/>
                    <a:ln>
                      <a:noFill/>
                    </a:ln>
                  </pic:spPr>
                </pic:pic>
              </a:graphicData>
            </a:graphic>
          </wp:inline>
        </w:drawing>
      </w:r>
      <w:r>
        <w:t xml:space="preserve">, </w:t>
      </w:r>
      <w:r w:rsidR="00200E4A">
        <w:rPr>
          <w:noProof/>
        </w:rPr>
        <w:drawing>
          <wp:inline distT="0" distB="0" distL="0" distR="0">
            <wp:extent cx="962025" cy="314325"/>
            <wp:effectExtent l="0" t="0" r="0" b="9525"/>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 xml:space="preserve">, определяется по методике </w:t>
      </w:r>
      <w:hyperlink w:anchor="sub_115" w:history="1">
        <w:r>
          <w:rPr>
            <w:rStyle w:val="a4"/>
          </w:rPr>
          <w:t>прил</w:t>
        </w:r>
        <w:r>
          <w:rPr>
            <w:rStyle w:val="a4"/>
          </w:rPr>
          <w:t>ожения Г</w:t>
        </w:r>
      </w:hyperlink>
      <w:r>
        <w:t xml:space="preserve"> с учетом климатических условий района строительства, выбранных </w:t>
      </w:r>
      <w:r>
        <w:lastRenderedPageBreak/>
        <w:t>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w:t>
      </w:r>
      <w:r>
        <w:t xml:space="preserve">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 </w:t>
      </w:r>
      <w:r w:rsidR="00200E4A">
        <w:rPr>
          <w:noProof/>
        </w:rPr>
        <w:drawing>
          <wp:inline distT="0" distB="0" distL="0" distR="0">
            <wp:extent cx="266700" cy="32385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t xml:space="preserve">, </w:t>
      </w:r>
      <w:r w:rsidR="00200E4A">
        <w:rPr>
          <w:noProof/>
        </w:rPr>
        <w:drawing>
          <wp:inline distT="0" distB="0" distL="0" distR="0">
            <wp:extent cx="962025" cy="314325"/>
            <wp:effectExtent l="0" t="0" r="0" b="9525"/>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w:t>
      </w:r>
    </w:p>
    <w:bookmarkEnd w:id="177"/>
    <w:p w:rsidR="00000000" w:rsidRDefault="00DE7BFF"/>
    <w:p w:rsidR="00000000" w:rsidRDefault="00200E4A">
      <w:pPr>
        <w:ind w:firstLine="698"/>
        <w:jc w:val="center"/>
      </w:pPr>
      <w:r>
        <w:rPr>
          <w:noProof/>
        </w:rPr>
        <w:drawing>
          <wp:inline distT="0" distB="0" distL="0" distR="0">
            <wp:extent cx="600075" cy="32385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600075" cy="323850"/>
                    </a:xfrm>
                    <a:prstGeom prst="rect">
                      <a:avLst/>
                    </a:prstGeom>
                    <a:noFill/>
                    <a:ln>
                      <a:noFill/>
                    </a:ln>
                  </pic:spPr>
                </pic:pic>
              </a:graphicData>
            </a:graphic>
          </wp:inline>
        </w:drawing>
      </w:r>
      <w:r w:rsidR="00DE7BFF">
        <w:t>, (10.1)</w:t>
      </w:r>
    </w:p>
    <w:p w:rsidR="00000000" w:rsidRDefault="00DE7BFF"/>
    <w:p w:rsidR="00000000" w:rsidRDefault="00DE7BFF">
      <w:r>
        <w:t xml:space="preserve">где </w:t>
      </w:r>
      <w:r w:rsidR="00200E4A">
        <w:rPr>
          <w:noProof/>
        </w:rPr>
        <w:drawing>
          <wp:inline distT="0" distB="0" distL="0" distR="0">
            <wp:extent cx="266700" cy="32385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t xml:space="preserve"> - нормируемая удельная характеристика расхода тепловой энергии на отопление и вентиляцию зданий, </w:t>
      </w:r>
      <w:r w:rsidR="00200E4A">
        <w:rPr>
          <w:noProof/>
        </w:rPr>
        <w:drawing>
          <wp:inline distT="0" distB="0" distL="0" distR="0">
            <wp:extent cx="962025" cy="314325"/>
            <wp:effectExtent l="0" t="0" r="0" b="9525"/>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 определяемая для различных типов жилых и общественных з</w:t>
      </w:r>
      <w:r>
        <w:t xml:space="preserve">даний по </w:t>
      </w:r>
      <w:hyperlink w:anchor="sub_85" w:history="1">
        <w:r>
          <w:rPr>
            <w:rStyle w:val="a4"/>
          </w:rPr>
          <w:t>таблице 13</w:t>
        </w:r>
      </w:hyperlink>
      <w:r>
        <w:t xml:space="preserve"> или </w:t>
      </w:r>
      <w:hyperlink w:anchor="sub_202" w:history="1">
        <w:r>
          <w:rPr>
            <w:rStyle w:val="a4"/>
          </w:rPr>
          <w:t>14</w:t>
        </w:r>
      </w:hyperlink>
      <w:r>
        <w:t>.</w:t>
      </w:r>
    </w:p>
    <w:p w:rsidR="00000000" w:rsidRDefault="00DE7BFF">
      <w:r>
        <w:rPr>
          <w:rStyle w:val="a6"/>
        </w:rPr>
        <w:t>Для нормирования энергопотребления здания расчетное значение удельной характеристики расхода тепловой энергии на отопление и вентиляцию определяется в режиме, усредненном за отопи</w:t>
      </w:r>
      <w:r>
        <w:rPr>
          <w:rStyle w:val="a6"/>
        </w:rPr>
        <w:t>тельный период.</w:t>
      </w:r>
    </w:p>
    <w:p w:rsidR="00000000" w:rsidRDefault="00DE7BFF"/>
    <w:p w:rsidR="00000000" w:rsidRDefault="00DE7BFF">
      <w:bookmarkStart w:id="178" w:name="sub_85"/>
      <w:r>
        <w:rPr>
          <w:rStyle w:val="a3"/>
        </w:rPr>
        <w:t xml:space="preserve">Таблица 13 - Нормируемая (базовая) удельная характеристика расхода тепловой энергии на отопление и вентиляцию малоэтажных жилых одноквартирных зданий, </w:t>
      </w:r>
      <w:r w:rsidR="00200E4A">
        <w:rPr>
          <w:b/>
          <w:bCs/>
          <w:noProof/>
          <w:color w:val="26282F"/>
        </w:rPr>
        <w:drawing>
          <wp:inline distT="0" distB="0" distL="0" distR="0">
            <wp:extent cx="266700" cy="32385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Pr>
          <w:rStyle w:val="a3"/>
        </w:rPr>
        <w:t xml:space="preserve">, </w:t>
      </w:r>
      <w:r w:rsidR="00200E4A">
        <w:rPr>
          <w:b/>
          <w:bCs/>
          <w:noProof/>
          <w:color w:val="26282F"/>
        </w:rPr>
        <w:drawing>
          <wp:inline distT="0" distB="0" distL="0" distR="0">
            <wp:extent cx="962025" cy="314325"/>
            <wp:effectExtent l="0" t="0" r="0" b="9525"/>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p>
    <w:bookmarkEnd w:id="178"/>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85"/>
        <w:gridCol w:w="1516"/>
        <w:gridCol w:w="1499"/>
        <w:gridCol w:w="1545"/>
        <w:gridCol w:w="1553"/>
      </w:tblGrid>
      <w:tr w:rsidR="00000000">
        <w:tblPrEx>
          <w:tblCellMar>
            <w:top w:w="0" w:type="dxa"/>
            <w:bottom w:w="0" w:type="dxa"/>
          </w:tblCellMar>
        </w:tblPrEx>
        <w:tc>
          <w:tcPr>
            <w:tcW w:w="4085" w:type="dxa"/>
            <w:vMerge w:val="restart"/>
            <w:tcBorders>
              <w:top w:val="single" w:sz="4" w:space="0" w:color="auto"/>
              <w:bottom w:val="nil"/>
              <w:right w:val="single" w:sz="4" w:space="0" w:color="auto"/>
            </w:tcBorders>
          </w:tcPr>
          <w:p w:rsidR="00000000" w:rsidRDefault="00DE7BFF">
            <w:pPr>
              <w:pStyle w:val="a9"/>
              <w:jc w:val="center"/>
            </w:pPr>
            <w:r>
              <w:t>П</w:t>
            </w:r>
            <w:r>
              <w:t xml:space="preserve">лощадь здания, </w:t>
            </w:r>
            <w:r w:rsidR="00200E4A">
              <w:rPr>
                <w:noProof/>
              </w:rPr>
              <w:drawing>
                <wp:inline distT="0" distB="0" distL="0" distR="0">
                  <wp:extent cx="209550" cy="24765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6113" w:type="dxa"/>
            <w:gridSpan w:val="4"/>
            <w:tcBorders>
              <w:top w:val="single" w:sz="4" w:space="0" w:color="auto"/>
              <w:left w:val="single" w:sz="4" w:space="0" w:color="auto"/>
              <w:bottom w:val="single" w:sz="4" w:space="0" w:color="auto"/>
            </w:tcBorders>
          </w:tcPr>
          <w:p w:rsidR="00000000" w:rsidRDefault="00DE7BFF">
            <w:pPr>
              <w:pStyle w:val="a9"/>
              <w:jc w:val="center"/>
            </w:pPr>
            <w:r>
              <w:t>С числом этажей</w:t>
            </w:r>
          </w:p>
        </w:tc>
      </w:tr>
      <w:tr w:rsidR="00000000">
        <w:tblPrEx>
          <w:tblCellMar>
            <w:top w:w="0" w:type="dxa"/>
            <w:bottom w:w="0" w:type="dxa"/>
          </w:tblCellMar>
        </w:tblPrEx>
        <w:tc>
          <w:tcPr>
            <w:tcW w:w="4085" w:type="dxa"/>
            <w:vMerge/>
            <w:tcBorders>
              <w:top w:val="nil"/>
              <w:bottom w:val="single" w:sz="4" w:space="0" w:color="auto"/>
              <w:right w:val="single" w:sz="4" w:space="0" w:color="auto"/>
            </w:tcBorders>
          </w:tcPr>
          <w:p w:rsidR="00000000" w:rsidRDefault="00DE7BFF">
            <w:pPr>
              <w:pStyle w:val="a9"/>
            </w:pPr>
          </w:p>
        </w:tc>
        <w:tc>
          <w:tcPr>
            <w:tcW w:w="1516"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149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154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1553" w:type="dxa"/>
            <w:tcBorders>
              <w:top w:val="single" w:sz="4" w:space="0" w:color="auto"/>
              <w:left w:val="single" w:sz="4" w:space="0" w:color="auto"/>
              <w:bottom w:val="single" w:sz="4" w:space="0" w:color="auto"/>
            </w:tcBorders>
          </w:tcPr>
          <w:p w:rsidR="00000000" w:rsidRDefault="00DE7BFF">
            <w:pPr>
              <w:pStyle w:val="a9"/>
              <w:jc w:val="center"/>
            </w:pPr>
            <w:r>
              <w:t>4</w:t>
            </w:r>
          </w:p>
        </w:tc>
      </w:tr>
      <w:tr w:rsidR="00000000">
        <w:tblPrEx>
          <w:tblCellMar>
            <w:top w:w="0" w:type="dxa"/>
            <w:bottom w:w="0" w:type="dxa"/>
          </w:tblCellMar>
        </w:tblPrEx>
        <w:tc>
          <w:tcPr>
            <w:tcW w:w="4085" w:type="dxa"/>
            <w:tcBorders>
              <w:top w:val="single" w:sz="4" w:space="0" w:color="auto"/>
              <w:bottom w:val="nil"/>
              <w:right w:val="single" w:sz="4" w:space="0" w:color="auto"/>
            </w:tcBorders>
          </w:tcPr>
          <w:p w:rsidR="00000000" w:rsidRDefault="00DE7BFF">
            <w:pPr>
              <w:pStyle w:val="aa"/>
            </w:pPr>
            <w:r>
              <w:t>50</w:t>
            </w:r>
          </w:p>
        </w:tc>
        <w:tc>
          <w:tcPr>
            <w:tcW w:w="1516" w:type="dxa"/>
            <w:tcBorders>
              <w:top w:val="single" w:sz="4" w:space="0" w:color="auto"/>
              <w:left w:val="single" w:sz="4" w:space="0" w:color="auto"/>
              <w:bottom w:val="nil"/>
              <w:right w:val="single" w:sz="4" w:space="0" w:color="auto"/>
            </w:tcBorders>
          </w:tcPr>
          <w:p w:rsidR="00000000" w:rsidRDefault="00DE7BFF">
            <w:pPr>
              <w:pStyle w:val="a9"/>
              <w:jc w:val="center"/>
            </w:pPr>
            <w:r>
              <w:t>0,579</w:t>
            </w:r>
          </w:p>
        </w:tc>
        <w:tc>
          <w:tcPr>
            <w:tcW w:w="1499" w:type="dxa"/>
            <w:tcBorders>
              <w:top w:val="single" w:sz="4" w:space="0" w:color="auto"/>
              <w:left w:val="single" w:sz="4" w:space="0" w:color="auto"/>
              <w:bottom w:val="nil"/>
              <w:right w:val="single" w:sz="4" w:space="0" w:color="auto"/>
            </w:tcBorders>
          </w:tcPr>
          <w:p w:rsidR="00000000" w:rsidRDefault="00DE7BFF">
            <w:pPr>
              <w:pStyle w:val="a9"/>
              <w:jc w:val="center"/>
            </w:pPr>
            <w:r>
              <w:t>-</w:t>
            </w:r>
          </w:p>
        </w:tc>
        <w:tc>
          <w:tcPr>
            <w:tcW w:w="1545" w:type="dxa"/>
            <w:tcBorders>
              <w:top w:val="single" w:sz="4" w:space="0" w:color="auto"/>
              <w:left w:val="single" w:sz="4" w:space="0" w:color="auto"/>
              <w:bottom w:val="nil"/>
              <w:right w:val="single" w:sz="4" w:space="0" w:color="auto"/>
            </w:tcBorders>
          </w:tcPr>
          <w:p w:rsidR="00000000" w:rsidRDefault="00DE7BFF">
            <w:pPr>
              <w:pStyle w:val="a9"/>
              <w:jc w:val="center"/>
            </w:pPr>
            <w:r>
              <w:t>-</w:t>
            </w:r>
          </w:p>
        </w:tc>
        <w:tc>
          <w:tcPr>
            <w:tcW w:w="1553" w:type="dxa"/>
            <w:tcBorders>
              <w:top w:val="single" w:sz="4" w:space="0" w:color="auto"/>
              <w:left w:val="single" w:sz="4" w:space="0" w:color="auto"/>
              <w:bottom w:val="nil"/>
            </w:tcBorders>
          </w:tcPr>
          <w:p w:rsidR="00000000" w:rsidRDefault="00DE7BFF">
            <w:pPr>
              <w:pStyle w:val="a9"/>
              <w:jc w:val="center"/>
            </w:pPr>
            <w:r>
              <w:t>-</w:t>
            </w:r>
          </w:p>
        </w:tc>
      </w:tr>
      <w:tr w:rsidR="00000000">
        <w:tblPrEx>
          <w:tblCellMar>
            <w:top w:w="0" w:type="dxa"/>
            <w:bottom w:w="0" w:type="dxa"/>
          </w:tblCellMar>
        </w:tblPrEx>
        <w:tc>
          <w:tcPr>
            <w:tcW w:w="4085" w:type="dxa"/>
            <w:tcBorders>
              <w:top w:val="nil"/>
              <w:bottom w:val="nil"/>
              <w:right w:val="single" w:sz="4" w:space="0" w:color="auto"/>
            </w:tcBorders>
          </w:tcPr>
          <w:p w:rsidR="00000000" w:rsidRDefault="00DE7BFF">
            <w:pPr>
              <w:pStyle w:val="aa"/>
            </w:pPr>
            <w:r>
              <w:t>100</w:t>
            </w:r>
          </w:p>
        </w:tc>
        <w:tc>
          <w:tcPr>
            <w:tcW w:w="1516" w:type="dxa"/>
            <w:tcBorders>
              <w:top w:val="nil"/>
              <w:left w:val="single" w:sz="4" w:space="0" w:color="auto"/>
              <w:bottom w:val="nil"/>
              <w:right w:val="single" w:sz="4" w:space="0" w:color="auto"/>
            </w:tcBorders>
          </w:tcPr>
          <w:p w:rsidR="00000000" w:rsidRDefault="00DE7BFF">
            <w:pPr>
              <w:pStyle w:val="a9"/>
              <w:jc w:val="center"/>
            </w:pPr>
            <w:r>
              <w:t>0,517</w:t>
            </w:r>
          </w:p>
        </w:tc>
        <w:tc>
          <w:tcPr>
            <w:tcW w:w="1499" w:type="dxa"/>
            <w:tcBorders>
              <w:top w:val="nil"/>
              <w:left w:val="single" w:sz="4" w:space="0" w:color="auto"/>
              <w:bottom w:val="nil"/>
              <w:right w:val="single" w:sz="4" w:space="0" w:color="auto"/>
            </w:tcBorders>
          </w:tcPr>
          <w:p w:rsidR="00000000" w:rsidRDefault="00DE7BFF">
            <w:pPr>
              <w:pStyle w:val="a9"/>
              <w:jc w:val="center"/>
            </w:pPr>
            <w:r>
              <w:t>0,558</w:t>
            </w:r>
          </w:p>
        </w:tc>
        <w:tc>
          <w:tcPr>
            <w:tcW w:w="1545" w:type="dxa"/>
            <w:tcBorders>
              <w:top w:val="nil"/>
              <w:left w:val="single" w:sz="4" w:space="0" w:color="auto"/>
              <w:bottom w:val="nil"/>
              <w:right w:val="single" w:sz="4" w:space="0" w:color="auto"/>
            </w:tcBorders>
          </w:tcPr>
          <w:p w:rsidR="00000000" w:rsidRDefault="00DE7BFF">
            <w:pPr>
              <w:pStyle w:val="a9"/>
              <w:jc w:val="center"/>
            </w:pPr>
            <w:r>
              <w:t>-</w:t>
            </w:r>
          </w:p>
        </w:tc>
        <w:tc>
          <w:tcPr>
            <w:tcW w:w="1553" w:type="dxa"/>
            <w:tcBorders>
              <w:top w:val="nil"/>
              <w:left w:val="single" w:sz="4" w:space="0" w:color="auto"/>
              <w:bottom w:val="nil"/>
            </w:tcBorders>
          </w:tcPr>
          <w:p w:rsidR="00000000" w:rsidRDefault="00DE7BFF">
            <w:pPr>
              <w:pStyle w:val="a9"/>
              <w:jc w:val="center"/>
            </w:pPr>
            <w:r>
              <w:t>-</w:t>
            </w:r>
          </w:p>
        </w:tc>
      </w:tr>
      <w:tr w:rsidR="00000000">
        <w:tblPrEx>
          <w:tblCellMar>
            <w:top w:w="0" w:type="dxa"/>
            <w:bottom w:w="0" w:type="dxa"/>
          </w:tblCellMar>
        </w:tblPrEx>
        <w:tc>
          <w:tcPr>
            <w:tcW w:w="4085" w:type="dxa"/>
            <w:tcBorders>
              <w:top w:val="nil"/>
              <w:bottom w:val="nil"/>
              <w:right w:val="single" w:sz="4" w:space="0" w:color="auto"/>
            </w:tcBorders>
          </w:tcPr>
          <w:p w:rsidR="00000000" w:rsidRDefault="00DE7BFF">
            <w:pPr>
              <w:pStyle w:val="aa"/>
            </w:pPr>
            <w:r>
              <w:t>150</w:t>
            </w:r>
          </w:p>
        </w:tc>
        <w:tc>
          <w:tcPr>
            <w:tcW w:w="1516" w:type="dxa"/>
            <w:tcBorders>
              <w:top w:val="nil"/>
              <w:left w:val="single" w:sz="4" w:space="0" w:color="auto"/>
              <w:bottom w:val="nil"/>
              <w:right w:val="single" w:sz="4" w:space="0" w:color="auto"/>
            </w:tcBorders>
          </w:tcPr>
          <w:p w:rsidR="00000000" w:rsidRDefault="00DE7BFF">
            <w:pPr>
              <w:pStyle w:val="a9"/>
              <w:jc w:val="center"/>
            </w:pPr>
            <w:r>
              <w:t>0,455</w:t>
            </w:r>
          </w:p>
        </w:tc>
        <w:tc>
          <w:tcPr>
            <w:tcW w:w="1499" w:type="dxa"/>
            <w:tcBorders>
              <w:top w:val="nil"/>
              <w:left w:val="single" w:sz="4" w:space="0" w:color="auto"/>
              <w:bottom w:val="nil"/>
              <w:right w:val="single" w:sz="4" w:space="0" w:color="auto"/>
            </w:tcBorders>
          </w:tcPr>
          <w:p w:rsidR="00000000" w:rsidRDefault="00DE7BFF">
            <w:pPr>
              <w:pStyle w:val="a9"/>
              <w:jc w:val="center"/>
            </w:pPr>
            <w:r>
              <w:t>0,496</w:t>
            </w:r>
          </w:p>
        </w:tc>
        <w:tc>
          <w:tcPr>
            <w:tcW w:w="1545" w:type="dxa"/>
            <w:tcBorders>
              <w:top w:val="nil"/>
              <w:left w:val="single" w:sz="4" w:space="0" w:color="auto"/>
              <w:bottom w:val="nil"/>
              <w:right w:val="single" w:sz="4" w:space="0" w:color="auto"/>
            </w:tcBorders>
          </w:tcPr>
          <w:p w:rsidR="00000000" w:rsidRDefault="00DE7BFF">
            <w:pPr>
              <w:pStyle w:val="a9"/>
              <w:jc w:val="center"/>
            </w:pPr>
            <w:r>
              <w:t>0,538</w:t>
            </w:r>
          </w:p>
        </w:tc>
        <w:tc>
          <w:tcPr>
            <w:tcW w:w="1553" w:type="dxa"/>
            <w:tcBorders>
              <w:top w:val="nil"/>
              <w:left w:val="single" w:sz="4" w:space="0" w:color="auto"/>
              <w:bottom w:val="nil"/>
            </w:tcBorders>
          </w:tcPr>
          <w:p w:rsidR="00000000" w:rsidRDefault="00DE7BFF">
            <w:pPr>
              <w:pStyle w:val="a9"/>
              <w:jc w:val="center"/>
            </w:pPr>
            <w:r>
              <w:t>-</w:t>
            </w:r>
          </w:p>
        </w:tc>
      </w:tr>
      <w:tr w:rsidR="00000000">
        <w:tblPrEx>
          <w:tblCellMar>
            <w:top w:w="0" w:type="dxa"/>
            <w:bottom w:w="0" w:type="dxa"/>
          </w:tblCellMar>
        </w:tblPrEx>
        <w:tc>
          <w:tcPr>
            <w:tcW w:w="4085" w:type="dxa"/>
            <w:tcBorders>
              <w:top w:val="nil"/>
              <w:bottom w:val="nil"/>
              <w:right w:val="single" w:sz="4" w:space="0" w:color="auto"/>
            </w:tcBorders>
          </w:tcPr>
          <w:p w:rsidR="00000000" w:rsidRDefault="00DE7BFF">
            <w:pPr>
              <w:pStyle w:val="aa"/>
            </w:pPr>
            <w:r>
              <w:t>250</w:t>
            </w:r>
          </w:p>
        </w:tc>
        <w:tc>
          <w:tcPr>
            <w:tcW w:w="1516" w:type="dxa"/>
            <w:tcBorders>
              <w:top w:val="nil"/>
              <w:left w:val="single" w:sz="4" w:space="0" w:color="auto"/>
              <w:bottom w:val="nil"/>
              <w:right w:val="single" w:sz="4" w:space="0" w:color="auto"/>
            </w:tcBorders>
          </w:tcPr>
          <w:p w:rsidR="00000000" w:rsidRDefault="00DE7BFF">
            <w:pPr>
              <w:pStyle w:val="a9"/>
              <w:jc w:val="center"/>
            </w:pPr>
            <w:r>
              <w:t>0,414</w:t>
            </w:r>
          </w:p>
        </w:tc>
        <w:tc>
          <w:tcPr>
            <w:tcW w:w="1499" w:type="dxa"/>
            <w:tcBorders>
              <w:top w:val="nil"/>
              <w:left w:val="single" w:sz="4" w:space="0" w:color="auto"/>
              <w:bottom w:val="nil"/>
              <w:right w:val="single" w:sz="4" w:space="0" w:color="auto"/>
            </w:tcBorders>
          </w:tcPr>
          <w:p w:rsidR="00000000" w:rsidRDefault="00DE7BFF">
            <w:pPr>
              <w:pStyle w:val="a9"/>
              <w:jc w:val="center"/>
            </w:pPr>
            <w:r>
              <w:t>0,434</w:t>
            </w:r>
          </w:p>
        </w:tc>
        <w:tc>
          <w:tcPr>
            <w:tcW w:w="1545" w:type="dxa"/>
            <w:tcBorders>
              <w:top w:val="nil"/>
              <w:left w:val="single" w:sz="4" w:space="0" w:color="auto"/>
              <w:bottom w:val="nil"/>
              <w:right w:val="single" w:sz="4" w:space="0" w:color="auto"/>
            </w:tcBorders>
          </w:tcPr>
          <w:p w:rsidR="00000000" w:rsidRDefault="00DE7BFF">
            <w:pPr>
              <w:pStyle w:val="a9"/>
              <w:jc w:val="center"/>
            </w:pPr>
            <w:r>
              <w:t>0,455</w:t>
            </w:r>
          </w:p>
        </w:tc>
        <w:tc>
          <w:tcPr>
            <w:tcW w:w="1553" w:type="dxa"/>
            <w:tcBorders>
              <w:top w:val="nil"/>
              <w:left w:val="single" w:sz="4" w:space="0" w:color="auto"/>
              <w:bottom w:val="nil"/>
            </w:tcBorders>
          </w:tcPr>
          <w:p w:rsidR="00000000" w:rsidRDefault="00DE7BFF">
            <w:pPr>
              <w:pStyle w:val="a9"/>
              <w:jc w:val="center"/>
            </w:pPr>
            <w:r>
              <w:t>0,476</w:t>
            </w:r>
          </w:p>
        </w:tc>
      </w:tr>
      <w:tr w:rsidR="00000000">
        <w:tblPrEx>
          <w:tblCellMar>
            <w:top w:w="0" w:type="dxa"/>
            <w:bottom w:w="0" w:type="dxa"/>
          </w:tblCellMar>
        </w:tblPrEx>
        <w:tc>
          <w:tcPr>
            <w:tcW w:w="4085" w:type="dxa"/>
            <w:tcBorders>
              <w:top w:val="nil"/>
              <w:bottom w:val="nil"/>
              <w:right w:val="single" w:sz="4" w:space="0" w:color="auto"/>
            </w:tcBorders>
          </w:tcPr>
          <w:p w:rsidR="00000000" w:rsidRDefault="00DE7BFF">
            <w:pPr>
              <w:pStyle w:val="aa"/>
            </w:pPr>
            <w:r>
              <w:t>400</w:t>
            </w:r>
          </w:p>
        </w:tc>
        <w:tc>
          <w:tcPr>
            <w:tcW w:w="1516" w:type="dxa"/>
            <w:tcBorders>
              <w:top w:val="nil"/>
              <w:left w:val="single" w:sz="4" w:space="0" w:color="auto"/>
              <w:bottom w:val="nil"/>
              <w:right w:val="single" w:sz="4" w:space="0" w:color="auto"/>
            </w:tcBorders>
          </w:tcPr>
          <w:p w:rsidR="00000000" w:rsidRDefault="00DE7BFF">
            <w:pPr>
              <w:pStyle w:val="a9"/>
              <w:jc w:val="center"/>
            </w:pPr>
            <w:r>
              <w:t>0,372</w:t>
            </w:r>
          </w:p>
        </w:tc>
        <w:tc>
          <w:tcPr>
            <w:tcW w:w="1499" w:type="dxa"/>
            <w:tcBorders>
              <w:top w:val="nil"/>
              <w:left w:val="single" w:sz="4" w:space="0" w:color="auto"/>
              <w:bottom w:val="nil"/>
              <w:right w:val="single" w:sz="4" w:space="0" w:color="auto"/>
            </w:tcBorders>
          </w:tcPr>
          <w:p w:rsidR="00000000" w:rsidRDefault="00DE7BFF">
            <w:pPr>
              <w:pStyle w:val="a9"/>
              <w:jc w:val="center"/>
            </w:pPr>
            <w:r>
              <w:t>0,372</w:t>
            </w:r>
          </w:p>
        </w:tc>
        <w:tc>
          <w:tcPr>
            <w:tcW w:w="1545" w:type="dxa"/>
            <w:tcBorders>
              <w:top w:val="nil"/>
              <w:left w:val="single" w:sz="4" w:space="0" w:color="auto"/>
              <w:bottom w:val="nil"/>
              <w:right w:val="single" w:sz="4" w:space="0" w:color="auto"/>
            </w:tcBorders>
          </w:tcPr>
          <w:p w:rsidR="00000000" w:rsidRDefault="00DE7BFF">
            <w:pPr>
              <w:pStyle w:val="a9"/>
              <w:jc w:val="center"/>
            </w:pPr>
            <w:r>
              <w:t>0,393</w:t>
            </w:r>
          </w:p>
        </w:tc>
        <w:tc>
          <w:tcPr>
            <w:tcW w:w="1553" w:type="dxa"/>
            <w:tcBorders>
              <w:top w:val="nil"/>
              <w:left w:val="single" w:sz="4" w:space="0" w:color="auto"/>
              <w:bottom w:val="nil"/>
            </w:tcBorders>
          </w:tcPr>
          <w:p w:rsidR="00000000" w:rsidRDefault="00DE7BFF">
            <w:pPr>
              <w:pStyle w:val="a9"/>
              <w:jc w:val="center"/>
            </w:pPr>
            <w:r>
              <w:t>0,414</w:t>
            </w:r>
          </w:p>
        </w:tc>
      </w:tr>
      <w:tr w:rsidR="00000000">
        <w:tblPrEx>
          <w:tblCellMar>
            <w:top w:w="0" w:type="dxa"/>
            <w:bottom w:w="0" w:type="dxa"/>
          </w:tblCellMar>
        </w:tblPrEx>
        <w:tc>
          <w:tcPr>
            <w:tcW w:w="4085" w:type="dxa"/>
            <w:tcBorders>
              <w:top w:val="nil"/>
              <w:bottom w:val="nil"/>
              <w:right w:val="single" w:sz="4" w:space="0" w:color="auto"/>
            </w:tcBorders>
          </w:tcPr>
          <w:p w:rsidR="00000000" w:rsidRDefault="00DE7BFF">
            <w:pPr>
              <w:pStyle w:val="aa"/>
            </w:pPr>
            <w:r>
              <w:t>600</w:t>
            </w:r>
          </w:p>
        </w:tc>
        <w:tc>
          <w:tcPr>
            <w:tcW w:w="1516" w:type="dxa"/>
            <w:tcBorders>
              <w:top w:val="nil"/>
              <w:left w:val="single" w:sz="4" w:space="0" w:color="auto"/>
              <w:bottom w:val="nil"/>
              <w:right w:val="single" w:sz="4" w:space="0" w:color="auto"/>
            </w:tcBorders>
          </w:tcPr>
          <w:p w:rsidR="00000000" w:rsidRDefault="00DE7BFF">
            <w:pPr>
              <w:pStyle w:val="a9"/>
              <w:jc w:val="center"/>
            </w:pPr>
            <w:r>
              <w:t>0,359</w:t>
            </w:r>
          </w:p>
        </w:tc>
        <w:tc>
          <w:tcPr>
            <w:tcW w:w="1499" w:type="dxa"/>
            <w:tcBorders>
              <w:top w:val="nil"/>
              <w:left w:val="single" w:sz="4" w:space="0" w:color="auto"/>
              <w:bottom w:val="nil"/>
              <w:right w:val="single" w:sz="4" w:space="0" w:color="auto"/>
            </w:tcBorders>
          </w:tcPr>
          <w:p w:rsidR="00000000" w:rsidRDefault="00DE7BFF">
            <w:pPr>
              <w:pStyle w:val="a9"/>
              <w:jc w:val="center"/>
            </w:pPr>
            <w:r>
              <w:t>0,359</w:t>
            </w:r>
          </w:p>
        </w:tc>
        <w:tc>
          <w:tcPr>
            <w:tcW w:w="1545" w:type="dxa"/>
            <w:tcBorders>
              <w:top w:val="nil"/>
              <w:left w:val="single" w:sz="4" w:space="0" w:color="auto"/>
              <w:bottom w:val="nil"/>
              <w:right w:val="single" w:sz="4" w:space="0" w:color="auto"/>
            </w:tcBorders>
          </w:tcPr>
          <w:p w:rsidR="00000000" w:rsidRDefault="00DE7BFF">
            <w:pPr>
              <w:pStyle w:val="a9"/>
              <w:jc w:val="center"/>
            </w:pPr>
            <w:r>
              <w:t>0,359</w:t>
            </w:r>
          </w:p>
        </w:tc>
        <w:tc>
          <w:tcPr>
            <w:tcW w:w="1553" w:type="dxa"/>
            <w:tcBorders>
              <w:top w:val="nil"/>
              <w:left w:val="single" w:sz="4" w:space="0" w:color="auto"/>
              <w:bottom w:val="nil"/>
            </w:tcBorders>
          </w:tcPr>
          <w:p w:rsidR="00000000" w:rsidRDefault="00DE7BFF">
            <w:pPr>
              <w:pStyle w:val="a9"/>
              <w:jc w:val="center"/>
            </w:pPr>
            <w:r>
              <w:t>0,372</w:t>
            </w:r>
          </w:p>
        </w:tc>
      </w:tr>
      <w:tr w:rsidR="00000000">
        <w:tblPrEx>
          <w:tblCellMar>
            <w:top w:w="0" w:type="dxa"/>
            <w:bottom w:w="0" w:type="dxa"/>
          </w:tblCellMar>
        </w:tblPrEx>
        <w:tc>
          <w:tcPr>
            <w:tcW w:w="4085" w:type="dxa"/>
            <w:tcBorders>
              <w:top w:val="nil"/>
              <w:bottom w:val="single" w:sz="4" w:space="0" w:color="auto"/>
              <w:right w:val="single" w:sz="4" w:space="0" w:color="auto"/>
            </w:tcBorders>
          </w:tcPr>
          <w:p w:rsidR="00000000" w:rsidRDefault="00DE7BFF">
            <w:pPr>
              <w:pStyle w:val="aa"/>
            </w:pPr>
            <w:r>
              <w:t>1000 и более</w:t>
            </w:r>
          </w:p>
        </w:tc>
        <w:tc>
          <w:tcPr>
            <w:tcW w:w="1516" w:type="dxa"/>
            <w:tcBorders>
              <w:top w:val="nil"/>
              <w:left w:val="single" w:sz="4" w:space="0" w:color="auto"/>
              <w:bottom w:val="single" w:sz="4" w:space="0" w:color="auto"/>
              <w:right w:val="single" w:sz="4" w:space="0" w:color="auto"/>
            </w:tcBorders>
          </w:tcPr>
          <w:p w:rsidR="00000000" w:rsidRDefault="00DE7BFF">
            <w:pPr>
              <w:pStyle w:val="a9"/>
              <w:jc w:val="center"/>
            </w:pPr>
            <w:r>
              <w:t>0,336</w:t>
            </w:r>
          </w:p>
        </w:tc>
        <w:tc>
          <w:tcPr>
            <w:tcW w:w="1499" w:type="dxa"/>
            <w:tcBorders>
              <w:top w:val="nil"/>
              <w:left w:val="single" w:sz="4" w:space="0" w:color="auto"/>
              <w:bottom w:val="single" w:sz="4" w:space="0" w:color="auto"/>
              <w:right w:val="single" w:sz="4" w:space="0" w:color="auto"/>
            </w:tcBorders>
          </w:tcPr>
          <w:p w:rsidR="00000000" w:rsidRDefault="00DE7BFF">
            <w:pPr>
              <w:pStyle w:val="a9"/>
              <w:jc w:val="center"/>
            </w:pPr>
            <w:r>
              <w:t>0,336</w:t>
            </w:r>
          </w:p>
        </w:tc>
        <w:tc>
          <w:tcPr>
            <w:tcW w:w="1545" w:type="dxa"/>
            <w:tcBorders>
              <w:top w:val="nil"/>
              <w:left w:val="single" w:sz="4" w:space="0" w:color="auto"/>
              <w:bottom w:val="single" w:sz="4" w:space="0" w:color="auto"/>
              <w:right w:val="single" w:sz="4" w:space="0" w:color="auto"/>
            </w:tcBorders>
          </w:tcPr>
          <w:p w:rsidR="00000000" w:rsidRDefault="00DE7BFF">
            <w:pPr>
              <w:pStyle w:val="a9"/>
              <w:jc w:val="center"/>
            </w:pPr>
            <w:r>
              <w:t>0,336</w:t>
            </w:r>
          </w:p>
        </w:tc>
        <w:tc>
          <w:tcPr>
            <w:tcW w:w="1553" w:type="dxa"/>
            <w:tcBorders>
              <w:top w:val="nil"/>
              <w:left w:val="single" w:sz="4" w:space="0" w:color="auto"/>
              <w:bottom w:val="single" w:sz="4" w:space="0" w:color="auto"/>
            </w:tcBorders>
          </w:tcPr>
          <w:p w:rsidR="00000000" w:rsidRDefault="00DE7BFF">
            <w:pPr>
              <w:pStyle w:val="a9"/>
              <w:jc w:val="center"/>
            </w:pPr>
            <w:r>
              <w:t>0,336</w:t>
            </w:r>
          </w:p>
        </w:tc>
      </w:tr>
      <w:tr w:rsidR="00000000">
        <w:tblPrEx>
          <w:tblCellMar>
            <w:top w:w="0" w:type="dxa"/>
            <w:bottom w:w="0" w:type="dxa"/>
          </w:tblCellMar>
        </w:tblPrEx>
        <w:tc>
          <w:tcPr>
            <w:tcW w:w="10198" w:type="dxa"/>
            <w:gridSpan w:val="5"/>
            <w:tcBorders>
              <w:top w:val="nil"/>
              <w:bottom w:val="single" w:sz="4" w:space="0" w:color="auto"/>
            </w:tcBorders>
          </w:tcPr>
          <w:p w:rsidR="00000000" w:rsidRDefault="00DE7BFF">
            <w:pPr>
              <w:pStyle w:val="a9"/>
            </w:pPr>
            <w:r>
              <w:rPr>
                <w:rStyle w:val="a3"/>
              </w:rPr>
              <w:t>Примечание</w:t>
            </w:r>
            <w:r>
              <w:t xml:space="preserve"> - При промежуточных значениях отапливаемой площади здания в интервале 50-1000 </w:t>
            </w:r>
            <w:r w:rsidR="00200E4A">
              <w:rPr>
                <w:noProof/>
              </w:rPr>
              <w:drawing>
                <wp:inline distT="0" distB="0" distL="0" distR="0">
                  <wp:extent cx="209550" cy="24765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t xml:space="preserve"> значения </w:t>
            </w:r>
            <w:r w:rsidR="00200E4A">
              <w:rPr>
                <w:noProof/>
              </w:rPr>
              <w:drawing>
                <wp:inline distT="0" distB="0" distL="0" distR="0">
                  <wp:extent cx="247650" cy="276225"/>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xml:space="preserve"> должны определяться линейной интерполяцией.</w:t>
            </w:r>
          </w:p>
        </w:tc>
      </w:tr>
    </w:tbl>
    <w:p w:rsidR="00000000" w:rsidRDefault="00DE7BFF"/>
    <w:p w:rsidR="00000000" w:rsidRDefault="00DE7BFF">
      <w:bookmarkStart w:id="179" w:name="sub_202"/>
      <w:r>
        <w:rPr>
          <w:rStyle w:val="a3"/>
        </w:rPr>
        <w:t xml:space="preserve">Таблица 14 - Нормируемая (базовая) удельная характеристика расхода тепловой энергии на отопление и вентиляцию зданий, </w:t>
      </w:r>
      <w:r w:rsidR="00200E4A">
        <w:rPr>
          <w:b/>
          <w:bCs/>
          <w:noProof/>
          <w:color w:val="26282F"/>
        </w:rPr>
        <w:drawing>
          <wp:inline distT="0" distB="0" distL="0" distR="0">
            <wp:extent cx="266700" cy="323850"/>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Pr>
          <w:rStyle w:val="a3"/>
        </w:rPr>
        <w:t xml:space="preserve">, </w:t>
      </w:r>
      <w:r w:rsidR="00200E4A">
        <w:rPr>
          <w:b/>
          <w:bCs/>
          <w:noProof/>
          <w:color w:val="26282F"/>
        </w:rPr>
        <w:drawing>
          <wp:inline distT="0" distB="0" distL="0" distR="0">
            <wp:extent cx="962025" cy="314325"/>
            <wp:effectExtent l="0" t="0" r="0" b="9525"/>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p>
    <w:bookmarkEnd w:id="179"/>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01"/>
        <w:gridCol w:w="949"/>
        <w:gridCol w:w="948"/>
        <w:gridCol w:w="949"/>
        <w:gridCol w:w="949"/>
        <w:gridCol w:w="948"/>
        <w:gridCol w:w="949"/>
        <w:gridCol w:w="948"/>
        <w:gridCol w:w="949"/>
      </w:tblGrid>
      <w:tr w:rsidR="00000000">
        <w:tblPrEx>
          <w:tblCellMar>
            <w:top w:w="0" w:type="dxa"/>
            <w:bottom w:w="0" w:type="dxa"/>
          </w:tblCellMar>
        </w:tblPrEx>
        <w:tc>
          <w:tcPr>
            <w:tcW w:w="2601" w:type="dxa"/>
            <w:vMerge w:val="restart"/>
            <w:tcBorders>
              <w:top w:val="single" w:sz="4" w:space="0" w:color="auto"/>
              <w:bottom w:val="nil"/>
              <w:right w:val="single" w:sz="4" w:space="0" w:color="auto"/>
            </w:tcBorders>
          </w:tcPr>
          <w:p w:rsidR="00000000" w:rsidRDefault="00DE7BFF">
            <w:pPr>
              <w:pStyle w:val="a9"/>
              <w:jc w:val="center"/>
            </w:pPr>
            <w:r>
              <w:t>Тип здания</w:t>
            </w:r>
          </w:p>
        </w:tc>
        <w:tc>
          <w:tcPr>
            <w:tcW w:w="7589" w:type="dxa"/>
            <w:gridSpan w:val="8"/>
            <w:tcBorders>
              <w:top w:val="single" w:sz="4" w:space="0" w:color="auto"/>
              <w:left w:val="single" w:sz="4" w:space="0" w:color="auto"/>
              <w:bottom w:val="single" w:sz="4" w:space="0" w:color="auto"/>
            </w:tcBorders>
          </w:tcPr>
          <w:p w:rsidR="00000000" w:rsidRDefault="00DE7BFF">
            <w:pPr>
              <w:pStyle w:val="a9"/>
              <w:jc w:val="center"/>
            </w:pPr>
            <w:r>
              <w:t>Этажность здания</w:t>
            </w:r>
          </w:p>
        </w:tc>
      </w:tr>
      <w:tr w:rsidR="00000000">
        <w:tblPrEx>
          <w:tblCellMar>
            <w:top w:w="0" w:type="dxa"/>
            <w:bottom w:w="0" w:type="dxa"/>
          </w:tblCellMar>
        </w:tblPrEx>
        <w:tc>
          <w:tcPr>
            <w:tcW w:w="2601" w:type="dxa"/>
            <w:vMerge/>
            <w:tcBorders>
              <w:top w:val="nil"/>
              <w:bottom w:val="single" w:sz="4" w:space="0" w:color="auto"/>
              <w:right w:val="single" w:sz="4" w:space="0" w:color="auto"/>
            </w:tcBorders>
          </w:tcPr>
          <w:p w:rsidR="00000000" w:rsidRDefault="00DE7BFF">
            <w:pPr>
              <w:pStyle w:val="a9"/>
            </w:pPr>
          </w:p>
        </w:tc>
        <w:tc>
          <w:tcPr>
            <w:tcW w:w="9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94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9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9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4, 5</w:t>
            </w:r>
          </w:p>
        </w:tc>
        <w:tc>
          <w:tcPr>
            <w:tcW w:w="94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6, 7</w:t>
            </w:r>
          </w:p>
        </w:tc>
        <w:tc>
          <w:tcPr>
            <w:tcW w:w="9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8, 9</w:t>
            </w:r>
          </w:p>
        </w:tc>
        <w:tc>
          <w:tcPr>
            <w:tcW w:w="94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10, 11</w:t>
            </w:r>
          </w:p>
        </w:tc>
        <w:tc>
          <w:tcPr>
            <w:tcW w:w="949" w:type="dxa"/>
            <w:tcBorders>
              <w:top w:val="single" w:sz="4" w:space="0" w:color="auto"/>
              <w:left w:val="single" w:sz="4" w:space="0" w:color="auto"/>
              <w:bottom w:val="single" w:sz="4" w:space="0" w:color="auto"/>
            </w:tcBorders>
          </w:tcPr>
          <w:p w:rsidR="00000000" w:rsidRDefault="00DE7BFF">
            <w:pPr>
              <w:pStyle w:val="a9"/>
              <w:jc w:val="center"/>
            </w:pPr>
            <w:r>
              <w:t>12 и выше</w:t>
            </w:r>
          </w:p>
        </w:tc>
      </w:tr>
      <w:tr w:rsidR="00000000">
        <w:tblPrEx>
          <w:tblCellMar>
            <w:top w:w="0" w:type="dxa"/>
            <w:bottom w:w="0" w:type="dxa"/>
          </w:tblCellMar>
        </w:tblPrEx>
        <w:tc>
          <w:tcPr>
            <w:tcW w:w="2601" w:type="dxa"/>
            <w:tcBorders>
              <w:top w:val="single" w:sz="4" w:space="0" w:color="auto"/>
              <w:bottom w:val="single" w:sz="4" w:space="0" w:color="auto"/>
              <w:right w:val="single" w:sz="4" w:space="0" w:color="auto"/>
            </w:tcBorders>
          </w:tcPr>
          <w:p w:rsidR="00000000" w:rsidRDefault="00DE7BFF">
            <w:pPr>
              <w:pStyle w:val="aa"/>
            </w:pPr>
            <w:r>
              <w:t>1 Жилые многоквартирные, гостиницы, общежития</w:t>
            </w:r>
          </w:p>
        </w:tc>
        <w:tc>
          <w:tcPr>
            <w:tcW w:w="9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0,455</w:t>
            </w:r>
          </w:p>
        </w:tc>
        <w:tc>
          <w:tcPr>
            <w:tcW w:w="94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0,414</w:t>
            </w:r>
          </w:p>
        </w:tc>
        <w:tc>
          <w:tcPr>
            <w:tcW w:w="9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0,372</w:t>
            </w:r>
          </w:p>
        </w:tc>
        <w:tc>
          <w:tcPr>
            <w:tcW w:w="9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0,359</w:t>
            </w:r>
          </w:p>
        </w:tc>
        <w:tc>
          <w:tcPr>
            <w:tcW w:w="94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0,336</w:t>
            </w:r>
          </w:p>
        </w:tc>
        <w:tc>
          <w:tcPr>
            <w:tcW w:w="9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0,319</w:t>
            </w:r>
          </w:p>
        </w:tc>
        <w:tc>
          <w:tcPr>
            <w:tcW w:w="94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0,301</w:t>
            </w:r>
          </w:p>
        </w:tc>
        <w:tc>
          <w:tcPr>
            <w:tcW w:w="949" w:type="dxa"/>
            <w:tcBorders>
              <w:top w:val="single" w:sz="4" w:space="0" w:color="auto"/>
              <w:left w:val="single" w:sz="4" w:space="0" w:color="auto"/>
              <w:bottom w:val="single" w:sz="4" w:space="0" w:color="auto"/>
            </w:tcBorders>
          </w:tcPr>
          <w:p w:rsidR="00000000" w:rsidRDefault="00DE7BFF">
            <w:pPr>
              <w:pStyle w:val="a9"/>
              <w:jc w:val="center"/>
            </w:pPr>
            <w:r>
              <w:t>0,290</w:t>
            </w:r>
          </w:p>
        </w:tc>
      </w:tr>
      <w:tr w:rsidR="00000000">
        <w:tblPrEx>
          <w:tblCellMar>
            <w:top w:w="0" w:type="dxa"/>
            <w:bottom w:w="0" w:type="dxa"/>
          </w:tblCellMar>
        </w:tblPrEx>
        <w:tc>
          <w:tcPr>
            <w:tcW w:w="2601" w:type="dxa"/>
            <w:tcBorders>
              <w:top w:val="single" w:sz="4" w:space="0" w:color="auto"/>
              <w:bottom w:val="single" w:sz="4" w:space="0" w:color="auto"/>
              <w:right w:val="single" w:sz="4" w:space="0" w:color="auto"/>
            </w:tcBorders>
          </w:tcPr>
          <w:p w:rsidR="00000000" w:rsidRDefault="00DE7BFF">
            <w:pPr>
              <w:pStyle w:val="aa"/>
            </w:pPr>
            <w:r>
              <w:lastRenderedPageBreak/>
              <w:t>2 Общественные, кроме перечисленных в строках 3-6</w:t>
            </w:r>
          </w:p>
        </w:tc>
        <w:tc>
          <w:tcPr>
            <w:tcW w:w="9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0,487</w:t>
            </w:r>
          </w:p>
        </w:tc>
        <w:tc>
          <w:tcPr>
            <w:tcW w:w="94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0,440</w:t>
            </w:r>
          </w:p>
        </w:tc>
        <w:tc>
          <w:tcPr>
            <w:tcW w:w="9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0,417</w:t>
            </w:r>
          </w:p>
        </w:tc>
        <w:tc>
          <w:tcPr>
            <w:tcW w:w="9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0,371</w:t>
            </w:r>
          </w:p>
        </w:tc>
        <w:tc>
          <w:tcPr>
            <w:tcW w:w="94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0,359</w:t>
            </w:r>
          </w:p>
        </w:tc>
        <w:tc>
          <w:tcPr>
            <w:tcW w:w="9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0,342</w:t>
            </w:r>
          </w:p>
        </w:tc>
        <w:tc>
          <w:tcPr>
            <w:tcW w:w="94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0,324</w:t>
            </w:r>
          </w:p>
        </w:tc>
        <w:tc>
          <w:tcPr>
            <w:tcW w:w="949" w:type="dxa"/>
            <w:tcBorders>
              <w:top w:val="single" w:sz="4" w:space="0" w:color="auto"/>
              <w:left w:val="single" w:sz="4" w:space="0" w:color="auto"/>
              <w:bottom w:val="single" w:sz="4" w:space="0" w:color="auto"/>
            </w:tcBorders>
          </w:tcPr>
          <w:p w:rsidR="00000000" w:rsidRDefault="00DE7BFF">
            <w:pPr>
              <w:pStyle w:val="a9"/>
              <w:jc w:val="center"/>
            </w:pPr>
            <w:r>
              <w:t>0,311</w:t>
            </w:r>
          </w:p>
        </w:tc>
      </w:tr>
      <w:tr w:rsidR="00000000">
        <w:tblPrEx>
          <w:tblCellMar>
            <w:top w:w="0" w:type="dxa"/>
            <w:bottom w:w="0" w:type="dxa"/>
          </w:tblCellMar>
        </w:tblPrEx>
        <w:tc>
          <w:tcPr>
            <w:tcW w:w="2601" w:type="dxa"/>
            <w:tcBorders>
              <w:top w:val="single" w:sz="4" w:space="0" w:color="auto"/>
              <w:bottom w:val="single" w:sz="4" w:space="0" w:color="auto"/>
              <w:right w:val="single" w:sz="4" w:space="0" w:color="auto"/>
            </w:tcBorders>
          </w:tcPr>
          <w:p w:rsidR="00000000" w:rsidRDefault="00DE7BFF">
            <w:pPr>
              <w:pStyle w:val="aa"/>
            </w:pPr>
            <w:r>
              <w:t>3 Поликлиники и лечебные учреждения, дома-интернаты</w:t>
            </w:r>
          </w:p>
        </w:tc>
        <w:tc>
          <w:tcPr>
            <w:tcW w:w="9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0,394</w:t>
            </w:r>
          </w:p>
        </w:tc>
        <w:tc>
          <w:tcPr>
            <w:tcW w:w="94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0,382</w:t>
            </w:r>
          </w:p>
        </w:tc>
        <w:tc>
          <w:tcPr>
            <w:tcW w:w="9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0,371</w:t>
            </w:r>
          </w:p>
        </w:tc>
        <w:tc>
          <w:tcPr>
            <w:tcW w:w="9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0,359</w:t>
            </w:r>
          </w:p>
        </w:tc>
        <w:tc>
          <w:tcPr>
            <w:tcW w:w="94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0,348</w:t>
            </w:r>
          </w:p>
        </w:tc>
        <w:tc>
          <w:tcPr>
            <w:tcW w:w="9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0,336</w:t>
            </w:r>
          </w:p>
        </w:tc>
        <w:tc>
          <w:tcPr>
            <w:tcW w:w="94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0,324</w:t>
            </w:r>
          </w:p>
        </w:tc>
        <w:tc>
          <w:tcPr>
            <w:tcW w:w="949" w:type="dxa"/>
            <w:tcBorders>
              <w:top w:val="single" w:sz="4" w:space="0" w:color="auto"/>
              <w:left w:val="single" w:sz="4" w:space="0" w:color="auto"/>
              <w:bottom w:val="single" w:sz="4" w:space="0" w:color="auto"/>
            </w:tcBorders>
          </w:tcPr>
          <w:p w:rsidR="00000000" w:rsidRDefault="00DE7BFF">
            <w:pPr>
              <w:pStyle w:val="a9"/>
              <w:jc w:val="center"/>
            </w:pPr>
            <w:r>
              <w:t>0,311</w:t>
            </w:r>
          </w:p>
        </w:tc>
      </w:tr>
      <w:tr w:rsidR="00000000">
        <w:tblPrEx>
          <w:tblCellMar>
            <w:top w:w="0" w:type="dxa"/>
            <w:bottom w:w="0" w:type="dxa"/>
          </w:tblCellMar>
        </w:tblPrEx>
        <w:tc>
          <w:tcPr>
            <w:tcW w:w="2601" w:type="dxa"/>
            <w:tcBorders>
              <w:top w:val="single" w:sz="4" w:space="0" w:color="auto"/>
              <w:bottom w:val="single" w:sz="4" w:space="0" w:color="auto"/>
              <w:right w:val="single" w:sz="4" w:space="0" w:color="auto"/>
            </w:tcBorders>
          </w:tcPr>
          <w:p w:rsidR="00000000" w:rsidRDefault="00DE7BFF">
            <w:pPr>
              <w:pStyle w:val="aa"/>
            </w:pPr>
            <w:r>
              <w:t>4 Дошкольные учреждения, хосписы</w:t>
            </w:r>
          </w:p>
        </w:tc>
        <w:tc>
          <w:tcPr>
            <w:tcW w:w="9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0,521</w:t>
            </w:r>
          </w:p>
        </w:tc>
        <w:tc>
          <w:tcPr>
            <w:tcW w:w="94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0,521</w:t>
            </w:r>
          </w:p>
        </w:tc>
        <w:tc>
          <w:tcPr>
            <w:tcW w:w="9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0,521</w:t>
            </w:r>
          </w:p>
        </w:tc>
        <w:tc>
          <w:tcPr>
            <w:tcW w:w="9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p>
        </w:tc>
        <w:tc>
          <w:tcPr>
            <w:tcW w:w="94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p>
        </w:tc>
        <w:tc>
          <w:tcPr>
            <w:tcW w:w="9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p>
        </w:tc>
        <w:tc>
          <w:tcPr>
            <w:tcW w:w="94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p>
        </w:tc>
        <w:tc>
          <w:tcPr>
            <w:tcW w:w="949" w:type="dxa"/>
            <w:tcBorders>
              <w:top w:val="single" w:sz="4" w:space="0" w:color="auto"/>
              <w:left w:val="single" w:sz="4" w:space="0" w:color="auto"/>
              <w:bottom w:val="single" w:sz="4" w:space="0" w:color="auto"/>
            </w:tcBorders>
          </w:tcPr>
          <w:p w:rsidR="00000000" w:rsidRDefault="00DE7BFF">
            <w:pPr>
              <w:pStyle w:val="a9"/>
              <w:jc w:val="center"/>
            </w:pPr>
            <w:r>
              <w:t>-</w:t>
            </w:r>
          </w:p>
        </w:tc>
      </w:tr>
      <w:tr w:rsidR="00000000">
        <w:tblPrEx>
          <w:tblCellMar>
            <w:top w:w="0" w:type="dxa"/>
            <w:bottom w:w="0" w:type="dxa"/>
          </w:tblCellMar>
        </w:tblPrEx>
        <w:tc>
          <w:tcPr>
            <w:tcW w:w="2601" w:type="dxa"/>
            <w:tcBorders>
              <w:top w:val="single" w:sz="4" w:space="0" w:color="auto"/>
              <w:bottom w:val="single" w:sz="4" w:space="0" w:color="auto"/>
              <w:right w:val="single" w:sz="4" w:space="0" w:color="auto"/>
            </w:tcBorders>
          </w:tcPr>
          <w:p w:rsidR="00000000" w:rsidRDefault="00DE7BFF">
            <w:pPr>
              <w:pStyle w:val="aa"/>
            </w:pPr>
            <w:r>
              <w:t>5 Сервисного обслуживания, культурно-досуговой деятельности, технопарки, склады</w:t>
            </w:r>
          </w:p>
        </w:tc>
        <w:tc>
          <w:tcPr>
            <w:tcW w:w="9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0,266</w:t>
            </w:r>
          </w:p>
        </w:tc>
        <w:tc>
          <w:tcPr>
            <w:tcW w:w="94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0,255</w:t>
            </w:r>
          </w:p>
        </w:tc>
        <w:tc>
          <w:tcPr>
            <w:tcW w:w="9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0,243</w:t>
            </w:r>
          </w:p>
        </w:tc>
        <w:tc>
          <w:tcPr>
            <w:tcW w:w="9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0,232</w:t>
            </w:r>
          </w:p>
        </w:tc>
        <w:tc>
          <w:tcPr>
            <w:tcW w:w="94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0,232</w:t>
            </w:r>
          </w:p>
        </w:tc>
        <w:tc>
          <w:tcPr>
            <w:tcW w:w="949" w:type="dxa"/>
            <w:tcBorders>
              <w:top w:val="single" w:sz="4" w:space="0" w:color="auto"/>
              <w:left w:val="single" w:sz="4" w:space="0" w:color="auto"/>
              <w:bottom w:val="single" w:sz="4" w:space="0" w:color="auto"/>
              <w:right w:val="nil"/>
            </w:tcBorders>
          </w:tcPr>
          <w:p w:rsidR="00000000" w:rsidRDefault="00DE7BFF">
            <w:pPr>
              <w:pStyle w:val="a9"/>
            </w:pPr>
          </w:p>
        </w:tc>
        <w:tc>
          <w:tcPr>
            <w:tcW w:w="948" w:type="dxa"/>
            <w:tcBorders>
              <w:top w:val="single" w:sz="4" w:space="0" w:color="auto"/>
              <w:left w:val="nil"/>
              <w:bottom w:val="single" w:sz="4" w:space="0" w:color="auto"/>
              <w:right w:val="nil"/>
            </w:tcBorders>
          </w:tcPr>
          <w:p w:rsidR="00000000" w:rsidRDefault="00DE7BFF">
            <w:pPr>
              <w:pStyle w:val="a9"/>
              <w:jc w:val="center"/>
            </w:pPr>
            <w:r>
              <w:t>-</w:t>
            </w:r>
          </w:p>
        </w:tc>
        <w:tc>
          <w:tcPr>
            <w:tcW w:w="949" w:type="dxa"/>
            <w:tcBorders>
              <w:top w:val="single" w:sz="4" w:space="0" w:color="auto"/>
              <w:left w:val="nil"/>
              <w:bottom w:val="single" w:sz="4" w:space="0" w:color="auto"/>
            </w:tcBorders>
          </w:tcPr>
          <w:p w:rsidR="00000000" w:rsidRDefault="00DE7BFF">
            <w:pPr>
              <w:pStyle w:val="a9"/>
            </w:pPr>
          </w:p>
        </w:tc>
      </w:tr>
      <w:tr w:rsidR="00000000">
        <w:tblPrEx>
          <w:tblCellMar>
            <w:top w:w="0" w:type="dxa"/>
            <w:bottom w:w="0" w:type="dxa"/>
          </w:tblCellMar>
        </w:tblPrEx>
        <w:tc>
          <w:tcPr>
            <w:tcW w:w="2601" w:type="dxa"/>
            <w:tcBorders>
              <w:top w:val="single" w:sz="4" w:space="0" w:color="auto"/>
              <w:bottom w:val="single" w:sz="4" w:space="0" w:color="auto"/>
              <w:right w:val="single" w:sz="4" w:space="0" w:color="auto"/>
            </w:tcBorders>
            <w:vAlign w:val="center"/>
          </w:tcPr>
          <w:p w:rsidR="00000000" w:rsidRDefault="00DE7BFF">
            <w:pPr>
              <w:pStyle w:val="aa"/>
            </w:pPr>
            <w:r>
              <w:t>6 Административного назначения (офисы)</w:t>
            </w:r>
          </w:p>
        </w:tc>
        <w:tc>
          <w:tcPr>
            <w:tcW w:w="9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0,417</w:t>
            </w:r>
          </w:p>
        </w:tc>
        <w:tc>
          <w:tcPr>
            <w:tcW w:w="94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0,394</w:t>
            </w:r>
          </w:p>
        </w:tc>
        <w:tc>
          <w:tcPr>
            <w:tcW w:w="9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0,382</w:t>
            </w:r>
          </w:p>
        </w:tc>
        <w:tc>
          <w:tcPr>
            <w:tcW w:w="9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0,313</w:t>
            </w:r>
          </w:p>
        </w:tc>
        <w:tc>
          <w:tcPr>
            <w:tcW w:w="94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0,278</w:t>
            </w:r>
          </w:p>
        </w:tc>
        <w:tc>
          <w:tcPr>
            <w:tcW w:w="9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0,255</w:t>
            </w:r>
          </w:p>
        </w:tc>
        <w:tc>
          <w:tcPr>
            <w:tcW w:w="94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0,232</w:t>
            </w:r>
          </w:p>
        </w:tc>
        <w:tc>
          <w:tcPr>
            <w:tcW w:w="949" w:type="dxa"/>
            <w:tcBorders>
              <w:top w:val="single" w:sz="4" w:space="0" w:color="auto"/>
              <w:left w:val="single" w:sz="4" w:space="0" w:color="auto"/>
              <w:bottom w:val="single" w:sz="4" w:space="0" w:color="auto"/>
            </w:tcBorders>
          </w:tcPr>
          <w:p w:rsidR="00000000" w:rsidRDefault="00DE7BFF">
            <w:pPr>
              <w:pStyle w:val="a9"/>
              <w:jc w:val="center"/>
            </w:pPr>
            <w:r>
              <w:t>0,232</w:t>
            </w:r>
          </w:p>
        </w:tc>
      </w:tr>
      <w:tr w:rsidR="00000000">
        <w:tblPrEx>
          <w:tblCellMar>
            <w:top w:w="0" w:type="dxa"/>
            <w:bottom w:w="0" w:type="dxa"/>
          </w:tblCellMar>
        </w:tblPrEx>
        <w:tc>
          <w:tcPr>
            <w:tcW w:w="10190" w:type="dxa"/>
            <w:gridSpan w:val="9"/>
            <w:tcBorders>
              <w:top w:val="single" w:sz="4" w:space="0" w:color="auto"/>
              <w:bottom w:val="single" w:sz="4" w:space="0" w:color="auto"/>
            </w:tcBorders>
            <w:vAlign w:val="center"/>
          </w:tcPr>
          <w:p w:rsidR="00000000" w:rsidRDefault="00DE7BFF">
            <w:pPr>
              <w:pStyle w:val="a9"/>
            </w:pPr>
            <w:r>
              <w:rPr>
                <w:rStyle w:val="a3"/>
              </w:rPr>
              <w:t>Примечание</w:t>
            </w:r>
            <w:r>
              <w:t xml:space="preserve"> - Для регионов, имеющих значение </w:t>
            </w:r>
            <w:r w:rsidR="00200E4A">
              <w:rPr>
                <w:noProof/>
              </w:rPr>
              <w:drawing>
                <wp:inline distT="0" distB="0" distL="0" distR="0">
                  <wp:extent cx="1323975" cy="247650"/>
                  <wp:effectExtent l="0" t="0" r="9525"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323975" cy="247650"/>
                          </a:xfrm>
                          <a:prstGeom prst="rect">
                            <a:avLst/>
                          </a:prstGeom>
                          <a:noFill/>
                          <a:ln>
                            <a:noFill/>
                          </a:ln>
                        </pic:spPr>
                      </pic:pic>
                    </a:graphicData>
                  </a:graphic>
                </wp:inline>
              </w:drawing>
            </w:r>
            <w:r>
              <w:t xml:space="preserve"> и более, нормируемые </w:t>
            </w:r>
            <w:r w:rsidR="00200E4A">
              <w:rPr>
                <w:noProof/>
              </w:rPr>
              <w:drawing>
                <wp:inline distT="0" distB="0" distL="0" distR="0">
                  <wp:extent cx="247650" cy="276225"/>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t xml:space="preserve"> следует снизить на 5%.</w:t>
            </w:r>
          </w:p>
        </w:tc>
      </w:tr>
    </w:tbl>
    <w:p w:rsidR="00000000" w:rsidRDefault="00DE7BFF"/>
    <w:p w:rsidR="00000000" w:rsidRDefault="00DE7BFF">
      <w:bookmarkStart w:id="180" w:name="sub_87"/>
      <w:r>
        <w:t xml:space="preserve">10.2 </w:t>
      </w:r>
      <w:r>
        <w:rPr>
          <w:rStyle w:val="a6"/>
        </w:rPr>
        <w:t>Исключен</w:t>
      </w:r>
      <w:r>
        <w:t xml:space="preserve"> с </w:t>
      </w:r>
      <w:r>
        <w:rPr>
          <w:rStyle w:val="a6"/>
        </w:rPr>
        <w:t>15 июня 2019 г</w:t>
      </w:r>
      <w:r>
        <w:t xml:space="preserve">. </w:t>
      </w:r>
      <w:r>
        <w:rPr>
          <w:rStyle w:val="a6"/>
        </w:rPr>
        <w:t xml:space="preserve">- </w:t>
      </w:r>
      <w:hyperlink r:id="rId450" w:history="1">
        <w:r>
          <w:rPr>
            <w:rStyle w:val="a4"/>
            <w:shd w:val="clear" w:color="auto" w:fill="C1D7FF"/>
          </w:rPr>
          <w:t>Изменение N 1</w:t>
        </w:r>
      </w:hyperlink>
    </w:p>
    <w:p w:rsidR="00000000" w:rsidRDefault="00DE7BFF">
      <w:bookmarkStart w:id="181" w:name="sub_89"/>
      <w:bookmarkEnd w:id="180"/>
      <w:r>
        <w:t>1</w:t>
      </w:r>
      <w:r>
        <w:t>0.3 Для оценки достигнутой в проекте здания или в эксплуатируемом здании потребности энергии на отопление и вентиляцию, установлены следующие классы энергосбережения (</w:t>
      </w:r>
      <w:hyperlink w:anchor="sub_88" w:history="1">
        <w:r>
          <w:rPr>
            <w:rStyle w:val="a4"/>
          </w:rPr>
          <w:t>таблица 15</w:t>
        </w:r>
      </w:hyperlink>
      <w:r>
        <w:t>) в % отклонения расчетной удельной характеристики расх</w:t>
      </w:r>
      <w:r>
        <w:t>ода тепловой энергии на отопление и вентиляцию здания от нормируемой (базовой) величины.</w:t>
      </w:r>
    </w:p>
    <w:bookmarkEnd w:id="181"/>
    <w:p w:rsidR="00000000" w:rsidRDefault="00DE7BFF"/>
    <w:p w:rsidR="00000000" w:rsidRDefault="00DE7BFF">
      <w:bookmarkStart w:id="182" w:name="sub_88"/>
      <w:r>
        <w:rPr>
          <w:rStyle w:val="a3"/>
        </w:rPr>
        <w:t>Таблица 15 - Классы энергосбережения жилых и общественных зданий</w:t>
      </w:r>
    </w:p>
    <w:bookmarkEnd w:id="182"/>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4"/>
        <w:gridCol w:w="2078"/>
        <w:gridCol w:w="4303"/>
        <w:gridCol w:w="2452"/>
      </w:tblGrid>
      <w:tr w:rsidR="00000000">
        <w:tblPrEx>
          <w:tblCellMar>
            <w:top w:w="0" w:type="dxa"/>
            <w:bottom w:w="0" w:type="dxa"/>
          </w:tblCellMar>
        </w:tblPrEx>
        <w:tc>
          <w:tcPr>
            <w:tcW w:w="1384" w:type="dxa"/>
            <w:tcBorders>
              <w:top w:val="single" w:sz="4" w:space="0" w:color="auto"/>
              <w:bottom w:val="nil"/>
              <w:right w:val="single" w:sz="4" w:space="0" w:color="auto"/>
            </w:tcBorders>
          </w:tcPr>
          <w:p w:rsidR="00000000" w:rsidRDefault="00DE7BFF">
            <w:pPr>
              <w:pStyle w:val="a9"/>
              <w:jc w:val="center"/>
            </w:pPr>
            <w:r>
              <w:t>Обозначение класса</w:t>
            </w:r>
          </w:p>
        </w:tc>
        <w:tc>
          <w:tcPr>
            <w:tcW w:w="2078" w:type="dxa"/>
            <w:tcBorders>
              <w:top w:val="single" w:sz="4" w:space="0" w:color="auto"/>
              <w:left w:val="single" w:sz="4" w:space="0" w:color="auto"/>
              <w:bottom w:val="nil"/>
              <w:right w:val="single" w:sz="4" w:space="0" w:color="auto"/>
            </w:tcBorders>
          </w:tcPr>
          <w:p w:rsidR="00000000" w:rsidRDefault="00DE7BFF">
            <w:pPr>
              <w:pStyle w:val="a9"/>
              <w:jc w:val="center"/>
            </w:pPr>
            <w:r>
              <w:t>Наименование класса</w:t>
            </w:r>
          </w:p>
        </w:tc>
        <w:tc>
          <w:tcPr>
            <w:tcW w:w="4303" w:type="dxa"/>
            <w:tcBorders>
              <w:top w:val="single" w:sz="4" w:space="0" w:color="auto"/>
              <w:left w:val="single" w:sz="4" w:space="0" w:color="auto"/>
              <w:bottom w:val="nil"/>
              <w:right w:val="single" w:sz="4" w:space="0" w:color="auto"/>
            </w:tcBorders>
          </w:tcPr>
          <w:p w:rsidR="00000000" w:rsidRDefault="00DE7BFF">
            <w:pPr>
              <w:pStyle w:val="a9"/>
              <w:jc w:val="center"/>
            </w:pPr>
            <w:r>
              <w:t>Величина отклонения</w:t>
            </w:r>
            <w:r>
              <w:t xml:space="preserve"> расчетного (фактического) значения удельной характеристики расхода тепловой энергии на отопление и вентиляцию здания от нормируемого, %</w:t>
            </w:r>
          </w:p>
        </w:tc>
        <w:tc>
          <w:tcPr>
            <w:tcW w:w="2452" w:type="dxa"/>
            <w:tcBorders>
              <w:top w:val="single" w:sz="4" w:space="0" w:color="auto"/>
              <w:left w:val="single" w:sz="4" w:space="0" w:color="auto"/>
              <w:bottom w:val="nil"/>
            </w:tcBorders>
          </w:tcPr>
          <w:p w:rsidR="00000000" w:rsidRDefault="00DE7BFF">
            <w:pPr>
              <w:pStyle w:val="a9"/>
              <w:jc w:val="center"/>
            </w:pPr>
            <w:r>
              <w:t>Рекомендуемые мероприятия, разрабатываемые субъектами РФ</w:t>
            </w:r>
          </w:p>
        </w:tc>
      </w:tr>
      <w:tr w:rsidR="00000000">
        <w:tblPrEx>
          <w:tblCellMar>
            <w:top w:w="0" w:type="dxa"/>
            <w:bottom w:w="0" w:type="dxa"/>
          </w:tblCellMar>
        </w:tblPrEx>
        <w:tc>
          <w:tcPr>
            <w:tcW w:w="10217" w:type="dxa"/>
            <w:gridSpan w:val="4"/>
            <w:tcBorders>
              <w:top w:val="single" w:sz="4" w:space="0" w:color="auto"/>
              <w:bottom w:val="single" w:sz="4" w:space="0" w:color="auto"/>
            </w:tcBorders>
          </w:tcPr>
          <w:p w:rsidR="00000000" w:rsidRDefault="00DE7BFF">
            <w:pPr>
              <w:pStyle w:val="a9"/>
            </w:pPr>
          </w:p>
          <w:p w:rsidR="00000000" w:rsidRDefault="00DE7BFF">
            <w:pPr>
              <w:pStyle w:val="1"/>
            </w:pPr>
            <w:r>
              <w:t>При проектировании и эксплуатации новых и реконструируемых з</w:t>
            </w:r>
            <w:r>
              <w:t>даний</w:t>
            </w:r>
          </w:p>
          <w:p w:rsidR="00000000" w:rsidRDefault="00DE7BFF">
            <w:pPr>
              <w:pStyle w:val="a9"/>
            </w:pPr>
          </w:p>
        </w:tc>
      </w:tr>
      <w:tr w:rsidR="00000000">
        <w:tblPrEx>
          <w:tblCellMar>
            <w:top w:w="0" w:type="dxa"/>
            <w:bottom w:w="0" w:type="dxa"/>
          </w:tblCellMar>
        </w:tblPrEx>
        <w:tc>
          <w:tcPr>
            <w:tcW w:w="1384" w:type="dxa"/>
            <w:tcBorders>
              <w:top w:val="single" w:sz="4" w:space="0" w:color="auto"/>
              <w:bottom w:val="nil"/>
              <w:right w:val="single" w:sz="4" w:space="0" w:color="auto"/>
            </w:tcBorders>
          </w:tcPr>
          <w:p w:rsidR="00000000" w:rsidRDefault="00DE7BFF">
            <w:pPr>
              <w:pStyle w:val="a9"/>
              <w:jc w:val="center"/>
            </w:pPr>
            <w:r>
              <w:t>A++</w:t>
            </w:r>
          </w:p>
        </w:tc>
        <w:tc>
          <w:tcPr>
            <w:tcW w:w="2078" w:type="dxa"/>
            <w:tcBorders>
              <w:top w:val="single" w:sz="4" w:space="0" w:color="auto"/>
              <w:left w:val="single" w:sz="4" w:space="0" w:color="auto"/>
              <w:bottom w:val="nil"/>
              <w:right w:val="single" w:sz="4" w:space="0" w:color="auto"/>
            </w:tcBorders>
          </w:tcPr>
          <w:p w:rsidR="00000000" w:rsidRDefault="00DE7BFF">
            <w:pPr>
              <w:pStyle w:val="aa"/>
            </w:pPr>
            <w:r>
              <w:t>Очень высокий</w:t>
            </w:r>
          </w:p>
        </w:tc>
        <w:tc>
          <w:tcPr>
            <w:tcW w:w="4303" w:type="dxa"/>
            <w:tcBorders>
              <w:top w:val="single" w:sz="4" w:space="0" w:color="auto"/>
              <w:left w:val="single" w:sz="4" w:space="0" w:color="auto"/>
              <w:bottom w:val="nil"/>
              <w:right w:val="single" w:sz="4" w:space="0" w:color="auto"/>
            </w:tcBorders>
          </w:tcPr>
          <w:p w:rsidR="00000000" w:rsidRDefault="00DE7BFF">
            <w:pPr>
              <w:pStyle w:val="aa"/>
            </w:pPr>
            <w:r>
              <w:t>Ниже -60</w:t>
            </w:r>
          </w:p>
        </w:tc>
        <w:tc>
          <w:tcPr>
            <w:tcW w:w="2452" w:type="dxa"/>
            <w:vMerge w:val="restart"/>
            <w:tcBorders>
              <w:top w:val="single" w:sz="4" w:space="0" w:color="auto"/>
              <w:left w:val="single" w:sz="4" w:space="0" w:color="auto"/>
              <w:bottom w:val="nil"/>
            </w:tcBorders>
          </w:tcPr>
          <w:p w:rsidR="00000000" w:rsidRDefault="00DE7BFF">
            <w:pPr>
              <w:pStyle w:val="aa"/>
            </w:pPr>
            <w:r>
              <w:t>Экономическое стимулирование</w:t>
            </w:r>
          </w:p>
        </w:tc>
      </w:tr>
      <w:tr w:rsidR="00000000">
        <w:tblPrEx>
          <w:tblCellMar>
            <w:top w:w="0" w:type="dxa"/>
            <w:bottom w:w="0" w:type="dxa"/>
          </w:tblCellMar>
        </w:tblPrEx>
        <w:tc>
          <w:tcPr>
            <w:tcW w:w="1384" w:type="dxa"/>
            <w:tcBorders>
              <w:top w:val="nil"/>
              <w:bottom w:val="nil"/>
              <w:right w:val="single" w:sz="4" w:space="0" w:color="auto"/>
            </w:tcBorders>
          </w:tcPr>
          <w:p w:rsidR="00000000" w:rsidRDefault="00DE7BFF">
            <w:pPr>
              <w:pStyle w:val="a9"/>
              <w:jc w:val="center"/>
            </w:pPr>
            <w:r>
              <w:t>A+</w:t>
            </w:r>
          </w:p>
        </w:tc>
        <w:tc>
          <w:tcPr>
            <w:tcW w:w="2078" w:type="dxa"/>
            <w:tcBorders>
              <w:top w:val="nil"/>
              <w:left w:val="single" w:sz="4" w:space="0" w:color="auto"/>
              <w:bottom w:val="nil"/>
              <w:right w:val="single" w:sz="4" w:space="0" w:color="auto"/>
            </w:tcBorders>
          </w:tcPr>
          <w:p w:rsidR="00000000" w:rsidRDefault="00DE7BFF">
            <w:pPr>
              <w:pStyle w:val="a9"/>
            </w:pPr>
          </w:p>
        </w:tc>
        <w:tc>
          <w:tcPr>
            <w:tcW w:w="4303" w:type="dxa"/>
            <w:tcBorders>
              <w:top w:val="nil"/>
              <w:left w:val="single" w:sz="4" w:space="0" w:color="auto"/>
              <w:bottom w:val="nil"/>
              <w:right w:val="single" w:sz="4" w:space="0" w:color="auto"/>
            </w:tcBorders>
          </w:tcPr>
          <w:p w:rsidR="00000000" w:rsidRDefault="00DE7BFF">
            <w:pPr>
              <w:pStyle w:val="aa"/>
            </w:pPr>
            <w:r>
              <w:t>От -50 до -60 включительно</w:t>
            </w:r>
          </w:p>
        </w:tc>
        <w:tc>
          <w:tcPr>
            <w:tcW w:w="2452" w:type="dxa"/>
            <w:vMerge/>
            <w:tcBorders>
              <w:top w:val="nil"/>
              <w:left w:val="single" w:sz="4" w:space="0" w:color="auto"/>
              <w:bottom w:val="nil"/>
            </w:tcBorders>
          </w:tcPr>
          <w:p w:rsidR="00000000" w:rsidRDefault="00DE7BFF">
            <w:pPr>
              <w:pStyle w:val="a9"/>
            </w:pPr>
          </w:p>
        </w:tc>
      </w:tr>
      <w:tr w:rsidR="00000000">
        <w:tblPrEx>
          <w:tblCellMar>
            <w:top w:w="0" w:type="dxa"/>
            <w:bottom w:w="0" w:type="dxa"/>
          </w:tblCellMar>
        </w:tblPrEx>
        <w:tc>
          <w:tcPr>
            <w:tcW w:w="1384" w:type="dxa"/>
            <w:tcBorders>
              <w:top w:val="nil"/>
              <w:bottom w:val="single" w:sz="4" w:space="0" w:color="auto"/>
              <w:right w:val="single" w:sz="4" w:space="0" w:color="auto"/>
            </w:tcBorders>
          </w:tcPr>
          <w:p w:rsidR="00000000" w:rsidRDefault="00DE7BFF">
            <w:pPr>
              <w:pStyle w:val="a9"/>
              <w:jc w:val="center"/>
            </w:pPr>
            <w:r>
              <w:t>А</w:t>
            </w:r>
          </w:p>
        </w:tc>
        <w:tc>
          <w:tcPr>
            <w:tcW w:w="2078" w:type="dxa"/>
            <w:tcBorders>
              <w:top w:val="nil"/>
              <w:left w:val="single" w:sz="4" w:space="0" w:color="auto"/>
              <w:bottom w:val="single" w:sz="4" w:space="0" w:color="auto"/>
              <w:right w:val="single" w:sz="4" w:space="0" w:color="auto"/>
            </w:tcBorders>
          </w:tcPr>
          <w:p w:rsidR="00000000" w:rsidRDefault="00DE7BFF">
            <w:pPr>
              <w:pStyle w:val="a9"/>
            </w:pPr>
          </w:p>
        </w:tc>
        <w:tc>
          <w:tcPr>
            <w:tcW w:w="4303" w:type="dxa"/>
            <w:tcBorders>
              <w:top w:val="nil"/>
              <w:left w:val="single" w:sz="4" w:space="0" w:color="auto"/>
              <w:bottom w:val="single" w:sz="4" w:space="0" w:color="auto"/>
              <w:right w:val="single" w:sz="4" w:space="0" w:color="auto"/>
            </w:tcBorders>
          </w:tcPr>
          <w:p w:rsidR="00000000" w:rsidRDefault="00DE7BFF">
            <w:pPr>
              <w:pStyle w:val="aa"/>
            </w:pPr>
            <w:r>
              <w:t>От -40 до -50 включительно</w:t>
            </w:r>
          </w:p>
        </w:tc>
        <w:tc>
          <w:tcPr>
            <w:tcW w:w="2452" w:type="dxa"/>
            <w:vMerge/>
            <w:tcBorders>
              <w:top w:val="nil"/>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1384" w:type="dxa"/>
            <w:tcBorders>
              <w:top w:val="single" w:sz="4" w:space="0" w:color="auto"/>
              <w:bottom w:val="nil"/>
              <w:right w:val="single" w:sz="4" w:space="0" w:color="auto"/>
            </w:tcBorders>
          </w:tcPr>
          <w:p w:rsidR="00000000" w:rsidRDefault="00DE7BFF">
            <w:pPr>
              <w:pStyle w:val="a9"/>
              <w:jc w:val="center"/>
            </w:pPr>
            <w:r>
              <w:t>B+</w:t>
            </w:r>
          </w:p>
        </w:tc>
        <w:tc>
          <w:tcPr>
            <w:tcW w:w="2078" w:type="dxa"/>
            <w:tcBorders>
              <w:top w:val="single" w:sz="4" w:space="0" w:color="auto"/>
              <w:left w:val="single" w:sz="4" w:space="0" w:color="auto"/>
              <w:bottom w:val="nil"/>
              <w:right w:val="single" w:sz="4" w:space="0" w:color="auto"/>
            </w:tcBorders>
          </w:tcPr>
          <w:p w:rsidR="00000000" w:rsidRDefault="00DE7BFF">
            <w:pPr>
              <w:pStyle w:val="aa"/>
            </w:pPr>
            <w:r>
              <w:t>Высокий</w:t>
            </w:r>
          </w:p>
        </w:tc>
        <w:tc>
          <w:tcPr>
            <w:tcW w:w="4303" w:type="dxa"/>
            <w:tcBorders>
              <w:top w:val="single" w:sz="4" w:space="0" w:color="auto"/>
              <w:left w:val="single" w:sz="4" w:space="0" w:color="auto"/>
              <w:bottom w:val="nil"/>
              <w:right w:val="single" w:sz="4" w:space="0" w:color="auto"/>
            </w:tcBorders>
          </w:tcPr>
          <w:p w:rsidR="00000000" w:rsidRDefault="00DE7BFF">
            <w:pPr>
              <w:pStyle w:val="aa"/>
            </w:pPr>
            <w:r>
              <w:t>От -30 до -40 включительно</w:t>
            </w:r>
          </w:p>
        </w:tc>
        <w:tc>
          <w:tcPr>
            <w:tcW w:w="2452" w:type="dxa"/>
            <w:vMerge w:val="restart"/>
            <w:tcBorders>
              <w:top w:val="single" w:sz="4" w:space="0" w:color="auto"/>
              <w:left w:val="single" w:sz="4" w:space="0" w:color="auto"/>
              <w:bottom w:val="nil"/>
            </w:tcBorders>
          </w:tcPr>
          <w:p w:rsidR="00000000" w:rsidRDefault="00DE7BFF">
            <w:pPr>
              <w:pStyle w:val="aa"/>
            </w:pPr>
            <w:r>
              <w:t>Экономическое стимулирование</w:t>
            </w:r>
          </w:p>
        </w:tc>
      </w:tr>
      <w:tr w:rsidR="00000000">
        <w:tblPrEx>
          <w:tblCellMar>
            <w:top w:w="0" w:type="dxa"/>
            <w:bottom w:w="0" w:type="dxa"/>
          </w:tblCellMar>
        </w:tblPrEx>
        <w:tc>
          <w:tcPr>
            <w:tcW w:w="1384" w:type="dxa"/>
            <w:tcBorders>
              <w:top w:val="nil"/>
              <w:bottom w:val="single" w:sz="4" w:space="0" w:color="auto"/>
              <w:right w:val="single" w:sz="4" w:space="0" w:color="auto"/>
            </w:tcBorders>
          </w:tcPr>
          <w:p w:rsidR="00000000" w:rsidRDefault="00DE7BFF">
            <w:pPr>
              <w:pStyle w:val="a9"/>
              <w:jc w:val="center"/>
            </w:pPr>
            <w:r>
              <w:t>В</w:t>
            </w:r>
          </w:p>
        </w:tc>
        <w:tc>
          <w:tcPr>
            <w:tcW w:w="2078" w:type="dxa"/>
            <w:tcBorders>
              <w:top w:val="nil"/>
              <w:left w:val="single" w:sz="4" w:space="0" w:color="auto"/>
              <w:bottom w:val="single" w:sz="4" w:space="0" w:color="auto"/>
              <w:right w:val="single" w:sz="4" w:space="0" w:color="auto"/>
            </w:tcBorders>
          </w:tcPr>
          <w:p w:rsidR="00000000" w:rsidRDefault="00DE7BFF">
            <w:pPr>
              <w:pStyle w:val="a9"/>
            </w:pPr>
          </w:p>
        </w:tc>
        <w:tc>
          <w:tcPr>
            <w:tcW w:w="4303" w:type="dxa"/>
            <w:tcBorders>
              <w:top w:val="nil"/>
              <w:left w:val="single" w:sz="4" w:space="0" w:color="auto"/>
              <w:bottom w:val="single" w:sz="4" w:space="0" w:color="auto"/>
              <w:right w:val="single" w:sz="4" w:space="0" w:color="auto"/>
            </w:tcBorders>
          </w:tcPr>
          <w:p w:rsidR="00000000" w:rsidRDefault="00DE7BFF">
            <w:pPr>
              <w:pStyle w:val="aa"/>
            </w:pPr>
            <w:r>
              <w:t>От -15 до -30 включительно</w:t>
            </w:r>
          </w:p>
        </w:tc>
        <w:tc>
          <w:tcPr>
            <w:tcW w:w="2452" w:type="dxa"/>
            <w:vMerge/>
            <w:tcBorders>
              <w:top w:val="nil"/>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1384" w:type="dxa"/>
            <w:tcBorders>
              <w:top w:val="single" w:sz="4" w:space="0" w:color="auto"/>
              <w:bottom w:val="nil"/>
              <w:right w:val="single" w:sz="4" w:space="0" w:color="auto"/>
            </w:tcBorders>
          </w:tcPr>
          <w:p w:rsidR="00000000" w:rsidRDefault="00DE7BFF">
            <w:pPr>
              <w:pStyle w:val="a9"/>
              <w:jc w:val="center"/>
            </w:pPr>
            <w:r>
              <w:t>C+</w:t>
            </w:r>
          </w:p>
        </w:tc>
        <w:tc>
          <w:tcPr>
            <w:tcW w:w="2078" w:type="dxa"/>
            <w:tcBorders>
              <w:top w:val="single" w:sz="4" w:space="0" w:color="auto"/>
              <w:left w:val="single" w:sz="4" w:space="0" w:color="auto"/>
              <w:bottom w:val="nil"/>
              <w:right w:val="single" w:sz="4" w:space="0" w:color="auto"/>
            </w:tcBorders>
          </w:tcPr>
          <w:p w:rsidR="00000000" w:rsidRDefault="00DE7BFF">
            <w:pPr>
              <w:pStyle w:val="a9"/>
            </w:pPr>
          </w:p>
        </w:tc>
        <w:tc>
          <w:tcPr>
            <w:tcW w:w="4303" w:type="dxa"/>
            <w:tcBorders>
              <w:top w:val="single" w:sz="4" w:space="0" w:color="auto"/>
              <w:left w:val="single" w:sz="4" w:space="0" w:color="auto"/>
              <w:bottom w:val="nil"/>
              <w:right w:val="single" w:sz="4" w:space="0" w:color="auto"/>
            </w:tcBorders>
          </w:tcPr>
          <w:p w:rsidR="00000000" w:rsidRDefault="00DE7BFF">
            <w:pPr>
              <w:pStyle w:val="aa"/>
            </w:pPr>
            <w:r>
              <w:t>От -5 до -15 включительно</w:t>
            </w:r>
          </w:p>
        </w:tc>
        <w:tc>
          <w:tcPr>
            <w:tcW w:w="2452" w:type="dxa"/>
            <w:vMerge w:val="restart"/>
            <w:tcBorders>
              <w:top w:val="single" w:sz="4" w:space="0" w:color="auto"/>
              <w:left w:val="single" w:sz="4" w:space="0" w:color="auto"/>
              <w:bottom w:val="nil"/>
            </w:tcBorders>
          </w:tcPr>
          <w:p w:rsidR="00000000" w:rsidRDefault="00DE7BFF">
            <w:pPr>
              <w:pStyle w:val="aa"/>
            </w:pPr>
            <w:r>
              <w:t>Мероприятия не разрабатываются</w:t>
            </w:r>
          </w:p>
        </w:tc>
      </w:tr>
      <w:tr w:rsidR="00000000">
        <w:tblPrEx>
          <w:tblCellMar>
            <w:top w:w="0" w:type="dxa"/>
            <w:bottom w:w="0" w:type="dxa"/>
          </w:tblCellMar>
        </w:tblPrEx>
        <w:tc>
          <w:tcPr>
            <w:tcW w:w="1384" w:type="dxa"/>
            <w:tcBorders>
              <w:top w:val="nil"/>
              <w:bottom w:val="nil"/>
              <w:right w:val="single" w:sz="4" w:space="0" w:color="auto"/>
            </w:tcBorders>
          </w:tcPr>
          <w:p w:rsidR="00000000" w:rsidRDefault="00DE7BFF">
            <w:pPr>
              <w:pStyle w:val="a9"/>
              <w:jc w:val="center"/>
            </w:pPr>
            <w:r>
              <w:t>C</w:t>
            </w:r>
          </w:p>
        </w:tc>
        <w:tc>
          <w:tcPr>
            <w:tcW w:w="2078" w:type="dxa"/>
            <w:tcBorders>
              <w:top w:val="nil"/>
              <w:left w:val="single" w:sz="4" w:space="0" w:color="auto"/>
              <w:bottom w:val="nil"/>
              <w:right w:val="single" w:sz="4" w:space="0" w:color="auto"/>
            </w:tcBorders>
          </w:tcPr>
          <w:p w:rsidR="00000000" w:rsidRDefault="00DE7BFF">
            <w:pPr>
              <w:pStyle w:val="aa"/>
            </w:pPr>
            <w:r>
              <w:t>Нормальный</w:t>
            </w:r>
          </w:p>
        </w:tc>
        <w:tc>
          <w:tcPr>
            <w:tcW w:w="4303" w:type="dxa"/>
            <w:tcBorders>
              <w:top w:val="nil"/>
              <w:left w:val="single" w:sz="4" w:space="0" w:color="auto"/>
              <w:bottom w:val="nil"/>
              <w:right w:val="single" w:sz="4" w:space="0" w:color="auto"/>
            </w:tcBorders>
          </w:tcPr>
          <w:p w:rsidR="00000000" w:rsidRDefault="00DE7BFF">
            <w:pPr>
              <w:pStyle w:val="aa"/>
            </w:pPr>
            <w:r>
              <w:t>От +5 до -5 включительно</w:t>
            </w:r>
          </w:p>
        </w:tc>
        <w:tc>
          <w:tcPr>
            <w:tcW w:w="2452" w:type="dxa"/>
            <w:vMerge/>
            <w:tcBorders>
              <w:top w:val="nil"/>
              <w:left w:val="single" w:sz="4" w:space="0" w:color="auto"/>
              <w:bottom w:val="nil"/>
            </w:tcBorders>
          </w:tcPr>
          <w:p w:rsidR="00000000" w:rsidRDefault="00DE7BFF">
            <w:pPr>
              <w:pStyle w:val="a9"/>
            </w:pPr>
          </w:p>
        </w:tc>
      </w:tr>
      <w:tr w:rsidR="00000000">
        <w:tblPrEx>
          <w:tblCellMar>
            <w:top w:w="0" w:type="dxa"/>
            <w:bottom w:w="0" w:type="dxa"/>
          </w:tblCellMar>
        </w:tblPrEx>
        <w:tc>
          <w:tcPr>
            <w:tcW w:w="1384" w:type="dxa"/>
            <w:tcBorders>
              <w:top w:val="nil"/>
              <w:bottom w:val="single" w:sz="4" w:space="0" w:color="auto"/>
              <w:right w:val="single" w:sz="4" w:space="0" w:color="auto"/>
            </w:tcBorders>
          </w:tcPr>
          <w:p w:rsidR="00000000" w:rsidRDefault="00DE7BFF">
            <w:pPr>
              <w:pStyle w:val="a9"/>
              <w:jc w:val="center"/>
            </w:pPr>
            <w:r>
              <w:t>C-</w:t>
            </w:r>
          </w:p>
        </w:tc>
        <w:tc>
          <w:tcPr>
            <w:tcW w:w="2078" w:type="dxa"/>
            <w:tcBorders>
              <w:top w:val="nil"/>
              <w:left w:val="single" w:sz="4" w:space="0" w:color="auto"/>
              <w:bottom w:val="single" w:sz="4" w:space="0" w:color="auto"/>
              <w:right w:val="single" w:sz="4" w:space="0" w:color="auto"/>
            </w:tcBorders>
          </w:tcPr>
          <w:p w:rsidR="00000000" w:rsidRDefault="00DE7BFF">
            <w:pPr>
              <w:pStyle w:val="a9"/>
            </w:pPr>
          </w:p>
        </w:tc>
        <w:tc>
          <w:tcPr>
            <w:tcW w:w="4303" w:type="dxa"/>
            <w:tcBorders>
              <w:top w:val="nil"/>
              <w:left w:val="single" w:sz="4" w:space="0" w:color="auto"/>
              <w:bottom w:val="single" w:sz="4" w:space="0" w:color="auto"/>
              <w:right w:val="single" w:sz="4" w:space="0" w:color="auto"/>
            </w:tcBorders>
          </w:tcPr>
          <w:p w:rsidR="00000000" w:rsidRDefault="00DE7BFF">
            <w:pPr>
              <w:pStyle w:val="aa"/>
            </w:pPr>
            <w:r>
              <w:t>От +15 до +5 включительно</w:t>
            </w:r>
          </w:p>
        </w:tc>
        <w:tc>
          <w:tcPr>
            <w:tcW w:w="2452" w:type="dxa"/>
            <w:vMerge/>
            <w:tcBorders>
              <w:top w:val="nil"/>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10217" w:type="dxa"/>
            <w:gridSpan w:val="4"/>
            <w:tcBorders>
              <w:top w:val="single" w:sz="4" w:space="0" w:color="auto"/>
              <w:bottom w:val="single" w:sz="4" w:space="0" w:color="auto"/>
            </w:tcBorders>
          </w:tcPr>
          <w:p w:rsidR="00000000" w:rsidRDefault="00DE7BFF">
            <w:pPr>
              <w:pStyle w:val="a9"/>
            </w:pPr>
          </w:p>
          <w:p w:rsidR="00000000" w:rsidRDefault="00DE7BFF">
            <w:pPr>
              <w:pStyle w:val="1"/>
            </w:pPr>
            <w:r>
              <w:t>При эксплуатации существующих зданий</w:t>
            </w:r>
          </w:p>
          <w:p w:rsidR="00000000" w:rsidRDefault="00DE7BFF">
            <w:pPr>
              <w:pStyle w:val="a9"/>
            </w:pPr>
          </w:p>
        </w:tc>
      </w:tr>
      <w:tr w:rsidR="00000000">
        <w:tblPrEx>
          <w:tblCellMar>
            <w:top w:w="0" w:type="dxa"/>
            <w:bottom w:w="0" w:type="dxa"/>
          </w:tblCellMar>
        </w:tblPrEx>
        <w:tc>
          <w:tcPr>
            <w:tcW w:w="1384" w:type="dxa"/>
            <w:tcBorders>
              <w:top w:val="nil"/>
              <w:bottom w:val="single" w:sz="4" w:space="0" w:color="auto"/>
              <w:right w:val="single" w:sz="4" w:space="0" w:color="auto"/>
            </w:tcBorders>
          </w:tcPr>
          <w:p w:rsidR="00000000" w:rsidRDefault="00DE7BFF">
            <w:pPr>
              <w:pStyle w:val="a9"/>
              <w:jc w:val="center"/>
            </w:pPr>
            <w:r>
              <w:t>D</w:t>
            </w:r>
          </w:p>
        </w:tc>
        <w:tc>
          <w:tcPr>
            <w:tcW w:w="2078" w:type="dxa"/>
            <w:tcBorders>
              <w:top w:val="nil"/>
              <w:left w:val="single" w:sz="4" w:space="0" w:color="auto"/>
              <w:bottom w:val="single" w:sz="4" w:space="0" w:color="auto"/>
              <w:right w:val="single" w:sz="4" w:space="0" w:color="auto"/>
            </w:tcBorders>
          </w:tcPr>
          <w:p w:rsidR="00000000" w:rsidRDefault="00DE7BFF">
            <w:pPr>
              <w:pStyle w:val="aa"/>
            </w:pPr>
            <w:r>
              <w:t>Пониженный</w:t>
            </w:r>
          </w:p>
        </w:tc>
        <w:tc>
          <w:tcPr>
            <w:tcW w:w="4303" w:type="dxa"/>
            <w:tcBorders>
              <w:top w:val="nil"/>
              <w:left w:val="single" w:sz="4" w:space="0" w:color="auto"/>
              <w:bottom w:val="single" w:sz="4" w:space="0" w:color="auto"/>
              <w:right w:val="single" w:sz="4" w:space="0" w:color="auto"/>
            </w:tcBorders>
          </w:tcPr>
          <w:p w:rsidR="00000000" w:rsidRDefault="00DE7BFF">
            <w:pPr>
              <w:pStyle w:val="aa"/>
            </w:pPr>
            <w:r>
              <w:t>От +15,1 до +50 включительно</w:t>
            </w:r>
          </w:p>
        </w:tc>
        <w:tc>
          <w:tcPr>
            <w:tcW w:w="2452" w:type="dxa"/>
            <w:tcBorders>
              <w:top w:val="nil"/>
              <w:left w:val="single" w:sz="4" w:space="0" w:color="auto"/>
              <w:bottom w:val="single" w:sz="4" w:space="0" w:color="auto"/>
            </w:tcBorders>
          </w:tcPr>
          <w:p w:rsidR="00000000" w:rsidRDefault="00DE7BFF">
            <w:pPr>
              <w:pStyle w:val="aa"/>
            </w:pPr>
            <w:r>
              <w:t xml:space="preserve">Реконструкция при </w:t>
            </w:r>
            <w:r>
              <w:lastRenderedPageBreak/>
              <w:t>соответствующем экономическом обосновании</w:t>
            </w:r>
          </w:p>
        </w:tc>
      </w:tr>
      <w:tr w:rsidR="00000000">
        <w:tblPrEx>
          <w:tblCellMar>
            <w:top w:w="0" w:type="dxa"/>
            <w:bottom w:w="0" w:type="dxa"/>
          </w:tblCellMar>
        </w:tblPrEx>
        <w:tc>
          <w:tcPr>
            <w:tcW w:w="1384" w:type="dxa"/>
            <w:tcBorders>
              <w:top w:val="nil"/>
              <w:bottom w:val="single" w:sz="4" w:space="0" w:color="auto"/>
              <w:right w:val="single" w:sz="4" w:space="0" w:color="auto"/>
            </w:tcBorders>
          </w:tcPr>
          <w:p w:rsidR="00000000" w:rsidRDefault="00DE7BFF">
            <w:pPr>
              <w:pStyle w:val="a9"/>
              <w:jc w:val="center"/>
            </w:pPr>
            <w:r>
              <w:lastRenderedPageBreak/>
              <w:t>Е</w:t>
            </w:r>
          </w:p>
        </w:tc>
        <w:tc>
          <w:tcPr>
            <w:tcW w:w="2078" w:type="dxa"/>
            <w:tcBorders>
              <w:top w:val="nil"/>
              <w:left w:val="single" w:sz="4" w:space="0" w:color="auto"/>
              <w:bottom w:val="single" w:sz="4" w:space="0" w:color="auto"/>
              <w:right w:val="single" w:sz="4" w:space="0" w:color="auto"/>
            </w:tcBorders>
          </w:tcPr>
          <w:p w:rsidR="00000000" w:rsidRDefault="00DE7BFF">
            <w:pPr>
              <w:pStyle w:val="aa"/>
            </w:pPr>
            <w:r>
              <w:t>Низкий</w:t>
            </w:r>
          </w:p>
        </w:tc>
        <w:tc>
          <w:tcPr>
            <w:tcW w:w="4303" w:type="dxa"/>
            <w:tcBorders>
              <w:top w:val="nil"/>
              <w:left w:val="single" w:sz="4" w:space="0" w:color="auto"/>
              <w:bottom w:val="single" w:sz="4" w:space="0" w:color="auto"/>
              <w:right w:val="single" w:sz="4" w:space="0" w:color="auto"/>
            </w:tcBorders>
          </w:tcPr>
          <w:p w:rsidR="00000000" w:rsidRDefault="00DE7BFF">
            <w:pPr>
              <w:pStyle w:val="aa"/>
            </w:pPr>
            <w:r>
              <w:t>Более +50</w:t>
            </w:r>
          </w:p>
        </w:tc>
        <w:tc>
          <w:tcPr>
            <w:tcW w:w="2452" w:type="dxa"/>
            <w:tcBorders>
              <w:top w:val="nil"/>
              <w:left w:val="single" w:sz="4" w:space="0" w:color="auto"/>
              <w:bottom w:val="single" w:sz="4" w:space="0" w:color="auto"/>
            </w:tcBorders>
          </w:tcPr>
          <w:p w:rsidR="00000000" w:rsidRDefault="00DE7BFF">
            <w:pPr>
              <w:pStyle w:val="aa"/>
            </w:pPr>
            <w:r>
              <w:t>Реконструкция при соответствующем экономическом обосновании, или снос</w:t>
            </w:r>
          </w:p>
        </w:tc>
      </w:tr>
    </w:tbl>
    <w:p w:rsidR="00000000" w:rsidRDefault="00DE7BFF"/>
    <w:p w:rsidR="00000000" w:rsidRDefault="00DE7BFF">
      <w:bookmarkStart w:id="183" w:name="sub_90"/>
      <w:r>
        <w:t xml:space="preserve">10.4 Проектирование зданий с </w:t>
      </w:r>
      <w:r>
        <w:rPr>
          <w:rStyle w:val="a6"/>
        </w:rPr>
        <w:t>классами</w:t>
      </w:r>
      <w:r>
        <w:t xml:space="preserve"> энергосбережения D, Е не допускается. Классы А, В, С устанав</w:t>
      </w:r>
      <w:r>
        <w:t>ливают для вновь возводимых и реконструируемых зданий на стадии разработки проектной документации.</w:t>
      </w:r>
    </w:p>
    <w:p w:rsidR="00000000" w:rsidRDefault="00DE7BFF">
      <w:bookmarkStart w:id="184" w:name="sub_91"/>
      <w:bookmarkEnd w:id="183"/>
      <w:r>
        <w:t xml:space="preserve">10.5 </w:t>
      </w:r>
      <w:r>
        <w:rPr>
          <w:rStyle w:val="a6"/>
        </w:rPr>
        <w:t>К энергетическим характеристикам здания также относится тепловая мощность систем отопления</w:t>
      </w:r>
      <w:r>
        <w:t xml:space="preserve"> и </w:t>
      </w:r>
      <w:r>
        <w:rPr>
          <w:rStyle w:val="a6"/>
        </w:rPr>
        <w:t>вентиляции, которая выражает величину</w:t>
      </w:r>
      <w:r>
        <w:t xml:space="preserve"> тепловых </w:t>
      </w:r>
      <w:r>
        <w:rPr>
          <w:rStyle w:val="a6"/>
        </w:rPr>
        <w:t>затрат</w:t>
      </w:r>
      <w:r>
        <w:t xml:space="preserve">, </w:t>
      </w:r>
      <w:r>
        <w:rPr>
          <w:rStyle w:val="a6"/>
        </w:rPr>
        <w:t>образуемых</w:t>
      </w:r>
      <w:r>
        <w:t xml:space="preserve"> системами </w:t>
      </w:r>
      <w:r>
        <w:rPr>
          <w:rStyle w:val="a6"/>
        </w:rPr>
        <w:t>отопления</w:t>
      </w:r>
      <w:r>
        <w:t xml:space="preserve"> и </w:t>
      </w:r>
      <w:r>
        <w:rPr>
          <w:rStyle w:val="a6"/>
        </w:rPr>
        <w:t>вентиляции в расчетном режиме (или в режиме при наиболее неблагоприятных условиях).</w:t>
      </w:r>
    </w:p>
    <w:bookmarkEnd w:id="184"/>
    <w:p w:rsidR="00000000" w:rsidRDefault="00DE7BFF">
      <w:r>
        <w:rPr>
          <w:rStyle w:val="a6"/>
          <w:b/>
          <w:bCs/>
        </w:rPr>
        <w:t>Примечание</w:t>
      </w:r>
      <w:r>
        <w:rPr>
          <w:rStyle w:val="a6"/>
        </w:rPr>
        <w:t xml:space="preserve"> - В отличие от рассматриваемого в </w:t>
      </w:r>
      <w:hyperlink w:anchor="sub_115" w:history="1">
        <w:r>
          <w:rPr>
            <w:rStyle w:val="a4"/>
            <w:shd w:val="clear" w:color="auto" w:fill="C1D7FF"/>
          </w:rPr>
          <w:t>приложении Г</w:t>
        </w:r>
      </w:hyperlink>
      <w:r>
        <w:rPr>
          <w:rStyle w:val="a6"/>
        </w:rPr>
        <w:t xml:space="preserve"> режима, усредненного за отопительный перио</w:t>
      </w:r>
      <w:r>
        <w:rPr>
          <w:rStyle w:val="a6"/>
        </w:rPr>
        <w:t>д, под расчетным режимом (или режимом при наиболее неблагоприятных условиях) понимается такой режим, при котором требуемая температура помещения обеспечивается при температуре наружного воздуха района строительства</w:t>
      </w:r>
      <w:r>
        <w:t xml:space="preserve">, </w:t>
      </w:r>
      <w:r>
        <w:rPr>
          <w:rStyle w:val="a6"/>
        </w:rPr>
        <w:t>равной температуре наиболее</w:t>
      </w:r>
      <w:r>
        <w:t xml:space="preserve"> холодной </w:t>
      </w:r>
      <w:r>
        <w:rPr>
          <w:rStyle w:val="a6"/>
        </w:rPr>
        <w:t>пят</w:t>
      </w:r>
      <w:r>
        <w:rPr>
          <w:rStyle w:val="a6"/>
        </w:rPr>
        <w:t>идневки обеспеченностью 0,92</w:t>
      </w:r>
      <w:r>
        <w:t xml:space="preserve">, и </w:t>
      </w:r>
      <w:r>
        <w:rPr>
          <w:rStyle w:val="a6"/>
        </w:rPr>
        <w:t>при отсутствии тепловых поступлений от солнечной радиации. Расчетный режим при определении тепловых затрат применяют для последующего подбора элементов инженерных систем при проектировании инженерных систем.</w:t>
      </w:r>
    </w:p>
    <w:p w:rsidR="00000000" w:rsidRDefault="00DE7BFF"/>
    <w:p w:rsidR="00000000" w:rsidRDefault="00DE7BFF">
      <w:r>
        <w:rPr>
          <w:rStyle w:val="a6"/>
        </w:rPr>
        <w:t>Тепловая мощнос</w:t>
      </w:r>
      <w:r>
        <w:rPr>
          <w:rStyle w:val="a6"/>
        </w:rPr>
        <w:t>ть систем отопления</w:t>
      </w:r>
      <w:r>
        <w:t xml:space="preserve"> и </w:t>
      </w:r>
      <w:r>
        <w:rPr>
          <w:rStyle w:val="a6"/>
        </w:rPr>
        <w:t xml:space="preserve">вентиляции характеризуется в </w:t>
      </w:r>
      <w:hyperlink r:id="rId451" w:history="1">
        <w:r>
          <w:rPr>
            <w:rStyle w:val="a4"/>
            <w:shd w:val="clear" w:color="auto" w:fill="C1D7FF"/>
          </w:rPr>
          <w:t>СП 60.13330</w:t>
        </w:r>
      </w:hyperlink>
      <w:r>
        <w:t>.</w:t>
      </w:r>
    </w:p>
    <w:p w:rsidR="00000000" w:rsidRDefault="00DE7BFF">
      <w:bookmarkStart w:id="185" w:name="sub_92"/>
      <w:r>
        <w:t xml:space="preserve">10.6 </w:t>
      </w:r>
      <w:r>
        <w:rPr>
          <w:rStyle w:val="a6"/>
        </w:rPr>
        <w:t>Исключен с 15 июня 2019 г.</w:t>
      </w:r>
      <w:r>
        <w:t xml:space="preserve"> - </w:t>
      </w:r>
      <w:hyperlink r:id="rId452" w:history="1">
        <w:r>
          <w:rPr>
            <w:rStyle w:val="a4"/>
            <w:shd w:val="clear" w:color="auto" w:fill="C1D7FF"/>
          </w:rPr>
          <w:t>Изменение N 1</w:t>
        </w:r>
      </w:hyperlink>
    </w:p>
    <w:p w:rsidR="00000000" w:rsidRDefault="00DE7BFF">
      <w:bookmarkStart w:id="186" w:name="sub_93"/>
      <w:bookmarkEnd w:id="185"/>
      <w:r>
        <w:t xml:space="preserve">10.7 </w:t>
      </w:r>
      <w:r>
        <w:rPr>
          <w:rStyle w:val="a6"/>
        </w:rPr>
        <w:t>Исключен с 15 июня 2019 г</w:t>
      </w:r>
      <w:r>
        <w:t xml:space="preserve">. </w:t>
      </w:r>
      <w:r>
        <w:rPr>
          <w:rStyle w:val="a6"/>
        </w:rPr>
        <w:t xml:space="preserve">- </w:t>
      </w:r>
      <w:hyperlink r:id="rId453" w:history="1">
        <w:r>
          <w:rPr>
            <w:rStyle w:val="a4"/>
            <w:shd w:val="clear" w:color="auto" w:fill="C1D7FF"/>
          </w:rPr>
          <w:t>Изменение N 1</w:t>
        </w:r>
      </w:hyperlink>
    </w:p>
    <w:p w:rsidR="00000000" w:rsidRDefault="00DE7BFF">
      <w:bookmarkStart w:id="187" w:name="sub_94"/>
      <w:bookmarkEnd w:id="186"/>
      <w:r>
        <w:t xml:space="preserve">10.8 </w:t>
      </w:r>
      <w:r>
        <w:rPr>
          <w:rStyle w:val="a6"/>
        </w:rPr>
        <w:t>Исключен с 15 июня 2019 г.</w:t>
      </w:r>
      <w:r>
        <w:t xml:space="preserve"> - </w:t>
      </w:r>
      <w:hyperlink r:id="rId454" w:history="1">
        <w:r>
          <w:rPr>
            <w:rStyle w:val="a4"/>
            <w:shd w:val="clear" w:color="auto" w:fill="C1D7FF"/>
          </w:rPr>
          <w:t>Изменение N 1</w:t>
        </w:r>
      </w:hyperlink>
    </w:p>
    <w:p w:rsidR="00000000" w:rsidRDefault="00DE7BFF">
      <w:bookmarkStart w:id="188" w:name="sub_95"/>
      <w:bookmarkEnd w:id="187"/>
      <w:r>
        <w:t xml:space="preserve">10.9 </w:t>
      </w:r>
      <w:r>
        <w:rPr>
          <w:rStyle w:val="a6"/>
        </w:rPr>
        <w:t>Исключен</w:t>
      </w:r>
      <w:r>
        <w:t xml:space="preserve"> с </w:t>
      </w:r>
      <w:r>
        <w:rPr>
          <w:rStyle w:val="a6"/>
        </w:rPr>
        <w:t>15 июня 2019 г</w:t>
      </w:r>
      <w:r>
        <w:t xml:space="preserve">. - </w:t>
      </w:r>
      <w:hyperlink r:id="rId455" w:history="1">
        <w:r>
          <w:rPr>
            <w:rStyle w:val="a4"/>
            <w:shd w:val="clear" w:color="auto" w:fill="C1D7FF"/>
          </w:rPr>
          <w:t>Изменение N 1</w:t>
        </w:r>
      </w:hyperlink>
    </w:p>
    <w:p w:rsidR="00000000" w:rsidRDefault="00DE7BFF">
      <w:pPr>
        <w:ind w:firstLine="698"/>
        <w:jc w:val="right"/>
      </w:pPr>
      <w:bookmarkStart w:id="189" w:name="sub_97"/>
      <w:bookmarkEnd w:id="188"/>
      <w:r>
        <w:rPr>
          <w:rStyle w:val="a3"/>
        </w:rPr>
        <w:t>Приложение А</w:t>
      </w:r>
      <w:r>
        <w:rPr>
          <w:rStyle w:val="a3"/>
        </w:rPr>
        <w:br/>
        <w:t>(обязательное)</w:t>
      </w:r>
    </w:p>
    <w:bookmarkEnd w:id="189"/>
    <w:p w:rsidR="00000000" w:rsidRDefault="00DE7BFF"/>
    <w:p w:rsidR="00000000" w:rsidRDefault="00DE7BFF">
      <w:pPr>
        <w:pStyle w:val="1"/>
      </w:pPr>
      <w:r>
        <w:t>Перечень нормативных документов</w:t>
      </w:r>
    </w:p>
    <w:p w:rsidR="00000000" w:rsidRDefault="00DE7BFF"/>
    <w:p w:rsidR="00000000" w:rsidRDefault="00DE7BFF">
      <w:r>
        <w:rPr>
          <w:rStyle w:val="a6"/>
        </w:rPr>
        <w:t>Исключено с 15 июня 2019 г</w:t>
      </w:r>
      <w:r>
        <w:t xml:space="preserve">. - </w:t>
      </w:r>
      <w:hyperlink r:id="rId456" w:history="1">
        <w:r>
          <w:rPr>
            <w:rStyle w:val="a4"/>
            <w:shd w:val="clear" w:color="auto" w:fill="C1D7FF"/>
          </w:rPr>
          <w:t>Изменение N</w:t>
        </w:r>
      </w:hyperlink>
      <w:hyperlink r:id="rId457" w:history="1">
        <w:r>
          <w:rPr>
            <w:rStyle w:val="a4"/>
          </w:rPr>
          <w:t xml:space="preserve"> 1</w:t>
        </w:r>
      </w:hyperlink>
    </w:p>
    <w:p w:rsidR="00000000" w:rsidRDefault="00DE7BFF">
      <w:pPr>
        <w:ind w:firstLine="698"/>
        <w:jc w:val="right"/>
      </w:pPr>
      <w:bookmarkStart w:id="190" w:name="sub_98"/>
      <w:r>
        <w:rPr>
          <w:rStyle w:val="a3"/>
        </w:rPr>
        <w:t>Приложение Б</w:t>
      </w:r>
      <w:r>
        <w:rPr>
          <w:rStyle w:val="a3"/>
        </w:rPr>
        <w:br/>
        <w:t>(обязательное)</w:t>
      </w:r>
    </w:p>
    <w:bookmarkEnd w:id="190"/>
    <w:p w:rsidR="00000000" w:rsidRDefault="00DE7BFF"/>
    <w:p w:rsidR="00000000" w:rsidRDefault="00DE7BFF">
      <w:pPr>
        <w:pStyle w:val="1"/>
      </w:pPr>
      <w:r>
        <w:t>Термины и определения</w:t>
      </w:r>
    </w:p>
    <w:p w:rsidR="00000000" w:rsidRDefault="00DE7BFF"/>
    <w:p w:rsidR="00000000" w:rsidRDefault="00DE7BFF">
      <w:r>
        <w:rPr>
          <w:rStyle w:val="a6"/>
        </w:rPr>
        <w:t>Исключено</w:t>
      </w:r>
      <w:r>
        <w:t xml:space="preserve"> с </w:t>
      </w:r>
      <w:r>
        <w:rPr>
          <w:rStyle w:val="a6"/>
        </w:rPr>
        <w:t>15 июня 2019 г</w:t>
      </w:r>
      <w:r>
        <w:t xml:space="preserve">. - </w:t>
      </w:r>
      <w:hyperlink r:id="rId458" w:history="1">
        <w:r>
          <w:rPr>
            <w:rStyle w:val="a4"/>
            <w:shd w:val="clear" w:color="auto" w:fill="C1D7FF"/>
          </w:rPr>
          <w:t>Изменение N</w:t>
        </w:r>
      </w:hyperlink>
      <w:hyperlink r:id="rId459" w:history="1">
        <w:r>
          <w:rPr>
            <w:rStyle w:val="a4"/>
          </w:rPr>
          <w:t xml:space="preserve"> 1</w:t>
        </w:r>
      </w:hyperlink>
    </w:p>
    <w:p w:rsidR="00000000" w:rsidRDefault="00DE7BFF">
      <w:pPr>
        <w:ind w:firstLine="698"/>
        <w:jc w:val="right"/>
      </w:pPr>
      <w:bookmarkStart w:id="191" w:name="sub_99"/>
      <w:r>
        <w:rPr>
          <w:rStyle w:val="a3"/>
        </w:rPr>
        <w:t>Приложение В</w:t>
      </w:r>
      <w:r>
        <w:rPr>
          <w:rStyle w:val="a3"/>
        </w:rPr>
        <w:br/>
        <w:t>(обязательное)</w:t>
      </w:r>
    </w:p>
    <w:bookmarkEnd w:id="191"/>
    <w:p w:rsidR="00000000" w:rsidRDefault="00DE7BFF"/>
    <w:p w:rsidR="00000000" w:rsidRDefault="00DE7BFF">
      <w:pPr>
        <w:pStyle w:val="1"/>
      </w:pPr>
      <w:r>
        <w:t>Карта зон влажности</w:t>
      </w:r>
    </w:p>
    <w:p w:rsidR="00000000" w:rsidRDefault="00DE7BFF"/>
    <w:p w:rsidR="00000000" w:rsidRDefault="00200E4A">
      <w:r>
        <w:rPr>
          <w:noProof/>
        </w:rPr>
        <w:lastRenderedPageBreak/>
        <w:drawing>
          <wp:inline distT="0" distB="0" distL="0" distR="0">
            <wp:extent cx="5953125" cy="3695700"/>
            <wp:effectExtent l="0" t="0" r="9525"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5953125" cy="3695700"/>
                    </a:xfrm>
                    <a:prstGeom prst="rect">
                      <a:avLst/>
                    </a:prstGeom>
                    <a:noFill/>
                    <a:ln>
                      <a:noFill/>
                    </a:ln>
                  </pic:spPr>
                </pic:pic>
              </a:graphicData>
            </a:graphic>
          </wp:inline>
        </w:drawing>
      </w:r>
    </w:p>
    <w:p w:rsidR="00000000" w:rsidRDefault="00DE7BFF">
      <w:pPr>
        <w:ind w:firstLine="698"/>
        <w:jc w:val="right"/>
      </w:pPr>
      <w:bookmarkStart w:id="192" w:name="sub_115"/>
      <w:r>
        <w:rPr>
          <w:rStyle w:val="a3"/>
        </w:rPr>
        <w:t>Приложение Г</w:t>
      </w:r>
      <w:r>
        <w:rPr>
          <w:rStyle w:val="a3"/>
        </w:rPr>
        <w:br/>
        <w:t>(обязательное)</w:t>
      </w:r>
    </w:p>
    <w:bookmarkEnd w:id="192"/>
    <w:p w:rsidR="00000000" w:rsidRDefault="00DE7BFF"/>
    <w:p w:rsidR="00000000" w:rsidRDefault="00DE7BFF">
      <w:pPr>
        <w:pStyle w:val="1"/>
      </w:pPr>
      <w:r>
        <w:t>Расчет</w:t>
      </w:r>
      <w:r>
        <w:br/>
        <w:t>удельной характеристики расхода тепловой энергии на отопление и вентиляцию жилых и общественных зданий</w:t>
      </w:r>
    </w:p>
    <w:p w:rsidR="00000000" w:rsidRDefault="00DE7BFF"/>
    <w:p w:rsidR="00000000" w:rsidRDefault="00DE7BFF">
      <w:bookmarkStart w:id="193" w:name="sub_100"/>
      <w:r>
        <w:t xml:space="preserve">Г.1 Расчетную удельную характеристику расхода тепловой энергии на отопление и вентиляцию здания, </w:t>
      </w:r>
      <w:r w:rsidR="00200E4A">
        <w:rPr>
          <w:noProof/>
        </w:rPr>
        <w:drawing>
          <wp:inline distT="0" distB="0" distL="0" distR="0">
            <wp:extent cx="247650" cy="32385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247650" cy="323850"/>
                    </a:xfrm>
                    <a:prstGeom prst="rect">
                      <a:avLst/>
                    </a:prstGeom>
                    <a:noFill/>
                    <a:ln>
                      <a:noFill/>
                    </a:ln>
                  </pic:spPr>
                </pic:pic>
              </a:graphicData>
            </a:graphic>
          </wp:inline>
        </w:drawing>
      </w:r>
      <w:r>
        <w:t xml:space="preserve">, </w:t>
      </w:r>
      <w:r w:rsidR="00200E4A">
        <w:rPr>
          <w:noProof/>
        </w:rPr>
        <w:drawing>
          <wp:inline distT="0" distB="0" distL="0" distR="0">
            <wp:extent cx="962025" cy="314325"/>
            <wp:effectExtent l="0" t="0" r="0" b="9525"/>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 xml:space="preserve"> следует определять по формуле:</w:t>
      </w:r>
    </w:p>
    <w:bookmarkEnd w:id="193"/>
    <w:p w:rsidR="00000000" w:rsidRDefault="00DE7BFF"/>
    <w:p w:rsidR="00000000" w:rsidRDefault="00200E4A">
      <w:pPr>
        <w:ind w:firstLine="698"/>
        <w:jc w:val="center"/>
      </w:pPr>
      <w:bookmarkStart w:id="194" w:name="sub_243"/>
      <w:r>
        <w:rPr>
          <w:noProof/>
        </w:rPr>
        <w:drawing>
          <wp:inline distT="0" distB="0" distL="0" distR="0">
            <wp:extent cx="2362200" cy="333375"/>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362200" cy="333375"/>
                    </a:xfrm>
                    <a:prstGeom prst="rect">
                      <a:avLst/>
                    </a:prstGeom>
                    <a:noFill/>
                    <a:ln>
                      <a:noFill/>
                    </a:ln>
                  </pic:spPr>
                </pic:pic>
              </a:graphicData>
            </a:graphic>
          </wp:inline>
        </w:drawing>
      </w:r>
      <w:r w:rsidR="00DE7BFF">
        <w:t>, (Г.1)</w:t>
      </w:r>
    </w:p>
    <w:bookmarkEnd w:id="194"/>
    <w:p w:rsidR="00000000" w:rsidRDefault="00DE7BFF"/>
    <w:p w:rsidR="00000000" w:rsidRDefault="00DE7BFF">
      <w:bookmarkStart w:id="195" w:name="sub_4011"/>
      <w:r>
        <w:rPr>
          <w:rStyle w:val="a6"/>
        </w:rPr>
        <w:t>где</w:t>
      </w:r>
      <w:r>
        <w:t xml:space="preserve"> </w:t>
      </w:r>
      <w:r w:rsidR="00200E4A">
        <w:rPr>
          <w:noProof/>
        </w:rPr>
        <w:drawing>
          <wp:inline distT="0" distB="0" distL="0" distR="0">
            <wp:extent cx="257175" cy="26670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t xml:space="preserve"> - удельная теплозащитная характеристика здания, </w:t>
      </w:r>
      <w:r w:rsidR="00200E4A">
        <w:rPr>
          <w:noProof/>
        </w:rPr>
        <w:drawing>
          <wp:inline distT="0" distB="0" distL="0" distR="0">
            <wp:extent cx="962025" cy="314325"/>
            <wp:effectExtent l="0" t="0" r="0" b="9525"/>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 xml:space="preserve">, определяется в соответствии с </w:t>
      </w:r>
      <w:hyperlink w:anchor="sub_149" w:history="1">
        <w:r>
          <w:rPr>
            <w:rStyle w:val="a4"/>
          </w:rPr>
          <w:t>приложением Ж</w:t>
        </w:r>
      </w:hyperlink>
      <w:r>
        <w:t>;</w:t>
      </w:r>
    </w:p>
    <w:bookmarkEnd w:id="195"/>
    <w:p w:rsidR="00000000" w:rsidRDefault="00200E4A">
      <w:r>
        <w:rPr>
          <w:noProof/>
        </w:rPr>
        <w:drawing>
          <wp:inline distT="0" distB="0" distL="0" distR="0">
            <wp:extent cx="361950" cy="26670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sidR="00DE7BFF">
        <w:t xml:space="preserve"> - удельная вентиляционная характеристика здания, </w:t>
      </w:r>
      <w:r>
        <w:rPr>
          <w:noProof/>
        </w:rPr>
        <w:drawing>
          <wp:inline distT="0" distB="0" distL="0" distR="0">
            <wp:extent cx="962025" cy="314325"/>
            <wp:effectExtent l="0" t="0" r="0" b="9525"/>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rsidR="00DE7BFF">
        <w:t>;</w:t>
      </w:r>
    </w:p>
    <w:p w:rsidR="00000000" w:rsidRDefault="00200E4A">
      <w:r>
        <w:rPr>
          <w:noProof/>
        </w:rPr>
        <w:drawing>
          <wp:inline distT="0" distB="0" distL="0" distR="0">
            <wp:extent cx="323850" cy="26670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sidR="00DE7BFF">
        <w:t xml:space="preserve"> - удельная характеристика </w:t>
      </w:r>
      <w:r w:rsidR="00DE7BFF">
        <w:rPr>
          <w:rStyle w:val="a6"/>
        </w:rPr>
        <w:t>внутренних теплопоступлений</w:t>
      </w:r>
      <w:r w:rsidR="00DE7BFF">
        <w:t xml:space="preserve"> здания, </w:t>
      </w:r>
      <w:r>
        <w:rPr>
          <w:noProof/>
        </w:rPr>
        <w:drawing>
          <wp:inline distT="0" distB="0" distL="0" distR="0">
            <wp:extent cx="962025" cy="314325"/>
            <wp:effectExtent l="0" t="0" r="0" b="9525"/>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rsidR="00DE7BFF">
        <w:t>;</w:t>
      </w:r>
    </w:p>
    <w:p w:rsidR="00000000" w:rsidRDefault="00200E4A">
      <w:r>
        <w:rPr>
          <w:noProof/>
        </w:rPr>
        <w:drawing>
          <wp:inline distT="0" distB="0" distL="0" distR="0">
            <wp:extent cx="304800" cy="26670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00DE7BFF">
        <w:t xml:space="preserve"> - удельная характеристика теплопоступлений в здание от солнечной радиации, </w:t>
      </w:r>
      <w:r>
        <w:rPr>
          <w:noProof/>
        </w:rPr>
        <w:drawing>
          <wp:inline distT="0" distB="0" distL="0" distR="0">
            <wp:extent cx="962025" cy="314325"/>
            <wp:effectExtent l="0" t="0" r="0" b="9525"/>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rsidR="00DE7BFF">
        <w:t>;</w:t>
      </w:r>
    </w:p>
    <w:p w:rsidR="00000000" w:rsidRDefault="00200E4A">
      <w:r>
        <w:rPr>
          <w:noProof/>
        </w:rPr>
        <w:drawing>
          <wp:inline distT="0" distB="0" distL="0" distR="0">
            <wp:extent cx="400050" cy="26670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400050" cy="266700"/>
                    </a:xfrm>
                    <a:prstGeom prst="rect">
                      <a:avLst/>
                    </a:prstGeom>
                    <a:noFill/>
                    <a:ln>
                      <a:noFill/>
                    </a:ln>
                  </pic:spPr>
                </pic:pic>
              </a:graphicData>
            </a:graphic>
          </wp:inline>
        </w:drawing>
      </w:r>
      <w:r w:rsidR="00DE7BFF">
        <w:t xml:space="preserve"> - коэффициент </w:t>
      </w:r>
      <w:r w:rsidR="00DE7BFF">
        <w:rPr>
          <w:rStyle w:val="a6"/>
        </w:rPr>
        <w:t>полезного использования теплопоступлений</w:t>
      </w:r>
      <w:r w:rsidR="00DE7BFF">
        <w:t xml:space="preserve">, </w:t>
      </w:r>
      <w:r w:rsidR="00DE7BFF">
        <w:rPr>
          <w:rStyle w:val="a6"/>
        </w:rPr>
        <w:t>определяемый по формуле</w:t>
      </w:r>
    </w:p>
    <w:p w:rsidR="00000000" w:rsidRDefault="00DE7BFF"/>
    <w:p w:rsidR="00000000" w:rsidRDefault="00200E4A">
      <w:pPr>
        <w:ind w:firstLine="698"/>
        <w:jc w:val="center"/>
      </w:pPr>
      <w:bookmarkStart w:id="196" w:name="sub_40111"/>
      <w:r>
        <w:rPr>
          <w:noProof/>
        </w:rPr>
        <w:lastRenderedPageBreak/>
        <w:drawing>
          <wp:inline distT="0" distB="0" distL="0" distR="0">
            <wp:extent cx="1676400" cy="295275"/>
            <wp:effectExtent l="0" t="0" r="0" b="9525"/>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676400" cy="295275"/>
                    </a:xfrm>
                    <a:prstGeom prst="rect">
                      <a:avLst/>
                    </a:prstGeom>
                    <a:noFill/>
                    <a:ln>
                      <a:noFill/>
                    </a:ln>
                  </pic:spPr>
                </pic:pic>
              </a:graphicData>
            </a:graphic>
          </wp:inline>
        </w:drawing>
      </w:r>
      <w:r w:rsidR="00DE7BFF">
        <w:t xml:space="preserve">, </w:t>
      </w:r>
      <w:r w:rsidR="00DE7BFF">
        <w:rPr>
          <w:rStyle w:val="a6"/>
        </w:rPr>
        <w:t>(Г</w:t>
      </w:r>
      <w:r w:rsidR="00DE7BFF">
        <w:t>.</w:t>
      </w:r>
      <w:r w:rsidR="00DE7BFF">
        <w:rPr>
          <w:rStyle w:val="a6"/>
        </w:rPr>
        <w:t>1а)</w:t>
      </w:r>
    </w:p>
    <w:bookmarkEnd w:id="196"/>
    <w:p w:rsidR="00000000" w:rsidRDefault="00DE7BFF"/>
    <w:p w:rsidR="00000000" w:rsidRDefault="00DE7BFF">
      <w:r>
        <w:rPr>
          <w:rStyle w:val="a6"/>
        </w:rPr>
        <w:t>здесь</w:t>
      </w:r>
      <w:r>
        <w:t xml:space="preserve"> </w:t>
      </w:r>
      <w:r w:rsidR="00200E4A">
        <w:rPr>
          <w:noProof/>
        </w:rPr>
        <w:drawing>
          <wp:inline distT="0" distB="0" distL="0" distR="0">
            <wp:extent cx="342900" cy="26670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t xml:space="preserve"> - коэффициент эффективности </w:t>
      </w:r>
      <w:r>
        <w:rPr>
          <w:rStyle w:val="a6"/>
        </w:rPr>
        <w:t>регули</w:t>
      </w:r>
      <w:r>
        <w:rPr>
          <w:rStyle w:val="a6"/>
        </w:rPr>
        <w:t>рования</w:t>
      </w:r>
      <w:r>
        <w:t xml:space="preserve"> подачи теплоты в системах отопления; рекомендуемые значения:</w:t>
      </w:r>
    </w:p>
    <w:p w:rsidR="00000000" w:rsidRDefault="00200E4A">
      <w:r>
        <w:rPr>
          <w:noProof/>
        </w:rPr>
        <w:drawing>
          <wp:inline distT="0" distB="0" distL="0" distR="0">
            <wp:extent cx="809625" cy="266700"/>
            <wp:effectExtent l="0" t="0" r="9525"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809625" cy="266700"/>
                    </a:xfrm>
                    <a:prstGeom prst="rect">
                      <a:avLst/>
                    </a:prstGeom>
                    <a:noFill/>
                    <a:ln>
                      <a:noFill/>
                    </a:ln>
                  </pic:spPr>
                </pic:pic>
              </a:graphicData>
            </a:graphic>
          </wp:inline>
        </w:drawing>
      </w:r>
      <w:r w:rsidR="00DE7BFF">
        <w:t xml:space="preserve"> - в системе </w:t>
      </w:r>
      <w:r w:rsidR="00DE7BFF">
        <w:rPr>
          <w:rStyle w:val="a6"/>
        </w:rPr>
        <w:t>отопления</w:t>
      </w:r>
      <w:r w:rsidR="00DE7BFF">
        <w:t xml:space="preserve"> с </w:t>
      </w:r>
      <w:r w:rsidR="00DE7BFF">
        <w:rPr>
          <w:rStyle w:val="a6"/>
        </w:rPr>
        <w:t>местными терморегуляторами</w:t>
      </w:r>
      <w:r w:rsidR="00DE7BFF">
        <w:t xml:space="preserve"> и пофасадным авторегулированием на вводе;</w:t>
      </w:r>
    </w:p>
    <w:p w:rsidR="00000000" w:rsidRDefault="00200E4A">
      <w:r>
        <w:rPr>
          <w:noProof/>
        </w:rPr>
        <w:drawing>
          <wp:inline distT="0" distB="0" distL="0" distR="0">
            <wp:extent cx="723900" cy="26670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00DE7BFF">
        <w:t xml:space="preserve"> - в системе отоплени</w:t>
      </w:r>
      <w:r w:rsidR="00DE7BFF">
        <w:t xml:space="preserve">я с </w:t>
      </w:r>
      <w:r w:rsidR="00DE7BFF">
        <w:rPr>
          <w:rStyle w:val="a6"/>
        </w:rPr>
        <w:t>местными терморегуляторами</w:t>
      </w:r>
      <w:r w:rsidR="00DE7BFF">
        <w:t xml:space="preserve"> и центральным авторегулированием на вводе;</w:t>
      </w:r>
    </w:p>
    <w:p w:rsidR="00000000" w:rsidRDefault="00200E4A">
      <w:r>
        <w:rPr>
          <w:noProof/>
        </w:rPr>
        <w:drawing>
          <wp:inline distT="0" distB="0" distL="0" distR="0">
            <wp:extent cx="809625" cy="266700"/>
            <wp:effectExtent l="0" t="0" r="9525"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809625" cy="266700"/>
                    </a:xfrm>
                    <a:prstGeom prst="rect">
                      <a:avLst/>
                    </a:prstGeom>
                    <a:noFill/>
                    <a:ln>
                      <a:noFill/>
                    </a:ln>
                  </pic:spPr>
                </pic:pic>
              </a:graphicData>
            </a:graphic>
          </wp:inline>
        </w:drawing>
      </w:r>
      <w:r w:rsidR="00DE7BFF">
        <w:t xml:space="preserve"> - в системе </w:t>
      </w:r>
      <w:r w:rsidR="00DE7BFF">
        <w:rPr>
          <w:rStyle w:val="a6"/>
        </w:rPr>
        <w:t>отопления</w:t>
      </w:r>
      <w:r w:rsidR="00DE7BFF">
        <w:t xml:space="preserve"> без </w:t>
      </w:r>
      <w:r w:rsidR="00DE7BFF">
        <w:rPr>
          <w:rStyle w:val="a6"/>
        </w:rPr>
        <w:t>местных терморегуляторов</w:t>
      </w:r>
      <w:r w:rsidR="00DE7BFF">
        <w:t xml:space="preserve"> и пофасадным авторегулированием;</w:t>
      </w:r>
    </w:p>
    <w:p w:rsidR="00000000" w:rsidRDefault="00200E4A">
      <w:r>
        <w:rPr>
          <w:noProof/>
        </w:rPr>
        <w:drawing>
          <wp:inline distT="0" distB="0" distL="0" distR="0">
            <wp:extent cx="723900" cy="26670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00DE7BFF">
        <w:t xml:space="preserve"> - в системе отопления с </w:t>
      </w:r>
      <w:r w:rsidR="00DE7BFF">
        <w:rPr>
          <w:rStyle w:val="a6"/>
        </w:rPr>
        <w:t>ме</w:t>
      </w:r>
      <w:r w:rsidR="00DE7BFF">
        <w:rPr>
          <w:rStyle w:val="a6"/>
        </w:rPr>
        <w:t>стными терморегуляторами</w:t>
      </w:r>
      <w:r w:rsidR="00DE7BFF">
        <w:t xml:space="preserve"> и без авторегулирования на вводе;</w:t>
      </w:r>
    </w:p>
    <w:p w:rsidR="00000000" w:rsidRDefault="00200E4A">
      <w:r>
        <w:rPr>
          <w:noProof/>
        </w:rPr>
        <w:drawing>
          <wp:inline distT="0" distB="0" distL="0" distR="0">
            <wp:extent cx="723900" cy="26670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00DE7BFF">
        <w:t xml:space="preserve"> - в системе </w:t>
      </w:r>
      <w:r w:rsidR="00DE7BFF">
        <w:rPr>
          <w:rStyle w:val="a6"/>
        </w:rPr>
        <w:t>отопления</w:t>
      </w:r>
      <w:r w:rsidR="00DE7BFF">
        <w:t xml:space="preserve"> без </w:t>
      </w:r>
      <w:r w:rsidR="00DE7BFF">
        <w:rPr>
          <w:rStyle w:val="a6"/>
        </w:rPr>
        <w:t>местных терморегуляторов</w:t>
      </w:r>
      <w:r w:rsidR="00DE7BFF">
        <w:t xml:space="preserve"> и центральным авторегулированием на вводе;</w:t>
      </w:r>
    </w:p>
    <w:p w:rsidR="00000000" w:rsidRDefault="00200E4A">
      <w:r>
        <w:rPr>
          <w:noProof/>
        </w:rPr>
        <w:drawing>
          <wp:inline distT="0" distB="0" distL="0" distR="0">
            <wp:extent cx="723900" cy="26670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00DE7BFF">
        <w:t xml:space="preserve"> - в системе </w:t>
      </w:r>
      <w:r w:rsidR="00DE7BFF">
        <w:rPr>
          <w:rStyle w:val="a6"/>
        </w:rPr>
        <w:t>отопления</w:t>
      </w:r>
      <w:r w:rsidR="00DE7BFF">
        <w:t xml:space="preserve"> без </w:t>
      </w:r>
      <w:r w:rsidR="00DE7BFF">
        <w:rPr>
          <w:rStyle w:val="a6"/>
        </w:rPr>
        <w:t>мест</w:t>
      </w:r>
      <w:r w:rsidR="00DE7BFF">
        <w:rPr>
          <w:rStyle w:val="a6"/>
        </w:rPr>
        <w:t>ных терморегуляторов</w:t>
      </w:r>
      <w:r w:rsidR="00DE7BFF">
        <w:t xml:space="preserve"> и без авторегулирования на вводе</w:t>
      </w:r>
      <w:r w:rsidR="00DE7BFF">
        <w:rPr>
          <w:rStyle w:val="a6"/>
        </w:rPr>
        <w:t>;</w:t>
      </w:r>
    </w:p>
    <w:p w:rsidR="00000000" w:rsidRDefault="00200E4A">
      <w:r>
        <w:rPr>
          <w:noProof/>
          <w:color w:val="000000"/>
          <w:shd w:val="clear" w:color="auto" w:fill="C1D7FF"/>
        </w:rPr>
        <w:drawing>
          <wp:inline distT="0" distB="0" distL="0" distR="0">
            <wp:extent cx="180975" cy="26670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sidR="00DE7BFF">
        <w:t xml:space="preserve"> - </w:t>
      </w:r>
      <w:r w:rsidR="00DE7BFF">
        <w:rPr>
          <w:rStyle w:val="a6"/>
        </w:rPr>
        <w:t xml:space="preserve">средняя кратность воздухообмена здания за отопительный период, </w:t>
      </w:r>
      <w:r>
        <w:rPr>
          <w:noProof/>
          <w:color w:val="000000"/>
          <w:shd w:val="clear" w:color="auto" w:fill="C1D7FF"/>
        </w:rPr>
        <w:drawing>
          <wp:inline distT="0" distB="0" distL="0" distR="0">
            <wp:extent cx="323850" cy="314325"/>
            <wp:effectExtent l="0" t="0" r="0" b="9525"/>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sidR="00DE7BFF">
        <w:rPr>
          <w:rStyle w:val="a6"/>
        </w:rPr>
        <w:t>.</w:t>
      </w:r>
    </w:p>
    <w:p w:rsidR="00000000" w:rsidRDefault="00DE7BFF">
      <w:bookmarkStart w:id="197" w:name="sub_101"/>
      <w:r>
        <w:t xml:space="preserve">Г.2 Удельную вентиляционную характеристику здания </w:t>
      </w:r>
      <w:r w:rsidR="00200E4A">
        <w:rPr>
          <w:noProof/>
        </w:rPr>
        <w:drawing>
          <wp:inline distT="0" distB="0" distL="0" distR="0">
            <wp:extent cx="361950" cy="26670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t xml:space="preserve">, </w:t>
      </w:r>
      <w:r w:rsidR="00200E4A">
        <w:rPr>
          <w:noProof/>
        </w:rPr>
        <w:drawing>
          <wp:inline distT="0" distB="0" distL="0" distR="0">
            <wp:extent cx="962025" cy="314325"/>
            <wp:effectExtent l="0" t="0" r="0" b="9525"/>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 следует определять по формуле</w:t>
      </w:r>
    </w:p>
    <w:bookmarkEnd w:id="197"/>
    <w:p w:rsidR="00000000" w:rsidRDefault="00DE7BFF"/>
    <w:p w:rsidR="00000000" w:rsidRDefault="00200E4A">
      <w:pPr>
        <w:ind w:firstLine="698"/>
        <w:jc w:val="center"/>
      </w:pPr>
      <w:bookmarkStart w:id="198" w:name="sub_221"/>
      <w:r>
        <w:rPr>
          <w:noProof/>
        </w:rPr>
        <w:drawing>
          <wp:inline distT="0" distB="0" distL="0" distR="0">
            <wp:extent cx="4181475" cy="38100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4181475" cy="381000"/>
                    </a:xfrm>
                    <a:prstGeom prst="rect">
                      <a:avLst/>
                    </a:prstGeom>
                    <a:noFill/>
                    <a:ln>
                      <a:noFill/>
                    </a:ln>
                  </pic:spPr>
                </pic:pic>
              </a:graphicData>
            </a:graphic>
          </wp:inline>
        </w:drawing>
      </w:r>
      <w:r w:rsidR="00DE7BFF">
        <w:t>, (Г.2)</w:t>
      </w:r>
    </w:p>
    <w:bookmarkEnd w:id="198"/>
    <w:p w:rsidR="00000000" w:rsidRDefault="00DE7BFF"/>
    <w:p w:rsidR="00000000" w:rsidRDefault="00DE7BFF">
      <w:r>
        <w:t xml:space="preserve">где с - удельная теплоемкость воздуха, равная </w:t>
      </w:r>
      <w:r>
        <w:rPr>
          <w:rStyle w:val="a6"/>
        </w:rPr>
        <w:t>1</w:t>
      </w:r>
      <w:r>
        <w:t xml:space="preserve"> </w:t>
      </w:r>
      <w:r w:rsidR="00200E4A">
        <w:rPr>
          <w:noProof/>
        </w:rPr>
        <w:drawing>
          <wp:inline distT="0" distB="0" distL="0" distR="0">
            <wp:extent cx="1047750" cy="257175"/>
            <wp:effectExtent l="0" t="0" r="0" b="9525"/>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047750" cy="257175"/>
                    </a:xfrm>
                    <a:prstGeom prst="rect">
                      <a:avLst/>
                    </a:prstGeom>
                    <a:noFill/>
                    <a:ln>
                      <a:noFill/>
                    </a:ln>
                  </pic:spPr>
                </pic:pic>
              </a:graphicData>
            </a:graphic>
          </wp:inline>
        </w:drawing>
      </w:r>
      <w:r>
        <w:t>;</w:t>
      </w:r>
    </w:p>
    <w:p w:rsidR="00000000" w:rsidRDefault="00200E4A">
      <w:r>
        <w:rPr>
          <w:noProof/>
        </w:rPr>
        <w:drawing>
          <wp:inline distT="0" distB="0" distL="0" distR="0">
            <wp:extent cx="381000" cy="32385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00DE7BFF">
        <w:t xml:space="preserve"> - средняя плотность приточного воздуха за отопительный период, </w:t>
      </w:r>
      <w:r>
        <w:rPr>
          <w:noProof/>
        </w:rPr>
        <w:drawing>
          <wp:inline distT="0" distB="0" distL="0" distR="0">
            <wp:extent cx="476250" cy="295275"/>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r w:rsidR="00DE7BFF">
        <w:rPr>
          <w:rStyle w:val="a6"/>
        </w:rPr>
        <w:t>, определяемая по формуле</w:t>
      </w:r>
    </w:p>
    <w:p w:rsidR="00000000" w:rsidRDefault="00DE7BFF"/>
    <w:p w:rsidR="00000000" w:rsidRDefault="00200E4A">
      <w:pPr>
        <w:ind w:firstLine="698"/>
        <w:jc w:val="center"/>
      </w:pPr>
      <w:bookmarkStart w:id="199" w:name="sub_222"/>
      <w:r>
        <w:rPr>
          <w:noProof/>
        </w:rPr>
        <w:drawing>
          <wp:inline distT="0" distB="0" distL="0" distR="0">
            <wp:extent cx="1619250" cy="333375"/>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619250" cy="333375"/>
                    </a:xfrm>
                    <a:prstGeom prst="rect">
                      <a:avLst/>
                    </a:prstGeom>
                    <a:noFill/>
                    <a:ln>
                      <a:noFill/>
                    </a:ln>
                  </pic:spPr>
                </pic:pic>
              </a:graphicData>
            </a:graphic>
          </wp:inline>
        </w:drawing>
      </w:r>
      <w:r w:rsidR="00DE7BFF">
        <w:t>, (Г.3)</w:t>
      </w:r>
    </w:p>
    <w:bookmarkEnd w:id="199"/>
    <w:p w:rsidR="00000000" w:rsidRDefault="00DE7BFF"/>
    <w:p w:rsidR="00000000" w:rsidRDefault="00DE7BFF">
      <w:r>
        <w:rPr>
          <w:rStyle w:val="a6"/>
        </w:rPr>
        <w:t>здесь</w:t>
      </w:r>
      <w:r>
        <w:t xml:space="preserve"> </w:t>
      </w:r>
      <w:r w:rsidR="00200E4A">
        <w:rPr>
          <w:noProof/>
        </w:rPr>
        <w:drawing>
          <wp:inline distT="0" distB="0" distL="0" distR="0">
            <wp:extent cx="209550" cy="26670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t xml:space="preserve"> - то же, что и в </w:t>
      </w:r>
      <w:hyperlink w:anchor="sub_205" w:history="1">
        <w:r>
          <w:rPr>
            <w:rStyle w:val="a4"/>
          </w:rPr>
          <w:t>формуле (5.2)</w:t>
        </w:r>
      </w:hyperlink>
      <w:r>
        <w:t>, °С</w:t>
      </w:r>
      <w:r>
        <w:rPr>
          <w:rStyle w:val="a6"/>
        </w:rPr>
        <w:t>;</w:t>
      </w:r>
    </w:p>
    <w:p w:rsidR="00000000" w:rsidRDefault="00200E4A">
      <w:r>
        <w:rPr>
          <w:noProof/>
        </w:rPr>
        <w:drawing>
          <wp:inline distT="0" distB="0" distL="0" distR="0">
            <wp:extent cx="371475" cy="266700"/>
            <wp:effectExtent l="0" t="0" r="9525"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00DE7BFF">
        <w:t xml:space="preserve"> - </w:t>
      </w:r>
      <w:r w:rsidR="00DE7BFF">
        <w:rPr>
          <w:rStyle w:val="a6"/>
        </w:rPr>
        <w:t>количество приточного воздуха в здание</w:t>
      </w:r>
      <w:r w:rsidR="00DE7BFF">
        <w:t xml:space="preserve">, </w:t>
      </w:r>
      <w:r>
        <w:rPr>
          <w:noProof/>
        </w:rPr>
        <w:drawing>
          <wp:inline distT="0" distB="0" distL="0" distR="0">
            <wp:extent cx="409575" cy="295275"/>
            <wp:effectExtent l="0" t="0" r="9525"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409575" cy="295275"/>
                    </a:xfrm>
                    <a:prstGeom prst="rect">
                      <a:avLst/>
                    </a:prstGeom>
                    <a:noFill/>
                    <a:ln>
                      <a:noFill/>
                    </a:ln>
                  </pic:spPr>
                </pic:pic>
              </a:graphicData>
            </a:graphic>
          </wp:inline>
        </w:drawing>
      </w:r>
      <w:r w:rsidR="00DE7BFF">
        <w:t xml:space="preserve">, </w:t>
      </w:r>
      <w:r w:rsidR="00DE7BFF">
        <w:rPr>
          <w:rStyle w:val="a6"/>
        </w:rPr>
        <w:t>определяемое</w:t>
      </w:r>
      <w:r w:rsidR="00DE7BFF">
        <w:t xml:space="preserve"> по </w:t>
      </w:r>
      <w:hyperlink w:anchor="sub_105" w:history="1">
        <w:r w:rsidR="00DE7BFF">
          <w:rPr>
            <w:rStyle w:val="a4"/>
          </w:rPr>
          <w:t>Г.3</w:t>
        </w:r>
      </w:hyperlink>
      <w:r w:rsidR="00DE7BFF">
        <w:t>;</w:t>
      </w:r>
    </w:p>
    <w:p w:rsidR="00000000" w:rsidRDefault="00200E4A">
      <w:r>
        <w:rPr>
          <w:noProof/>
          <w:color w:val="000000"/>
          <w:shd w:val="clear" w:color="auto" w:fill="C1D7FF"/>
        </w:rPr>
        <w:drawing>
          <wp:inline distT="0" distB="0" distL="0" distR="0">
            <wp:extent cx="361950" cy="26670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sidR="00DE7BFF">
        <w:rPr>
          <w:rStyle w:val="a6"/>
        </w:rPr>
        <w:t xml:space="preserve"> - число часов работы механической вентиляции в течение недели;</w:t>
      </w:r>
    </w:p>
    <w:p w:rsidR="00000000" w:rsidRDefault="00200E4A">
      <w:r>
        <w:rPr>
          <w:noProof/>
          <w:color w:val="000000"/>
          <w:shd w:val="clear" w:color="auto" w:fill="C1D7FF"/>
        </w:rPr>
        <w:drawing>
          <wp:inline distT="0" distB="0" distL="0" distR="0">
            <wp:extent cx="381000" cy="26670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00DE7BFF">
        <w:rPr>
          <w:rStyle w:val="a6"/>
        </w:rPr>
        <w:t xml:space="preserve"> - количество инфильтрующегося воздуха в здание, кг/ч, определяемое по </w:t>
      </w:r>
      <w:hyperlink w:anchor="sub_106" w:history="1">
        <w:r w:rsidR="00DE7BFF">
          <w:rPr>
            <w:rStyle w:val="a4"/>
            <w:shd w:val="clear" w:color="auto" w:fill="C1D7FF"/>
          </w:rPr>
          <w:t>Г.4</w:t>
        </w:r>
      </w:hyperlink>
      <w:r w:rsidR="00DE7BFF">
        <w:rPr>
          <w:rStyle w:val="a6"/>
        </w:rPr>
        <w:t>;</w:t>
      </w:r>
    </w:p>
    <w:p w:rsidR="00000000" w:rsidRDefault="00200E4A">
      <w:r>
        <w:rPr>
          <w:noProof/>
          <w:color w:val="000000"/>
          <w:shd w:val="clear" w:color="auto" w:fill="C1D7FF"/>
        </w:rPr>
        <w:drawing>
          <wp:inline distT="0" distB="0" distL="0" distR="0">
            <wp:extent cx="333375" cy="266700"/>
            <wp:effectExtent l="0" t="0" r="9525"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00DE7BFF">
        <w:rPr>
          <w:rStyle w:val="a6"/>
        </w:rPr>
        <w:t xml:space="preserve"> - число </w:t>
      </w:r>
      <w:r w:rsidR="00DE7BFF">
        <w:rPr>
          <w:rStyle w:val="a6"/>
        </w:rPr>
        <w:t xml:space="preserve">часов учета инфильтрации в течение недели, ч, равное 168 для зданий со </w:t>
      </w:r>
      <w:r w:rsidR="00DE7BFF">
        <w:rPr>
          <w:rStyle w:val="a6"/>
        </w:rPr>
        <w:lastRenderedPageBreak/>
        <w:t xml:space="preserve">сбалансированной приточно-вытяжной вентиляцией и </w:t>
      </w:r>
      <w:r>
        <w:rPr>
          <w:noProof/>
          <w:color w:val="000000"/>
          <w:shd w:val="clear" w:color="auto" w:fill="C1D7FF"/>
        </w:rPr>
        <w:drawing>
          <wp:inline distT="0" distB="0" distL="0" distR="0">
            <wp:extent cx="933450" cy="295275"/>
            <wp:effectExtent l="0" t="0" r="0" b="9525"/>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933450" cy="295275"/>
                    </a:xfrm>
                    <a:prstGeom prst="rect">
                      <a:avLst/>
                    </a:prstGeom>
                    <a:noFill/>
                    <a:ln>
                      <a:noFill/>
                    </a:ln>
                  </pic:spPr>
                </pic:pic>
              </a:graphicData>
            </a:graphic>
          </wp:inline>
        </w:drawing>
      </w:r>
      <w:r w:rsidR="00DE7BFF">
        <w:rPr>
          <w:rStyle w:val="a6"/>
        </w:rPr>
        <w:t xml:space="preserve"> для зданий, в помещениях которых поддерживается подпор воздуха во время действия приточной механичес</w:t>
      </w:r>
      <w:r w:rsidR="00DE7BFF">
        <w:rPr>
          <w:rStyle w:val="a6"/>
        </w:rPr>
        <w:t>кой вентиляции;</w:t>
      </w:r>
    </w:p>
    <w:p w:rsidR="00000000" w:rsidRDefault="00200E4A">
      <w:r>
        <w:rPr>
          <w:noProof/>
          <w:color w:val="000000"/>
          <w:shd w:val="clear" w:color="auto" w:fill="C1D7FF"/>
        </w:rPr>
        <w:drawing>
          <wp:inline distT="0" distB="0" distL="0" distR="0">
            <wp:extent cx="295275" cy="26670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00DE7BFF">
        <w:rPr>
          <w:rStyle w:val="a6"/>
        </w:rPr>
        <w:t xml:space="preserve"> - отапливаемый объем здания, равный объему, ограниченному внутренними поверхностями наружных ограждений зданий, </w:t>
      </w:r>
      <w:r>
        <w:rPr>
          <w:noProof/>
          <w:color w:val="000000"/>
          <w:shd w:val="clear" w:color="auto" w:fill="C1D7FF"/>
        </w:rPr>
        <w:drawing>
          <wp:inline distT="0" distB="0" distL="0" distR="0">
            <wp:extent cx="238125" cy="29527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00DE7BFF">
        <w:rPr>
          <w:rStyle w:val="a6"/>
        </w:rPr>
        <w:t>;</w:t>
      </w:r>
    </w:p>
    <w:p w:rsidR="00000000" w:rsidRDefault="00200E4A">
      <w:r>
        <w:rPr>
          <w:noProof/>
        </w:rPr>
        <w:drawing>
          <wp:inline distT="0" distB="0" distL="0" distR="0">
            <wp:extent cx="257175" cy="266700"/>
            <wp:effectExtent l="0" t="0" r="9525"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00DE7BFF">
        <w:t xml:space="preserve"> - коэффициент эффективности рекупе</w:t>
      </w:r>
      <w:r w:rsidR="00DE7BFF">
        <w:t>ратора.</w:t>
      </w:r>
    </w:p>
    <w:p w:rsidR="00000000" w:rsidRDefault="00DE7BFF">
      <w:bookmarkStart w:id="200" w:name="sub_105"/>
      <w:r>
        <w:t xml:space="preserve">Г.3 Средняя кратность воздухообмена здания за отопительный период </w:t>
      </w:r>
      <w:r w:rsidR="00200E4A">
        <w:rPr>
          <w:noProof/>
        </w:rPr>
        <w:drawing>
          <wp:inline distT="0" distB="0" distL="0" distR="0">
            <wp:extent cx="180975" cy="26670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t xml:space="preserve">, </w:t>
      </w:r>
      <w:r w:rsidR="00200E4A">
        <w:rPr>
          <w:noProof/>
        </w:rPr>
        <w:drawing>
          <wp:inline distT="0" distB="0" distL="0" distR="0">
            <wp:extent cx="323850" cy="314325"/>
            <wp:effectExtent l="0" t="0" r="0" b="9525"/>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t>, рассчитывается по суммарному воздухообмену за счет вентиляции и инфильтрации по формуле</w:t>
      </w:r>
    </w:p>
    <w:bookmarkEnd w:id="200"/>
    <w:p w:rsidR="00000000" w:rsidRDefault="00DE7BFF"/>
    <w:p w:rsidR="00000000" w:rsidRDefault="00200E4A">
      <w:pPr>
        <w:ind w:firstLine="698"/>
        <w:jc w:val="center"/>
      </w:pPr>
      <w:r>
        <w:rPr>
          <w:noProof/>
        </w:rPr>
        <w:drawing>
          <wp:inline distT="0" distB="0" distL="0" distR="0">
            <wp:extent cx="4105275" cy="390525"/>
            <wp:effectExtent l="0" t="0" r="0" b="9525"/>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4105275" cy="390525"/>
                    </a:xfrm>
                    <a:prstGeom prst="rect">
                      <a:avLst/>
                    </a:prstGeom>
                    <a:noFill/>
                    <a:ln>
                      <a:noFill/>
                    </a:ln>
                  </pic:spPr>
                </pic:pic>
              </a:graphicData>
            </a:graphic>
          </wp:inline>
        </w:drawing>
      </w:r>
      <w:r w:rsidR="00DE7BFF">
        <w:t>, (Г.4)</w:t>
      </w:r>
    </w:p>
    <w:p w:rsidR="00000000" w:rsidRDefault="00DE7BFF"/>
    <w:p w:rsidR="00000000" w:rsidRDefault="00DE7BFF">
      <w:r>
        <w:t xml:space="preserve">где </w:t>
      </w:r>
      <w:r w:rsidR="00200E4A">
        <w:rPr>
          <w:noProof/>
        </w:rPr>
        <w:drawing>
          <wp:inline distT="0" distB="0" distL="0" distR="0">
            <wp:extent cx="371475" cy="266700"/>
            <wp:effectExtent l="0" t="0" r="9525"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t xml:space="preserve"> - количество приточного воздуха в здание при неорганизованном притоке либо нормируемое значение при механической вентиляции, </w:t>
      </w:r>
      <w:r w:rsidR="00200E4A">
        <w:rPr>
          <w:noProof/>
        </w:rPr>
        <w:drawing>
          <wp:inline distT="0" distB="0" distL="0" distR="0">
            <wp:extent cx="409575" cy="295275"/>
            <wp:effectExtent l="0" t="0" r="9525"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09575" cy="295275"/>
                    </a:xfrm>
                    <a:prstGeom prst="rect">
                      <a:avLst/>
                    </a:prstGeom>
                    <a:noFill/>
                    <a:ln>
                      <a:noFill/>
                    </a:ln>
                  </pic:spPr>
                </pic:pic>
              </a:graphicData>
            </a:graphic>
          </wp:inline>
        </w:drawing>
      </w:r>
      <w:r>
        <w:t>, равное дл</w:t>
      </w:r>
      <w:r>
        <w:t>я:</w:t>
      </w:r>
    </w:p>
    <w:p w:rsidR="00000000" w:rsidRDefault="00DE7BFF">
      <w:bookmarkStart w:id="201" w:name="sub_102"/>
      <w:r>
        <w:t xml:space="preserve">а) жилых зданий с расчетной заселенностью квартир менее </w:t>
      </w:r>
      <w:r w:rsidR="00200E4A">
        <w:rPr>
          <w:noProof/>
        </w:rPr>
        <w:drawing>
          <wp:inline distT="0" distB="0" distL="0" distR="0">
            <wp:extent cx="476250" cy="295275"/>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r>
        <w:t xml:space="preserve"> общей площади на человека - </w:t>
      </w:r>
      <w:r w:rsidR="00200E4A">
        <w:rPr>
          <w:noProof/>
        </w:rPr>
        <w:drawing>
          <wp:inline distT="0" distB="0" distL="0" distR="0">
            <wp:extent cx="381000" cy="26670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t>;</w:t>
      </w:r>
    </w:p>
    <w:p w:rsidR="00000000" w:rsidRDefault="00DE7BFF">
      <w:bookmarkStart w:id="202" w:name="sub_103"/>
      <w:bookmarkEnd w:id="201"/>
      <w:r>
        <w:t xml:space="preserve">б) других жилых зданий - </w:t>
      </w:r>
      <w:r w:rsidR="00200E4A">
        <w:rPr>
          <w:noProof/>
        </w:rPr>
        <w:drawing>
          <wp:inline distT="0" distB="0" distL="0" distR="0">
            <wp:extent cx="781050" cy="26670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781050" cy="266700"/>
                    </a:xfrm>
                    <a:prstGeom prst="rect">
                      <a:avLst/>
                    </a:prstGeom>
                    <a:noFill/>
                    <a:ln>
                      <a:noFill/>
                    </a:ln>
                  </pic:spPr>
                </pic:pic>
              </a:graphicData>
            </a:graphic>
          </wp:inline>
        </w:drawing>
      </w:r>
      <w:r>
        <w:t xml:space="preserve">, но не менее </w:t>
      </w:r>
      <w:r>
        <w:rPr>
          <w:rStyle w:val="a6"/>
        </w:rPr>
        <w:t>3</w:t>
      </w:r>
      <w:r>
        <w:rPr>
          <w:rStyle w:val="a6"/>
        </w:rPr>
        <w:t xml:space="preserve">0m, где </w:t>
      </w:r>
      <w:r w:rsidR="00200E4A">
        <w:rPr>
          <w:noProof/>
          <w:color w:val="000000"/>
          <w:shd w:val="clear" w:color="auto" w:fill="C1D7FF"/>
        </w:rPr>
        <w:drawing>
          <wp:inline distT="0" distB="0" distL="0" distR="0">
            <wp:extent cx="295275" cy="26670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Pr>
          <w:rStyle w:val="a6"/>
        </w:rPr>
        <w:t xml:space="preserve"> - общая площадь квартир, </w:t>
      </w:r>
      <w:r w:rsidR="00200E4A">
        <w:rPr>
          <w:noProof/>
          <w:color w:val="000000"/>
          <w:shd w:val="clear" w:color="auto" w:fill="C1D7FF"/>
        </w:rPr>
        <w:drawing>
          <wp:inline distT="0" distB="0" distL="0" distR="0">
            <wp:extent cx="238125" cy="295275"/>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t>; m - расчетное число жителей в здании;</w:t>
      </w:r>
    </w:p>
    <w:p w:rsidR="00000000" w:rsidRDefault="00DE7BFF">
      <w:bookmarkStart w:id="203" w:name="sub_104"/>
      <w:bookmarkEnd w:id="202"/>
      <w:r>
        <w:t xml:space="preserve">в) общественных и административных зданий </w:t>
      </w:r>
      <w:r>
        <w:rPr>
          <w:rStyle w:val="a6"/>
        </w:rPr>
        <w:t>определяют согласно подразделу проектной документации "</w:t>
      </w:r>
      <w:r>
        <w:rPr>
          <w:rStyle w:val="a6"/>
        </w:rPr>
        <w:t>Отопление</w:t>
      </w:r>
      <w:r>
        <w:t xml:space="preserve">, </w:t>
      </w:r>
      <w:r>
        <w:rPr>
          <w:rStyle w:val="a6"/>
        </w:rPr>
        <w:t>вентиляция</w:t>
      </w:r>
      <w:r>
        <w:t xml:space="preserve"> и </w:t>
      </w:r>
      <w:r>
        <w:rPr>
          <w:rStyle w:val="a6"/>
        </w:rPr>
        <w:t>кондиционирование воздуха тепловые сети" с учетом баланса приточного</w:t>
      </w:r>
      <w:r>
        <w:t xml:space="preserve"> и </w:t>
      </w:r>
      <w:r>
        <w:rPr>
          <w:rStyle w:val="a6"/>
        </w:rPr>
        <w:t>вытяжного воздуха</w:t>
      </w:r>
      <w:r>
        <w:t xml:space="preserve">, </w:t>
      </w:r>
      <w:r>
        <w:rPr>
          <w:rStyle w:val="a6"/>
        </w:rPr>
        <w:t>в том числе при использовании систем рециркуляции</w:t>
      </w:r>
      <w:r>
        <w:t xml:space="preserve">, </w:t>
      </w:r>
      <w:r>
        <w:rPr>
          <w:rStyle w:val="a6"/>
        </w:rPr>
        <w:t xml:space="preserve">либо согласно </w:t>
      </w:r>
      <w:hyperlink r:id="rId510" w:history="1">
        <w:r>
          <w:rPr>
            <w:rStyle w:val="a4"/>
            <w:shd w:val="clear" w:color="auto" w:fill="C1D7FF"/>
          </w:rPr>
          <w:t>приложени</w:t>
        </w:r>
        <w:r>
          <w:rPr>
            <w:rStyle w:val="a4"/>
            <w:shd w:val="clear" w:color="auto" w:fill="C1D7FF"/>
          </w:rPr>
          <w:t>ю И</w:t>
        </w:r>
      </w:hyperlink>
      <w:r>
        <w:rPr>
          <w:rStyle w:val="a6"/>
        </w:rPr>
        <w:t xml:space="preserve"> СП 60.13330.2016 с учетом количества человек в помещениях</w:t>
      </w:r>
      <w:r>
        <w:t>;</w:t>
      </w:r>
    </w:p>
    <w:p w:rsidR="00000000" w:rsidRDefault="00200E4A">
      <w:bookmarkStart w:id="204" w:name="sub_1042"/>
      <w:bookmarkEnd w:id="203"/>
      <w:r>
        <w:rPr>
          <w:noProof/>
        </w:rPr>
        <w:drawing>
          <wp:inline distT="0" distB="0" distL="0" distR="0">
            <wp:extent cx="257175" cy="26670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00DE7BFF">
        <w:t xml:space="preserve"> - для жилых зданий - площадь жилых помещений, к которым относятся спальни, детские, гостиные, кабинеты, библиотеки, столовые, кухни-столов</w:t>
      </w:r>
      <w:r w:rsidR="00DE7BFF">
        <w:t xml:space="preserve">ые, </w:t>
      </w:r>
      <w:r>
        <w:rPr>
          <w:noProof/>
        </w:rPr>
        <w:drawing>
          <wp:inline distT="0" distB="0" distL="0" distR="0">
            <wp:extent cx="238125" cy="295275"/>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00DE7BFF">
        <w:t>;</w:t>
      </w:r>
    </w:p>
    <w:bookmarkEnd w:id="204"/>
    <w:p w:rsidR="00000000" w:rsidRDefault="00200E4A">
      <w:r>
        <w:rPr>
          <w:noProof/>
        </w:rPr>
        <w:drawing>
          <wp:inline distT="0" distB="0" distL="0" distR="0">
            <wp:extent cx="238125" cy="26670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00DE7BFF">
        <w:t xml:space="preserve"> - высота этажа от пола до потолка, м;</w:t>
      </w:r>
    </w:p>
    <w:p w:rsidR="00000000" w:rsidRDefault="00200E4A">
      <w:bookmarkStart w:id="205" w:name="sub_1044"/>
      <w:r>
        <w:rPr>
          <w:noProof/>
        </w:rPr>
        <w:drawing>
          <wp:inline distT="0" distB="0" distL="0" distR="0">
            <wp:extent cx="361950" cy="26670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sidR="00DE7BFF">
        <w:t xml:space="preserve"> - </w:t>
      </w:r>
      <w:r w:rsidR="00DE7BFF">
        <w:rPr>
          <w:rStyle w:val="a6"/>
        </w:rPr>
        <w:t>то же, что и</w:t>
      </w:r>
      <w:r w:rsidR="00DE7BFF">
        <w:t xml:space="preserve"> в </w:t>
      </w:r>
      <w:hyperlink w:anchor="sub_101" w:history="1">
        <w:r w:rsidR="00DE7BFF">
          <w:rPr>
            <w:rStyle w:val="a4"/>
            <w:shd w:val="clear" w:color="auto" w:fill="C1D7FF"/>
          </w:rPr>
          <w:t>Г.2</w:t>
        </w:r>
      </w:hyperlink>
      <w:r w:rsidR="00DE7BFF">
        <w:t>;</w:t>
      </w:r>
    </w:p>
    <w:bookmarkEnd w:id="205"/>
    <w:p w:rsidR="00000000" w:rsidRDefault="00DE7BFF">
      <w:r>
        <w:t>168 - число часов в неделе;</w:t>
      </w:r>
    </w:p>
    <w:p w:rsidR="00000000" w:rsidRDefault="00200E4A">
      <w:bookmarkStart w:id="206" w:name="sub_1046"/>
      <w:r>
        <w:rPr>
          <w:noProof/>
        </w:rPr>
        <w:drawing>
          <wp:inline distT="0" distB="0" distL="0" distR="0">
            <wp:extent cx="381000" cy="26670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00DE7BFF">
        <w:t xml:space="preserve"> - количество инфильтрующегося воздуха в здание через ограждающие конструкции, кг/ч, определяемое согласно </w:t>
      </w:r>
      <w:hyperlink w:anchor="sub_106" w:history="1">
        <w:r w:rsidR="00DE7BFF">
          <w:rPr>
            <w:rStyle w:val="a4"/>
          </w:rPr>
          <w:t>Г.4</w:t>
        </w:r>
      </w:hyperlink>
      <w:r w:rsidR="00DE7BFF">
        <w:t>;</w:t>
      </w:r>
    </w:p>
    <w:p w:rsidR="00000000" w:rsidRDefault="00200E4A">
      <w:bookmarkStart w:id="207" w:name="sub_1047"/>
      <w:bookmarkEnd w:id="206"/>
      <w:r>
        <w:rPr>
          <w:noProof/>
        </w:rPr>
        <w:drawing>
          <wp:inline distT="0" distB="0" distL="0" distR="0">
            <wp:extent cx="333375" cy="266700"/>
            <wp:effectExtent l="0" t="0" r="9525"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00DE7BFF">
        <w:t xml:space="preserve"> - то же, что и в </w:t>
      </w:r>
      <w:hyperlink w:anchor="sub_101" w:history="1">
        <w:r w:rsidR="00DE7BFF">
          <w:rPr>
            <w:rStyle w:val="a4"/>
          </w:rPr>
          <w:t>Г.2</w:t>
        </w:r>
      </w:hyperlink>
      <w:r w:rsidR="00DE7BFF">
        <w:t>;</w:t>
      </w:r>
    </w:p>
    <w:p w:rsidR="00000000" w:rsidRDefault="00200E4A">
      <w:bookmarkStart w:id="208" w:name="sub_10410"/>
      <w:bookmarkEnd w:id="207"/>
      <w:r>
        <w:rPr>
          <w:noProof/>
        </w:rPr>
        <w:drawing>
          <wp:inline distT="0" distB="0" distL="0" distR="0">
            <wp:extent cx="200025" cy="26670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00DE7BFF">
        <w:t xml:space="preserve"> - </w:t>
      </w:r>
      <w:r w:rsidR="00DE7BFF">
        <w:rPr>
          <w:rStyle w:val="a6"/>
        </w:rPr>
        <w:t>коэффициент снижения объема воздуха в здании</w:t>
      </w:r>
      <w:r w:rsidR="00DE7BFF">
        <w:t xml:space="preserve">, </w:t>
      </w:r>
      <w:r w:rsidR="00DE7BFF">
        <w:rPr>
          <w:rStyle w:val="a6"/>
        </w:rPr>
        <w:t>учитывающий наличие внутренних ограждающих конструкций</w:t>
      </w:r>
      <w:r w:rsidR="00DE7BFF">
        <w:t xml:space="preserve">. </w:t>
      </w:r>
      <w:r w:rsidR="00DE7BFF">
        <w:rPr>
          <w:rStyle w:val="a6"/>
        </w:rPr>
        <w:t xml:space="preserve">При отсутствии данных следует принимать </w:t>
      </w:r>
      <w:r>
        <w:rPr>
          <w:noProof/>
          <w:color w:val="000000"/>
          <w:shd w:val="clear" w:color="auto" w:fill="C1D7FF"/>
        </w:rPr>
        <w:drawing>
          <wp:inline distT="0" distB="0" distL="0" distR="0">
            <wp:extent cx="666750" cy="26670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666750" cy="266700"/>
                    </a:xfrm>
                    <a:prstGeom prst="rect">
                      <a:avLst/>
                    </a:prstGeom>
                    <a:noFill/>
                    <a:ln>
                      <a:noFill/>
                    </a:ln>
                  </pic:spPr>
                </pic:pic>
              </a:graphicData>
            </a:graphic>
          </wp:inline>
        </w:drawing>
      </w:r>
      <w:r w:rsidR="00DE7BFF">
        <w:t>.</w:t>
      </w:r>
    </w:p>
    <w:bookmarkEnd w:id="208"/>
    <w:p w:rsidR="00000000" w:rsidRDefault="00DE7BFF">
      <w:r>
        <w:t>В случаях, когда здание состоит из нескольких зон с различным воздухообменом, средние кратности воздухообмена находятся для каждой зоны в отдельности (зоны, на которые разделено здание, должно составлять весь о</w:t>
      </w:r>
      <w:r>
        <w:t xml:space="preserve">тапливаемый объем). Все полученные средние кратности воздухообмена суммируются и суммарный коэффициент подставляется в </w:t>
      </w:r>
      <w:hyperlink w:anchor="sub_221" w:history="1">
        <w:r>
          <w:rPr>
            <w:rStyle w:val="a4"/>
          </w:rPr>
          <w:t>формулу (Г.2)</w:t>
        </w:r>
      </w:hyperlink>
      <w:r>
        <w:t xml:space="preserve"> для </w:t>
      </w:r>
      <w:r>
        <w:lastRenderedPageBreak/>
        <w:t>расчета удельной вентиляционной характеристики здания.</w:t>
      </w:r>
    </w:p>
    <w:p w:rsidR="00000000" w:rsidRDefault="00DE7BFF">
      <w:bookmarkStart w:id="209" w:name="sub_106"/>
      <w:r>
        <w:t xml:space="preserve">Г.4 Количество инфильтрующегося </w:t>
      </w:r>
      <w:r>
        <w:t>воздуха, поступающего в лестничную клетку жилого здания или в помещения общественного здания через неплотности заполнений проемов, полагая, что все они находятся на наветренной стороне, следует определять по формуле</w:t>
      </w:r>
    </w:p>
    <w:bookmarkEnd w:id="209"/>
    <w:p w:rsidR="00000000" w:rsidRDefault="00DE7BFF"/>
    <w:p w:rsidR="00000000" w:rsidRDefault="00200E4A">
      <w:pPr>
        <w:ind w:firstLine="698"/>
        <w:jc w:val="center"/>
      </w:pPr>
      <w:r>
        <w:rPr>
          <w:noProof/>
        </w:rPr>
        <w:drawing>
          <wp:inline distT="0" distB="0" distL="0" distR="0">
            <wp:extent cx="4343400" cy="409575"/>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4343400" cy="409575"/>
                    </a:xfrm>
                    <a:prstGeom prst="rect">
                      <a:avLst/>
                    </a:prstGeom>
                    <a:noFill/>
                    <a:ln>
                      <a:noFill/>
                    </a:ln>
                  </pic:spPr>
                </pic:pic>
              </a:graphicData>
            </a:graphic>
          </wp:inline>
        </w:drawing>
      </w:r>
      <w:r w:rsidR="00DE7BFF">
        <w:t>, (Г.5)</w:t>
      </w:r>
    </w:p>
    <w:p w:rsidR="00000000" w:rsidRDefault="00DE7BFF"/>
    <w:p w:rsidR="00000000" w:rsidRDefault="00DE7BFF">
      <w:r>
        <w:t xml:space="preserve">где </w:t>
      </w:r>
      <w:r w:rsidR="00200E4A">
        <w:rPr>
          <w:noProof/>
        </w:rPr>
        <w:drawing>
          <wp:inline distT="0" distB="0" distL="0" distR="0">
            <wp:extent cx="276225" cy="26670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t xml:space="preserve"> и </w:t>
      </w:r>
      <w:r w:rsidR="00200E4A">
        <w:rPr>
          <w:noProof/>
        </w:rPr>
        <w:drawing>
          <wp:inline distT="0" distB="0" distL="0" distR="0">
            <wp:extent cx="266700" cy="26670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 соответственно суммарная площадь окон и балконных дверей и входных наружных дверей, </w:t>
      </w:r>
      <w:r w:rsidR="00200E4A">
        <w:rPr>
          <w:noProof/>
        </w:rPr>
        <w:drawing>
          <wp:inline distT="0" distB="0" distL="0" distR="0">
            <wp:extent cx="238125" cy="29527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t>;</w:t>
      </w:r>
    </w:p>
    <w:p w:rsidR="00000000" w:rsidRDefault="00200E4A">
      <w:r>
        <w:rPr>
          <w:noProof/>
        </w:rPr>
        <w:drawing>
          <wp:inline distT="0" distB="0" distL="0" distR="0">
            <wp:extent cx="409575" cy="34290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sidR="00DE7BFF">
        <w:t xml:space="preserve"> и </w:t>
      </w:r>
      <w:r>
        <w:rPr>
          <w:noProof/>
        </w:rPr>
        <w:drawing>
          <wp:inline distT="0" distB="0" distL="0" distR="0">
            <wp:extent cx="400050" cy="34290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400050" cy="342900"/>
                    </a:xfrm>
                    <a:prstGeom prst="rect">
                      <a:avLst/>
                    </a:prstGeom>
                    <a:noFill/>
                    <a:ln>
                      <a:noFill/>
                    </a:ln>
                  </pic:spPr>
                </pic:pic>
              </a:graphicData>
            </a:graphic>
          </wp:inline>
        </w:drawing>
      </w:r>
      <w:r w:rsidR="00DE7BFF">
        <w:t xml:space="preserve"> - соответственно требуемое сопротивление воздухопроницанию окон и балконных дверей и входных наружных дверей, </w:t>
      </w:r>
      <w:r>
        <w:rPr>
          <w:noProof/>
        </w:rPr>
        <w:drawing>
          <wp:inline distT="0" distB="0" distL="0" distR="0">
            <wp:extent cx="819150" cy="314325"/>
            <wp:effectExtent l="0" t="0" r="0" b="9525"/>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819150" cy="314325"/>
                    </a:xfrm>
                    <a:prstGeom prst="rect">
                      <a:avLst/>
                    </a:prstGeom>
                    <a:noFill/>
                    <a:ln>
                      <a:noFill/>
                    </a:ln>
                  </pic:spPr>
                </pic:pic>
              </a:graphicData>
            </a:graphic>
          </wp:inline>
        </w:drawing>
      </w:r>
      <w:r w:rsidR="00DE7BFF">
        <w:t>;</w:t>
      </w:r>
    </w:p>
    <w:p w:rsidR="00000000" w:rsidRDefault="00200E4A">
      <w:r>
        <w:rPr>
          <w:noProof/>
        </w:rPr>
        <w:drawing>
          <wp:inline distT="0" distB="0" distL="0" distR="0">
            <wp:extent cx="381000" cy="266700"/>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00DE7BFF">
        <w:t xml:space="preserve"> и </w:t>
      </w:r>
      <w:r>
        <w:rPr>
          <w:noProof/>
        </w:rPr>
        <w:drawing>
          <wp:inline distT="0" distB="0" distL="0" distR="0">
            <wp:extent cx="371475" cy="26670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00DE7BFF">
        <w:t xml:space="preserve"> - </w:t>
      </w:r>
      <w:r w:rsidR="00DE7BFF">
        <w:t xml:space="preserve">соответственно расчетная разность давлений наружного и внутреннего воздуха, Па, для окон и балконных дверей и входных наружных дверей, определяют по </w:t>
      </w:r>
      <w:hyperlink w:anchor="sub_223" w:history="1">
        <w:r w:rsidR="00DE7BFF">
          <w:rPr>
            <w:rStyle w:val="a4"/>
          </w:rPr>
          <w:t>формуле (7.2)</w:t>
        </w:r>
      </w:hyperlink>
      <w:r w:rsidR="00DE7BFF">
        <w:t xml:space="preserve"> для окон и балконных дверей с заменой в ней величины 0,55 на 0,28 и </w:t>
      </w:r>
      <w:r w:rsidR="00DE7BFF">
        <w:t xml:space="preserve">с вычислением удельного веса по формуле (7.3) при температуре воздуха равной </w:t>
      </w:r>
      <w:r>
        <w:rPr>
          <w:noProof/>
        </w:rPr>
        <w:drawing>
          <wp:inline distT="0" distB="0" distL="0" distR="0">
            <wp:extent cx="209550" cy="266700"/>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00DE7BFF">
        <w:t xml:space="preserve">, где </w:t>
      </w:r>
      <w:r>
        <w:rPr>
          <w:noProof/>
        </w:rPr>
        <w:drawing>
          <wp:inline distT="0" distB="0" distL="0" distR="0">
            <wp:extent cx="209550" cy="26670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00DE7BFF">
        <w:t xml:space="preserve"> - то же, что и в </w:t>
      </w:r>
      <w:hyperlink w:anchor="sub_205" w:history="1">
        <w:r w:rsidR="00DE7BFF">
          <w:rPr>
            <w:rStyle w:val="a4"/>
          </w:rPr>
          <w:t>формуле (5.2)</w:t>
        </w:r>
      </w:hyperlink>
      <w:r w:rsidR="00DE7BFF">
        <w:t>.</w:t>
      </w:r>
    </w:p>
    <w:p w:rsidR="00000000" w:rsidRDefault="00DE7BFF">
      <w:r>
        <w:t>Для общественных зданий в нерабочее время -</w:t>
      </w:r>
      <w:r>
        <w:t xml:space="preserve"> количество инфильтрующегося воздуха, поступающего через неплотности светопрозрачных конструкций и дверей; допускается принимать в зависимости от этажности здания: до трех этажей - равным </w:t>
      </w:r>
      <w:r w:rsidR="00200E4A">
        <w:rPr>
          <w:noProof/>
        </w:rPr>
        <w:drawing>
          <wp:inline distT="0" distB="0" distL="0" distR="0">
            <wp:extent cx="762000" cy="26670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t xml:space="preserve">, от четырех до девяти этажей - </w:t>
      </w:r>
      <w:r w:rsidR="00200E4A">
        <w:rPr>
          <w:noProof/>
        </w:rPr>
        <w:drawing>
          <wp:inline distT="0" distB="0" distL="0" distR="0">
            <wp:extent cx="857250" cy="26670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857250" cy="266700"/>
                    </a:xfrm>
                    <a:prstGeom prst="rect">
                      <a:avLst/>
                    </a:prstGeom>
                    <a:noFill/>
                    <a:ln>
                      <a:noFill/>
                    </a:ln>
                  </pic:spPr>
                </pic:pic>
              </a:graphicData>
            </a:graphic>
          </wp:inline>
        </w:drawing>
      </w:r>
      <w:r>
        <w:t xml:space="preserve">, выше девяти этажей - </w:t>
      </w:r>
      <w:r w:rsidR="00200E4A">
        <w:rPr>
          <w:noProof/>
        </w:rPr>
        <w:drawing>
          <wp:inline distT="0" distB="0" distL="0" distR="0">
            <wp:extent cx="762000" cy="26670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t xml:space="preserve">, где </w:t>
      </w:r>
      <w:r w:rsidR="00200E4A">
        <w:rPr>
          <w:noProof/>
        </w:rPr>
        <w:drawing>
          <wp:inline distT="0" distB="0" distL="0" distR="0">
            <wp:extent cx="390525" cy="266700"/>
            <wp:effectExtent l="0" t="0" r="9525"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t xml:space="preserve"> - отапливаемый объем общественной части здания.</w:t>
      </w:r>
    </w:p>
    <w:p w:rsidR="00000000" w:rsidRDefault="00DE7BFF">
      <w:r>
        <w:t>Для лестнично-лифтовых узлов (ЛЛУ) жилых зданий - количество инфильтрующ</w:t>
      </w:r>
      <w:r>
        <w:t xml:space="preserve">егося воздуха, поступающего через неплотности заполнения проемов; допускается принимать в зависимости от этажности здания: до трех этажей - равным </w:t>
      </w:r>
      <w:r w:rsidR="00200E4A">
        <w:rPr>
          <w:noProof/>
        </w:rPr>
        <w:drawing>
          <wp:inline distT="0" distB="0" distL="0" distR="0">
            <wp:extent cx="800100" cy="26670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r>
        <w:t xml:space="preserve">, от четырех до девяти этажей - </w:t>
      </w:r>
      <w:r w:rsidR="00200E4A">
        <w:rPr>
          <w:noProof/>
        </w:rPr>
        <w:drawing>
          <wp:inline distT="0" distB="0" distL="0" distR="0">
            <wp:extent cx="885825" cy="26670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r>
        <w:t>, выш</w:t>
      </w:r>
      <w:r>
        <w:t xml:space="preserve">е девяти этажей - </w:t>
      </w:r>
      <w:r w:rsidR="00200E4A">
        <w:rPr>
          <w:noProof/>
        </w:rPr>
        <w:drawing>
          <wp:inline distT="0" distB="0" distL="0" distR="0">
            <wp:extent cx="800100" cy="26670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r>
        <w:t xml:space="preserve">, где </w:t>
      </w:r>
      <w:r w:rsidR="00200E4A">
        <w:rPr>
          <w:noProof/>
        </w:rPr>
        <w:drawing>
          <wp:inline distT="0" distB="0" distL="0" distR="0">
            <wp:extent cx="428625" cy="26670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428625" cy="266700"/>
                    </a:xfrm>
                    <a:prstGeom prst="rect">
                      <a:avLst/>
                    </a:prstGeom>
                    <a:noFill/>
                    <a:ln>
                      <a:noFill/>
                    </a:ln>
                  </pic:spPr>
                </pic:pic>
              </a:graphicData>
            </a:graphic>
          </wp:inline>
        </w:drawing>
      </w:r>
      <w:r>
        <w:t xml:space="preserve"> - отапливаемый объем лестнично-лифтовых холлов здания. Для ЛЛУ без поэтажных выходов на балконы количество инфильтрующегося воздуха, полученное по упрощенным формулам следует уменьшать в два раза.</w:t>
      </w:r>
    </w:p>
    <w:p w:rsidR="00000000" w:rsidRDefault="00DE7BFF">
      <w:bookmarkStart w:id="210" w:name="sub_111"/>
      <w:r>
        <w:t xml:space="preserve">Г.5 Удельную характеристику бытовых тепловыделений </w:t>
      </w:r>
      <w:r>
        <w:rPr>
          <w:rStyle w:val="a6"/>
        </w:rPr>
        <w:t>жилых зданий</w:t>
      </w:r>
      <w:r>
        <w:t xml:space="preserve"> </w:t>
      </w:r>
      <w:r w:rsidR="00200E4A">
        <w:rPr>
          <w:noProof/>
        </w:rPr>
        <w:drawing>
          <wp:inline distT="0" distB="0" distL="0" distR="0">
            <wp:extent cx="323850" cy="26670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t xml:space="preserve">, </w:t>
      </w:r>
      <w:r w:rsidR="00200E4A">
        <w:rPr>
          <w:noProof/>
        </w:rPr>
        <w:drawing>
          <wp:inline distT="0" distB="0" distL="0" distR="0">
            <wp:extent cx="962025" cy="314325"/>
            <wp:effectExtent l="0" t="0" r="0" b="9525"/>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 следует определять по формуле</w:t>
      </w:r>
    </w:p>
    <w:bookmarkEnd w:id="210"/>
    <w:p w:rsidR="00000000" w:rsidRDefault="00DE7BFF"/>
    <w:p w:rsidR="00000000" w:rsidRDefault="00200E4A">
      <w:pPr>
        <w:ind w:firstLine="698"/>
        <w:jc w:val="center"/>
      </w:pPr>
      <w:bookmarkStart w:id="211" w:name="sub_240"/>
      <w:r>
        <w:rPr>
          <w:noProof/>
        </w:rPr>
        <w:drawing>
          <wp:inline distT="0" distB="0" distL="0" distR="0">
            <wp:extent cx="1457325" cy="66675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457325" cy="666750"/>
                    </a:xfrm>
                    <a:prstGeom prst="rect">
                      <a:avLst/>
                    </a:prstGeom>
                    <a:noFill/>
                    <a:ln>
                      <a:noFill/>
                    </a:ln>
                  </pic:spPr>
                </pic:pic>
              </a:graphicData>
            </a:graphic>
          </wp:inline>
        </w:drawing>
      </w:r>
      <w:r w:rsidR="00DE7BFF">
        <w:t>, (Г.6)</w:t>
      </w:r>
    </w:p>
    <w:bookmarkEnd w:id="211"/>
    <w:p w:rsidR="00000000" w:rsidRDefault="00DE7BFF"/>
    <w:p w:rsidR="00000000" w:rsidRDefault="00DE7BFF">
      <w:r>
        <w:t xml:space="preserve">где </w:t>
      </w:r>
      <w:r w:rsidR="00200E4A">
        <w:rPr>
          <w:noProof/>
        </w:rPr>
        <w:drawing>
          <wp:inline distT="0" distB="0" distL="0" distR="0">
            <wp:extent cx="238125" cy="266700"/>
            <wp:effectExtent l="0" t="0" r="9525"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xml:space="preserve"> - </w:t>
      </w:r>
      <w:r>
        <w:rPr>
          <w:rStyle w:val="a6"/>
        </w:rPr>
        <w:t xml:space="preserve">то же, что и в </w:t>
      </w:r>
      <w:hyperlink w:anchor="sub_105" w:history="1">
        <w:r>
          <w:rPr>
            <w:rStyle w:val="a4"/>
            <w:shd w:val="clear" w:color="auto" w:fill="C1D7FF"/>
          </w:rPr>
          <w:t>Г.3</w:t>
        </w:r>
      </w:hyperlink>
      <w:r>
        <w:rPr>
          <w:rStyle w:val="a6"/>
        </w:rPr>
        <w:t>;</w:t>
      </w:r>
    </w:p>
    <w:p w:rsidR="00000000" w:rsidRDefault="00200E4A">
      <w:r>
        <w:rPr>
          <w:noProof/>
          <w:color w:val="000000"/>
          <w:shd w:val="clear" w:color="auto" w:fill="C1D7FF"/>
        </w:rPr>
        <w:drawing>
          <wp:inline distT="0" distB="0" distL="0" distR="0">
            <wp:extent cx="323850" cy="26670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sidR="00DE7BFF">
        <w:rPr>
          <w:rStyle w:val="a6"/>
        </w:rPr>
        <w:t xml:space="preserve"> -</w:t>
      </w:r>
      <w:r w:rsidR="00DE7BFF">
        <w:t xml:space="preserve"> величина бытовых тепловыделений на 1 </w:t>
      </w:r>
      <w:r>
        <w:rPr>
          <w:noProof/>
        </w:rPr>
        <w:drawing>
          <wp:inline distT="0" distB="0" distL="0" distR="0">
            <wp:extent cx="238125" cy="295275"/>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00DE7BFF">
        <w:t xml:space="preserve"> площ</w:t>
      </w:r>
      <w:r w:rsidR="00DE7BFF">
        <w:t xml:space="preserve">ади жилых помещений, </w:t>
      </w:r>
      <w:r>
        <w:rPr>
          <w:noProof/>
        </w:rPr>
        <w:drawing>
          <wp:inline distT="0" distB="0" distL="0" distR="0">
            <wp:extent cx="514350" cy="295275"/>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514350" cy="295275"/>
                    </a:xfrm>
                    <a:prstGeom prst="rect">
                      <a:avLst/>
                    </a:prstGeom>
                    <a:noFill/>
                    <a:ln>
                      <a:noFill/>
                    </a:ln>
                  </pic:spPr>
                </pic:pic>
              </a:graphicData>
            </a:graphic>
          </wp:inline>
        </w:drawing>
      </w:r>
      <w:r w:rsidR="00DE7BFF">
        <w:t xml:space="preserve">, </w:t>
      </w:r>
      <w:r w:rsidR="00DE7BFF">
        <w:lastRenderedPageBreak/>
        <w:t>принимаемая для:</w:t>
      </w:r>
    </w:p>
    <w:p w:rsidR="00000000" w:rsidRDefault="00DE7BFF"/>
    <w:p w:rsidR="00000000" w:rsidRDefault="00DE7BFF">
      <w:bookmarkStart w:id="212" w:name="sub_107"/>
      <w:r>
        <w:t xml:space="preserve">а) жилых зданий с расчетной заселенностью квартир менее </w:t>
      </w:r>
      <w:r>
        <w:rPr>
          <w:rStyle w:val="a6"/>
        </w:rPr>
        <w:t>20</w:t>
      </w:r>
      <w:r>
        <w:t xml:space="preserve"> </w:t>
      </w:r>
      <w:r w:rsidR="00200E4A">
        <w:rPr>
          <w:noProof/>
        </w:rPr>
        <w:drawing>
          <wp:inline distT="0" distB="0" distL="0" distR="0">
            <wp:extent cx="238125" cy="295275"/>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t xml:space="preserve"> общей площади на человека </w:t>
      </w:r>
      <w:r w:rsidR="00200E4A">
        <w:rPr>
          <w:noProof/>
        </w:rPr>
        <w:drawing>
          <wp:inline distT="0" distB="0" distL="0" distR="0">
            <wp:extent cx="647700" cy="26670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r>
        <w:t xml:space="preserve"> </w:t>
      </w:r>
      <w:r w:rsidR="00200E4A">
        <w:rPr>
          <w:noProof/>
        </w:rPr>
        <w:drawing>
          <wp:inline distT="0" distB="0" distL="0" distR="0">
            <wp:extent cx="514350" cy="295275"/>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514350" cy="295275"/>
                    </a:xfrm>
                    <a:prstGeom prst="rect">
                      <a:avLst/>
                    </a:prstGeom>
                    <a:noFill/>
                    <a:ln>
                      <a:noFill/>
                    </a:ln>
                  </pic:spPr>
                </pic:pic>
              </a:graphicData>
            </a:graphic>
          </wp:inline>
        </w:drawing>
      </w:r>
      <w:r>
        <w:t>;</w:t>
      </w:r>
    </w:p>
    <w:p w:rsidR="00000000" w:rsidRDefault="00DE7BFF">
      <w:bookmarkStart w:id="213" w:name="sub_108"/>
      <w:bookmarkEnd w:id="212"/>
      <w:r>
        <w:t xml:space="preserve">б) жилых зданий с расчетной заселенностью квартир </w:t>
      </w:r>
      <w:r>
        <w:rPr>
          <w:rStyle w:val="a6"/>
        </w:rPr>
        <w:t>45</w:t>
      </w:r>
      <w:r>
        <w:t xml:space="preserve"> </w:t>
      </w:r>
      <w:r w:rsidR="00200E4A">
        <w:rPr>
          <w:noProof/>
        </w:rPr>
        <w:drawing>
          <wp:inline distT="0" distB="0" distL="0" distR="0">
            <wp:extent cx="238125" cy="29527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t xml:space="preserve"> общей площади и более на человека </w:t>
      </w:r>
      <w:r w:rsidR="00200E4A">
        <w:rPr>
          <w:noProof/>
        </w:rPr>
        <w:drawing>
          <wp:inline distT="0" distB="0" distL="0" distR="0">
            <wp:extent cx="647700" cy="26670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r>
        <w:t xml:space="preserve"> </w:t>
      </w:r>
      <w:r w:rsidR="00200E4A">
        <w:rPr>
          <w:noProof/>
        </w:rPr>
        <w:drawing>
          <wp:inline distT="0" distB="0" distL="0" distR="0">
            <wp:extent cx="514350" cy="295275"/>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514350" cy="295275"/>
                    </a:xfrm>
                    <a:prstGeom prst="rect">
                      <a:avLst/>
                    </a:prstGeom>
                    <a:noFill/>
                    <a:ln>
                      <a:noFill/>
                    </a:ln>
                  </pic:spPr>
                </pic:pic>
              </a:graphicData>
            </a:graphic>
          </wp:inline>
        </w:drawing>
      </w:r>
      <w:r>
        <w:t>;</w:t>
      </w:r>
    </w:p>
    <w:p w:rsidR="00000000" w:rsidRDefault="00DE7BFF">
      <w:bookmarkStart w:id="214" w:name="sub_109"/>
      <w:bookmarkEnd w:id="213"/>
      <w:r>
        <w:t>в) других</w:t>
      </w:r>
      <w:r>
        <w:t xml:space="preserve"> жилых зданий - в зависимости от расчетной заселенности квартир по интерполяции величины </w:t>
      </w:r>
      <w:r w:rsidR="00200E4A">
        <w:rPr>
          <w:noProof/>
        </w:rPr>
        <w:drawing>
          <wp:inline distT="0" distB="0" distL="0" distR="0">
            <wp:extent cx="323850" cy="26670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t xml:space="preserve"> между 17 и 10 </w:t>
      </w:r>
      <w:r w:rsidR="00200E4A">
        <w:rPr>
          <w:noProof/>
        </w:rPr>
        <w:drawing>
          <wp:inline distT="0" distB="0" distL="0" distR="0">
            <wp:extent cx="514350" cy="295275"/>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514350" cy="295275"/>
                    </a:xfrm>
                    <a:prstGeom prst="rect">
                      <a:avLst/>
                    </a:prstGeom>
                    <a:noFill/>
                    <a:ln>
                      <a:noFill/>
                    </a:ln>
                  </pic:spPr>
                </pic:pic>
              </a:graphicData>
            </a:graphic>
          </wp:inline>
        </w:drawing>
      </w:r>
      <w:r>
        <w:t>;</w:t>
      </w:r>
    </w:p>
    <w:bookmarkEnd w:id="214"/>
    <w:p w:rsidR="00000000" w:rsidRDefault="00200E4A">
      <w:r>
        <w:rPr>
          <w:noProof/>
          <w:color w:val="000000"/>
          <w:shd w:val="clear" w:color="auto" w:fill="C1D7FF"/>
        </w:rPr>
        <w:drawing>
          <wp:inline distT="0" distB="0" distL="0" distR="0">
            <wp:extent cx="142875" cy="26670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DE7BFF">
        <w:rPr>
          <w:rStyle w:val="a6"/>
        </w:rPr>
        <w:t xml:space="preserve">, </w:t>
      </w:r>
      <w:r>
        <w:rPr>
          <w:noProof/>
          <w:color w:val="000000"/>
          <w:shd w:val="clear" w:color="auto" w:fill="C1D7FF"/>
        </w:rPr>
        <w:drawing>
          <wp:inline distT="0" distB="0" distL="0" distR="0">
            <wp:extent cx="209550" cy="266700"/>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00DE7BFF">
        <w:rPr>
          <w:rStyle w:val="a6"/>
        </w:rPr>
        <w:t xml:space="preserve"> - то же, что и в </w:t>
      </w:r>
      <w:hyperlink w:anchor="sub_205" w:history="1">
        <w:r w:rsidR="00DE7BFF">
          <w:rPr>
            <w:rStyle w:val="a4"/>
            <w:shd w:val="clear" w:color="auto" w:fill="C1D7FF"/>
          </w:rPr>
          <w:t>формуле (5.2)</w:t>
        </w:r>
      </w:hyperlink>
      <w:r w:rsidR="00DE7BFF">
        <w:rPr>
          <w:rStyle w:val="a6"/>
        </w:rPr>
        <w:t>, °С.</w:t>
      </w:r>
    </w:p>
    <w:p w:rsidR="00000000" w:rsidRDefault="00DE7BFF">
      <w:r>
        <w:rPr>
          <w:rStyle w:val="a6"/>
        </w:rPr>
        <w:t xml:space="preserve">Удельную характеристику бытовых тепловыделений общественных и административных зданий, </w:t>
      </w:r>
      <w:r w:rsidR="00200E4A">
        <w:rPr>
          <w:noProof/>
          <w:color w:val="000000"/>
          <w:shd w:val="clear" w:color="auto" w:fill="C1D7FF"/>
        </w:rPr>
        <w:drawing>
          <wp:inline distT="0" distB="0" distL="0" distR="0">
            <wp:extent cx="323850" cy="26670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Pr>
          <w:rStyle w:val="a6"/>
        </w:rPr>
        <w:t xml:space="preserve"> </w:t>
      </w:r>
      <w:r w:rsidR="00200E4A">
        <w:rPr>
          <w:noProof/>
          <w:color w:val="000000"/>
          <w:shd w:val="clear" w:color="auto" w:fill="C1D7FF"/>
        </w:rPr>
        <w:drawing>
          <wp:inline distT="0" distB="0" distL="0" distR="0">
            <wp:extent cx="962025" cy="314325"/>
            <wp:effectExtent l="0" t="0" r="0" b="952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rPr>
          <w:rStyle w:val="a6"/>
        </w:rPr>
        <w:t>, следует определять по формуле</w:t>
      </w:r>
    </w:p>
    <w:p w:rsidR="00000000" w:rsidRDefault="00DE7BFF"/>
    <w:p w:rsidR="00000000" w:rsidRDefault="00200E4A">
      <w:pPr>
        <w:ind w:firstLine="698"/>
        <w:jc w:val="center"/>
      </w:pPr>
      <w:r>
        <w:rPr>
          <w:noProof/>
          <w:color w:val="000000"/>
          <w:shd w:val="clear" w:color="auto" w:fill="C1D7FF"/>
        </w:rPr>
        <w:drawing>
          <wp:inline distT="0" distB="0" distL="0" distR="0">
            <wp:extent cx="1457325" cy="66675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1457325" cy="666750"/>
                    </a:xfrm>
                    <a:prstGeom prst="rect">
                      <a:avLst/>
                    </a:prstGeom>
                    <a:noFill/>
                    <a:ln>
                      <a:noFill/>
                    </a:ln>
                  </pic:spPr>
                </pic:pic>
              </a:graphicData>
            </a:graphic>
          </wp:inline>
        </w:drawing>
      </w:r>
      <w:r w:rsidR="00DE7BFF">
        <w:rPr>
          <w:rStyle w:val="a6"/>
        </w:rPr>
        <w:t>, (Г.6а)</w:t>
      </w:r>
    </w:p>
    <w:p w:rsidR="00000000" w:rsidRDefault="00DE7BFF"/>
    <w:p w:rsidR="00000000" w:rsidRDefault="00DE7BFF">
      <w:r>
        <w:rPr>
          <w:rStyle w:val="a6"/>
        </w:rPr>
        <w:t xml:space="preserve">где </w:t>
      </w:r>
      <w:r w:rsidR="00200E4A">
        <w:rPr>
          <w:noProof/>
          <w:color w:val="000000"/>
          <w:shd w:val="clear" w:color="auto" w:fill="C1D7FF"/>
        </w:rPr>
        <w:drawing>
          <wp:inline distT="0" distB="0" distL="0" distR="0">
            <wp:extent cx="219075" cy="266700"/>
            <wp:effectExtent l="0" t="0" r="9525"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Pr>
          <w:rStyle w:val="a6"/>
        </w:rPr>
        <w:t xml:space="preserve"> - для общественных и административных зданий - расчетная площадь, определяемая согласно </w:t>
      </w:r>
      <w:hyperlink r:id="rId559" w:history="1">
        <w:r>
          <w:rPr>
            <w:rStyle w:val="a4"/>
            <w:shd w:val="clear" w:color="auto" w:fill="C1D7FF"/>
          </w:rPr>
          <w:t>СП 118.13330</w:t>
        </w:r>
      </w:hyperlink>
      <w:r>
        <w:rPr>
          <w:rStyle w:val="a6"/>
        </w:rPr>
        <w:t xml:space="preserve"> как сумма площадей всех помещений, за исключением коридоров, тамбуров, переходов, лестничных клеток, лифтовых шахт, внутренних открытых лестниц и пандусов, а также помещений, предназначенных</w:t>
      </w:r>
      <w:r>
        <w:rPr>
          <w:rStyle w:val="a6"/>
        </w:rPr>
        <w:t xml:space="preserve"> для размещения инженерного оборудования и сетей, </w:t>
      </w:r>
      <w:r w:rsidR="00200E4A">
        <w:rPr>
          <w:noProof/>
          <w:color w:val="000000"/>
          <w:shd w:val="clear" w:color="auto" w:fill="C1D7FF"/>
        </w:rPr>
        <w:drawing>
          <wp:inline distT="0" distB="0" distL="0" distR="0">
            <wp:extent cx="238125" cy="295275"/>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Pr>
          <w:rStyle w:val="a6"/>
        </w:rPr>
        <w:t>;</w:t>
      </w:r>
    </w:p>
    <w:p w:rsidR="00000000" w:rsidRDefault="00200E4A">
      <w:r>
        <w:rPr>
          <w:noProof/>
          <w:color w:val="000000"/>
          <w:shd w:val="clear" w:color="auto" w:fill="C1D7FF"/>
        </w:rPr>
        <w:drawing>
          <wp:inline distT="0" distB="0" distL="0" distR="0">
            <wp:extent cx="323850" cy="266700"/>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sidR="00DE7BFF">
        <w:rPr>
          <w:rStyle w:val="a6"/>
        </w:rPr>
        <w:t xml:space="preserve"> - величина бытовых тепловыделений на 1 </w:t>
      </w:r>
      <w:r>
        <w:rPr>
          <w:noProof/>
          <w:color w:val="000000"/>
          <w:shd w:val="clear" w:color="auto" w:fill="C1D7FF"/>
        </w:rPr>
        <w:drawing>
          <wp:inline distT="0" distB="0" distL="0" distR="0">
            <wp:extent cx="238125" cy="295275"/>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00DE7BFF">
        <w:rPr>
          <w:rStyle w:val="a6"/>
        </w:rPr>
        <w:t xml:space="preserve"> площади; для общественных и административных зданий быто</w:t>
      </w:r>
      <w:r w:rsidR="00DE7BFF">
        <w:rPr>
          <w:rStyle w:val="a6"/>
        </w:rPr>
        <w:t xml:space="preserve">вые тепловыделения учитываются по расчетному числу людей (90 Вт/чел.), находящихся в здании, в пересчете на 1 </w:t>
      </w:r>
      <w:r>
        <w:rPr>
          <w:noProof/>
          <w:color w:val="000000"/>
          <w:shd w:val="clear" w:color="auto" w:fill="C1D7FF"/>
        </w:rPr>
        <w:drawing>
          <wp:inline distT="0" distB="0" distL="0" distR="0">
            <wp:extent cx="238125" cy="295275"/>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00DE7BFF">
        <w:rPr>
          <w:rStyle w:val="a6"/>
        </w:rPr>
        <w:t xml:space="preserve">, нужд освещения (по мощности осветительных приборов) и оргтехники (10 </w:t>
      </w:r>
      <w:r>
        <w:rPr>
          <w:noProof/>
          <w:color w:val="000000"/>
          <w:shd w:val="clear" w:color="auto" w:fill="C1D7FF"/>
        </w:rPr>
        <w:drawing>
          <wp:inline distT="0" distB="0" distL="0" distR="0">
            <wp:extent cx="514350" cy="295275"/>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514350" cy="295275"/>
                    </a:xfrm>
                    <a:prstGeom prst="rect">
                      <a:avLst/>
                    </a:prstGeom>
                    <a:noFill/>
                    <a:ln>
                      <a:noFill/>
                    </a:ln>
                  </pic:spPr>
                </pic:pic>
              </a:graphicData>
            </a:graphic>
          </wp:inline>
        </w:drawing>
      </w:r>
      <w:r w:rsidR="00DE7BFF">
        <w:rPr>
          <w:rStyle w:val="a6"/>
        </w:rPr>
        <w:t>) с у</w:t>
      </w:r>
      <w:r w:rsidR="00DE7BFF">
        <w:rPr>
          <w:rStyle w:val="a6"/>
        </w:rPr>
        <w:t>четом рабочих часов в неделю.</w:t>
      </w:r>
    </w:p>
    <w:p w:rsidR="00000000" w:rsidRDefault="00DE7BFF">
      <w:bookmarkStart w:id="215" w:name="sub_112"/>
      <w:r>
        <w:t xml:space="preserve">Г.6 Удельную характеристику теплопоступлений в здание от солнечной радиации </w:t>
      </w:r>
      <w:r w:rsidR="00200E4A">
        <w:rPr>
          <w:noProof/>
        </w:rPr>
        <w:drawing>
          <wp:inline distT="0" distB="0" distL="0" distR="0">
            <wp:extent cx="304800" cy="26670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t xml:space="preserve">, </w:t>
      </w:r>
      <w:r w:rsidR="00200E4A">
        <w:rPr>
          <w:noProof/>
        </w:rPr>
        <w:drawing>
          <wp:inline distT="0" distB="0" distL="0" distR="0">
            <wp:extent cx="962025" cy="314325"/>
            <wp:effectExtent l="0" t="0" r="0" b="9525"/>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 следует определять по формуле</w:t>
      </w:r>
    </w:p>
    <w:bookmarkEnd w:id="215"/>
    <w:p w:rsidR="00000000" w:rsidRDefault="00DE7BFF"/>
    <w:p w:rsidR="00000000" w:rsidRDefault="00200E4A">
      <w:pPr>
        <w:ind w:firstLine="698"/>
        <w:jc w:val="center"/>
      </w:pPr>
      <w:bookmarkStart w:id="216" w:name="sub_247"/>
      <w:r>
        <w:rPr>
          <w:noProof/>
        </w:rPr>
        <w:drawing>
          <wp:inline distT="0" distB="0" distL="0" distR="0">
            <wp:extent cx="1533525" cy="695325"/>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1533525" cy="695325"/>
                    </a:xfrm>
                    <a:prstGeom prst="rect">
                      <a:avLst/>
                    </a:prstGeom>
                    <a:noFill/>
                    <a:ln>
                      <a:noFill/>
                    </a:ln>
                  </pic:spPr>
                </pic:pic>
              </a:graphicData>
            </a:graphic>
          </wp:inline>
        </w:drawing>
      </w:r>
      <w:r w:rsidR="00DE7BFF">
        <w:t>, (Г.7)</w:t>
      </w:r>
    </w:p>
    <w:bookmarkEnd w:id="216"/>
    <w:p w:rsidR="00000000" w:rsidRDefault="00DE7BFF"/>
    <w:p w:rsidR="00000000" w:rsidRDefault="00DE7BFF">
      <w:r>
        <w:t xml:space="preserve">где </w:t>
      </w:r>
      <w:r w:rsidR="00200E4A">
        <w:rPr>
          <w:noProof/>
        </w:rPr>
        <w:drawing>
          <wp:inline distT="0" distB="0" distL="0" distR="0">
            <wp:extent cx="361950" cy="32385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t xml:space="preserve"> - теплопоступления через окна и фонари от солнечной радиации в течение отопительного периода, МДж/год, для четырех фасадов зданий, ориентированных по четырем направлениям, определяемые п</w:t>
      </w:r>
      <w:r>
        <w:t xml:space="preserve">о методике </w:t>
      </w:r>
      <w:hyperlink r:id="rId569" w:history="1">
        <w:r>
          <w:rPr>
            <w:rStyle w:val="a4"/>
            <w:shd w:val="clear" w:color="auto" w:fill="C1D7FF"/>
          </w:rPr>
          <w:t>раздела 10</w:t>
        </w:r>
      </w:hyperlink>
      <w:r>
        <w:rPr>
          <w:rStyle w:val="a6"/>
        </w:rPr>
        <w:t xml:space="preserve"> СП 345</w:t>
      </w:r>
      <w:r>
        <w:t>.</w:t>
      </w:r>
      <w:r>
        <w:rPr>
          <w:rStyle w:val="a6"/>
        </w:rPr>
        <w:t>1325800</w:t>
      </w:r>
      <w:r>
        <w:t>.</w:t>
      </w:r>
      <w:r>
        <w:rPr>
          <w:rStyle w:val="a6"/>
        </w:rPr>
        <w:t>2017</w:t>
      </w:r>
      <w:r>
        <w:t>.</w:t>
      </w:r>
    </w:p>
    <w:p w:rsidR="00000000" w:rsidRDefault="00DE7BFF">
      <w:bookmarkStart w:id="217" w:name="sub_113"/>
      <w:r>
        <w:lastRenderedPageBreak/>
        <w:t xml:space="preserve">Г.7 Удельный расход тепловой энергии на отопление и вентиляцию здания за отопительный период q, </w:t>
      </w:r>
      <w:r w:rsidR="00200E4A">
        <w:rPr>
          <w:noProof/>
        </w:rPr>
        <w:drawing>
          <wp:inline distT="0" distB="0" distL="0" distR="0">
            <wp:extent cx="1295400" cy="314325"/>
            <wp:effectExtent l="0" t="0" r="0" b="9525"/>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1295400" cy="314325"/>
                    </a:xfrm>
                    <a:prstGeom prst="rect">
                      <a:avLst/>
                    </a:prstGeom>
                    <a:noFill/>
                    <a:ln>
                      <a:noFill/>
                    </a:ln>
                  </pic:spPr>
                </pic:pic>
              </a:graphicData>
            </a:graphic>
          </wp:inline>
        </w:drawing>
      </w:r>
      <w:r>
        <w:t xml:space="preserve"> или,</w:t>
      </w:r>
      <w:r>
        <w:t xml:space="preserve"> </w:t>
      </w:r>
      <w:r w:rsidR="00200E4A">
        <w:rPr>
          <w:noProof/>
        </w:rPr>
        <w:drawing>
          <wp:inline distT="0" distB="0" distL="0" distR="0">
            <wp:extent cx="1295400" cy="314325"/>
            <wp:effectExtent l="0" t="0" r="0" b="9525"/>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1295400" cy="314325"/>
                    </a:xfrm>
                    <a:prstGeom prst="rect">
                      <a:avLst/>
                    </a:prstGeom>
                    <a:noFill/>
                    <a:ln>
                      <a:noFill/>
                    </a:ln>
                  </pic:spPr>
                </pic:pic>
              </a:graphicData>
            </a:graphic>
          </wp:inline>
        </w:drawing>
      </w:r>
      <w:r>
        <w:t xml:space="preserve"> следует определять по формулам:</w:t>
      </w:r>
    </w:p>
    <w:bookmarkEnd w:id="217"/>
    <w:p w:rsidR="00000000" w:rsidRDefault="00DE7BFF"/>
    <w:p w:rsidR="00000000" w:rsidRDefault="00200E4A">
      <w:pPr>
        <w:ind w:firstLine="698"/>
        <w:jc w:val="center"/>
      </w:pPr>
      <w:r>
        <w:rPr>
          <w:noProof/>
        </w:rPr>
        <w:drawing>
          <wp:inline distT="0" distB="0" distL="0" distR="0">
            <wp:extent cx="1371600" cy="32385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1371600" cy="323850"/>
                    </a:xfrm>
                    <a:prstGeom prst="rect">
                      <a:avLst/>
                    </a:prstGeom>
                    <a:noFill/>
                    <a:ln>
                      <a:noFill/>
                    </a:ln>
                  </pic:spPr>
                </pic:pic>
              </a:graphicData>
            </a:graphic>
          </wp:inline>
        </w:drawing>
      </w:r>
      <w:r w:rsidR="00DE7BFF">
        <w:t xml:space="preserve">, </w:t>
      </w:r>
      <w:r>
        <w:rPr>
          <w:noProof/>
        </w:rPr>
        <w:drawing>
          <wp:inline distT="0" distB="0" distL="0" distR="0">
            <wp:extent cx="1295400" cy="314325"/>
            <wp:effectExtent l="0" t="0" r="0" b="9525"/>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1295400" cy="314325"/>
                    </a:xfrm>
                    <a:prstGeom prst="rect">
                      <a:avLst/>
                    </a:prstGeom>
                    <a:noFill/>
                    <a:ln>
                      <a:noFill/>
                    </a:ln>
                  </pic:spPr>
                </pic:pic>
              </a:graphicData>
            </a:graphic>
          </wp:inline>
        </w:drawing>
      </w:r>
      <w:r w:rsidR="00DE7BFF">
        <w:t>, (Г.9)</w:t>
      </w:r>
    </w:p>
    <w:p w:rsidR="00000000" w:rsidRDefault="00DE7BFF"/>
    <w:p w:rsidR="00000000" w:rsidRDefault="00200E4A">
      <w:pPr>
        <w:ind w:firstLine="698"/>
        <w:jc w:val="center"/>
      </w:pPr>
      <w:bookmarkStart w:id="218" w:name="sub_242"/>
      <w:r>
        <w:rPr>
          <w:noProof/>
        </w:rPr>
        <w:drawing>
          <wp:inline distT="0" distB="0" distL="0" distR="0">
            <wp:extent cx="1457325" cy="32385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1457325" cy="323850"/>
                    </a:xfrm>
                    <a:prstGeom prst="rect">
                      <a:avLst/>
                    </a:prstGeom>
                    <a:noFill/>
                    <a:ln>
                      <a:noFill/>
                    </a:ln>
                  </pic:spPr>
                </pic:pic>
              </a:graphicData>
            </a:graphic>
          </wp:inline>
        </w:drawing>
      </w:r>
      <w:r w:rsidR="00DE7BFF">
        <w:t xml:space="preserve">, </w:t>
      </w:r>
      <w:r>
        <w:rPr>
          <w:noProof/>
        </w:rPr>
        <w:drawing>
          <wp:inline distT="0" distB="0" distL="0" distR="0">
            <wp:extent cx="1295400" cy="314325"/>
            <wp:effectExtent l="0" t="0" r="0" b="9525"/>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1295400" cy="314325"/>
                    </a:xfrm>
                    <a:prstGeom prst="rect">
                      <a:avLst/>
                    </a:prstGeom>
                    <a:noFill/>
                    <a:ln>
                      <a:noFill/>
                    </a:ln>
                  </pic:spPr>
                </pic:pic>
              </a:graphicData>
            </a:graphic>
          </wp:inline>
        </w:drawing>
      </w:r>
      <w:r w:rsidR="00DE7BFF">
        <w:t>, (Г.9а)</w:t>
      </w:r>
    </w:p>
    <w:bookmarkEnd w:id="218"/>
    <w:p w:rsidR="00000000" w:rsidRDefault="00DE7BFF"/>
    <w:p w:rsidR="00000000" w:rsidRDefault="00DE7BFF">
      <w:bookmarkStart w:id="219" w:name="sub_4911"/>
      <w:r>
        <w:t xml:space="preserve">где </w:t>
      </w:r>
      <w:r w:rsidR="00200E4A">
        <w:rPr>
          <w:noProof/>
        </w:rPr>
        <w:drawing>
          <wp:inline distT="0" distB="0" distL="0" distR="0">
            <wp:extent cx="247650" cy="32385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247650" cy="323850"/>
                    </a:xfrm>
                    <a:prstGeom prst="rect">
                      <a:avLst/>
                    </a:prstGeom>
                    <a:noFill/>
                    <a:ln>
                      <a:noFill/>
                    </a:ln>
                  </pic:spPr>
                </pic:pic>
              </a:graphicData>
            </a:graphic>
          </wp:inline>
        </w:drawing>
      </w:r>
      <w:r>
        <w:t xml:space="preserve"> - то же, что в </w:t>
      </w:r>
      <w:hyperlink w:anchor="sub_100" w:history="1">
        <w:r>
          <w:rPr>
            <w:rStyle w:val="a4"/>
          </w:rPr>
          <w:t>Г.1</w:t>
        </w:r>
      </w:hyperlink>
      <w:r>
        <w:t>;</w:t>
      </w:r>
    </w:p>
    <w:bookmarkEnd w:id="219"/>
    <w:p w:rsidR="00000000" w:rsidRDefault="00DE7BFF">
      <w:r>
        <w:t xml:space="preserve">h - средняя высота этажа здания, м, равная </w:t>
      </w:r>
      <w:r w:rsidR="00200E4A">
        <w:rPr>
          <w:noProof/>
        </w:rPr>
        <w:drawing>
          <wp:inline distT="0" distB="0" distL="0" distR="0">
            <wp:extent cx="600075" cy="26670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600075" cy="266700"/>
                    </a:xfrm>
                    <a:prstGeom prst="rect">
                      <a:avLst/>
                    </a:prstGeom>
                    <a:noFill/>
                    <a:ln>
                      <a:noFill/>
                    </a:ln>
                  </pic:spPr>
                </pic:pic>
              </a:graphicData>
            </a:graphic>
          </wp:inline>
        </w:drawing>
      </w:r>
      <w:r>
        <w:t>;</w:t>
      </w:r>
    </w:p>
    <w:p w:rsidR="00000000" w:rsidRDefault="00200E4A">
      <w:r>
        <w:rPr>
          <w:noProof/>
        </w:rPr>
        <w:drawing>
          <wp:inline distT="0" distB="0" distL="0" distR="0">
            <wp:extent cx="276225" cy="26670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00DE7BFF">
        <w:t xml:space="preserve"> - сумма площадей этажей здания, измеренных в пределах внутренних поверхностей наружных стен, </w:t>
      </w:r>
      <w:r>
        <w:rPr>
          <w:noProof/>
        </w:rPr>
        <w:drawing>
          <wp:inline distT="0" distB="0" distL="0" distR="0">
            <wp:extent cx="238125" cy="295275"/>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00DE7BFF">
        <w:t>, за исключением технических этажей и гаражей;</w:t>
      </w:r>
    </w:p>
    <w:p w:rsidR="00000000" w:rsidRDefault="00200E4A">
      <w:bookmarkStart w:id="220" w:name="sub_4914"/>
      <w:r>
        <w:rPr>
          <w:noProof/>
        </w:rPr>
        <w:drawing>
          <wp:inline distT="0" distB="0" distL="0" distR="0">
            <wp:extent cx="295275" cy="26670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00DE7BFF">
        <w:t xml:space="preserve"> - то же, что в </w:t>
      </w:r>
      <w:hyperlink w:anchor="sub_101" w:history="1">
        <w:r w:rsidR="00DE7BFF">
          <w:rPr>
            <w:rStyle w:val="a4"/>
          </w:rPr>
          <w:t>Г.</w:t>
        </w:r>
      </w:hyperlink>
      <w:hyperlink w:anchor="sub_101" w:history="1">
        <w:r w:rsidR="00DE7BFF">
          <w:rPr>
            <w:rStyle w:val="a4"/>
            <w:shd w:val="clear" w:color="auto" w:fill="C1D7FF"/>
          </w:rPr>
          <w:t>2</w:t>
        </w:r>
      </w:hyperlink>
    </w:p>
    <w:bookmarkEnd w:id="220"/>
    <w:p w:rsidR="00000000" w:rsidRDefault="00DE7BFF">
      <w:r>
        <w:t xml:space="preserve">Расход тепловой энергии на отопление и вентиляцию здания за отопительный период </w:t>
      </w:r>
      <w:r w:rsidR="00200E4A">
        <w:rPr>
          <w:noProof/>
        </w:rPr>
        <w:drawing>
          <wp:inline distT="0" distB="0" distL="0" distR="0">
            <wp:extent cx="361950" cy="323850"/>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t xml:space="preserve">, </w:t>
      </w:r>
      <w:r w:rsidR="00200E4A">
        <w:rPr>
          <w:noProof/>
        </w:rPr>
        <w:drawing>
          <wp:inline distT="0" distB="0" distL="0" distR="0">
            <wp:extent cx="857250" cy="238125"/>
            <wp:effectExtent l="0" t="0" r="0" b="9525"/>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857250" cy="238125"/>
                    </a:xfrm>
                    <a:prstGeom prst="rect">
                      <a:avLst/>
                    </a:prstGeom>
                    <a:noFill/>
                    <a:ln>
                      <a:noFill/>
                    </a:ln>
                  </pic:spPr>
                </pic:pic>
              </a:graphicData>
            </a:graphic>
          </wp:inline>
        </w:drawing>
      </w:r>
      <w:r>
        <w:t xml:space="preserve"> следует определять по формуле</w:t>
      </w:r>
    </w:p>
    <w:p w:rsidR="00000000" w:rsidRDefault="00DE7BFF"/>
    <w:p w:rsidR="00000000" w:rsidRDefault="00200E4A">
      <w:pPr>
        <w:ind w:firstLine="698"/>
        <w:jc w:val="center"/>
      </w:pPr>
      <w:bookmarkStart w:id="221" w:name="sub_248"/>
      <w:r>
        <w:rPr>
          <w:noProof/>
        </w:rPr>
        <w:drawing>
          <wp:inline distT="0" distB="0" distL="0" distR="0">
            <wp:extent cx="1819275" cy="32385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819275" cy="323850"/>
                    </a:xfrm>
                    <a:prstGeom prst="rect">
                      <a:avLst/>
                    </a:prstGeom>
                    <a:noFill/>
                    <a:ln>
                      <a:noFill/>
                    </a:ln>
                  </pic:spPr>
                </pic:pic>
              </a:graphicData>
            </a:graphic>
          </wp:inline>
        </w:drawing>
      </w:r>
      <w:r w:rsidR="00DE7BFF">
        <w:t>. (Г.10)</w:t>
      </w:r>
    </w:p>
    <w:bookmarkEnd w:id="221"/>
    <w:p w:rsidR="00000000" w:rsidRDefault="00DE7BFF"/>
    <w:p w:rsidR="00000000" w:rsidRDefault="00DE7BFF">
      <w:bookmarkStart w:id="222" w:name="sub_114"/>
      <w:r>
        <w:t xml:space="preserve">Г.8 Общие теплопотери здания за отопительный период </w:t>
      </w:r>
      <w:r w:rsidR="00200E4A">
        <w:rPr>
          <w:noProof/>
        </w:rPr>
        <w:drawing>
          <wp:inline distT="0" distB="0" distL="0" distR="0">
            <wp:extent cx="381000" cy="32385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t xml:space="preserve">, </w:t>
      </w:r>
      <w:r w:rsidR="00200E4A">
        <w:rPr>
          <w:noProof/>
        </w:rPr>
        <w:drawing>
          <wp:inline distT="0" distB="0" distL="0" distR="0">
            <wp:extent cx="857250" cy="238125"/>
            <wp:effectExtent l="0" t="0" r="0" b="9525"/>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857250" cy="238125"/>
                    </a:xfrm>
                    <a:prstGeom prst="rect">
                      <a:avLst/>
                    </a:prstGeom>
                    <a:noFill/>
                    <a:ln>
                      <a:noFill/>
                    </a:ln>
                  </pic:spPr>
                </pic:pic>
              </a:graphicData>
            </a:graphic>
          </wp:inline>
        </w:drawing>
      </w:r>
      <w:r>
        <w:t>, следует определят</w:t>
      </w:r>
      <w:r>
        <w:t>ь по формуле</w:t>
      </w:r>
    </w:p>
    <w:bookmarkEnd w:id="222"/>
    <w:p w:rsidR="00000000" w:rsidRDefault="00DE7BFF"/>
    <w:p w:rsidR="00000000" w:rsidRDefault="00200E4A">
      <w:pPr>
        <w:ind w:firstLine="698"/>
        <w:jc w:val="center"/>
      </w:pPr>
      <w:bookmarkStart w:id="223" w:name="sub_241"/>
      <w:r>
        <w:rPr>
          <w:noProof/>
        </w:rPr>
        <w:drawing>
          <wp:inline distT="0" distB="0" distL="0" distR="0">
            <wp:extent cx="2466975" cy="333375"/>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466975" cy="333375"/>
                    </a:xfrm>
                    <a:prstGeom prst="rect">
                      <a:avLst/>
                    </a:prstGeom>
                    <a:noFill/>
                    <a:ln>
                      <a:noFill/>
                    </a:ln>
                  </pic:spPr>
                </pic:pic>
              </a:graphicData>
            </a:graphic>
          </wp:inline>
        </w:drawing>
      </w:r>
      <w:r w:rsidR="00DE7BFF">
        <w:t>, (Г.11)</w:t>
      </w:r>
    </w:p>
    <w:bookmarkEnd w:id="223"/>
    <w:p w:rsidR="00000000" w:rsidRDefault="00DE7BFF"/>
    <w:p w:rsidR="00000000" w:rsidRDefault="00DE7BFF">
      <w:r>
        <w:t xml:space="preserve">где ГСОП - то же, что в </w:t>
      </w:r>
      <w:hyperlink w:anchor="sub_205" w:history="1">
        <w:r>
          <w:rPr>
            <w:rStyle w:val="a4"/>
          </w:rPr>
          <w:t>(5.2);</w:t>
        </w:r>
      </w:hyperlink>
    </w:p>
    <w:p w:rsidR="00000000" w:rsidRDefault="00200E4A">
      <w:r>
        <w:rPr>
          <w:noProof/>
        </w:rPr>
        <w:drawing>
          <wp:inline distT="0" distB="0" distL="0" distR="0">
            <wp:extent cx="295275" cy="26670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00DE7BFF">
        <w:t xml:space="preserve"> - то же, что в </w:t>
      </w:r>
      <w:hyperlink w:anchor="sub_105" w:history="1">
        <w:r w:rsidR="00DE7BFF">
          <w:rPr>
            <w:rStyle w:val="a4"/>
          </w:rPr>
          <w:t>Г.3;</w:t>
        </w:r>
      </w:hyperlink>
    </w:p>
    <w:p w:rsidR="00000000" w:rsidRDefault="00200E4A">
      <w:r>
        <w:rPr>
          <w:noProof/>
        </w:rPr>
        <w:drawing>
          <wp:inline distT="0" distB="0" distL="0" distR="0">
            <wp:extent cx="257175" cy="26670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00DE7BFF">
        <w:t xml:space="preserve">, </w:t>
      </w:r>
      <w:r>
        <w:rPr>
          <w:noProof/>
        </w:rPr>
        <w:drawing>
          <wp:inline distT="0" distB="0" distL="0" distR="0">
            <wp:extent cx="361950" cy="26670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sidR="00DE7BFF">
        <w:t xml:space="preserve"> то же, что в </w:t>
      </w:r>
      <w:hyperlink w:anchor="sub_100" w:history="1">
        <w:r w:rsidR="00DE7BFF">
          <w:rPr>
            <w:rStyle w:val="a4"/>
          </w:rPr>
          <w:t>Г.1.</w:t>
        </w:r>
      </w:hyperlink>
    </w:p>
    <w:p w:rsidR="00000000" w:rsidRDefault="00DE7BFF"/>
    <w:p w:rsidR="00000000" w:rsidRDefault="00DE7BFF">
      <w:pPr>
        <w:ind w:firstLine="698"/>
        <w:jc w:val="right"/>
      </w:pPr>
      <w:bookmarkStart w:id="224" w:name="sub_133"/>
      <w:r>
        <w:rPr>
          <w:rStyle w:val="a3"/>
        </w:rPr>
        <w:t>Приложение Д</w:t>
      </w:r>
      <w:r>
        <w:rPr>
          <w:rStyle w:val="a3"/>
        </w:rPr>
        <w:br/>
        <w:t>(справочное)</w:t>
      </w:r>
    </w:p>
    <w:bookmarkEnd w:id="224"/>
    <w:p w:rsidR="00000000" w:rsidRDefault="00DE7BFF"/>
    <w:p w:rsidR="00000000" w:rsidRDefault="00DE7BFF">
      <w:pPr>
        <w:pStyle w:val="1"/>
      </w:pPr>
      <w:r>
        <w:t>Форма для заполнения энергетического паспорта проекта здания</w:t>
      </w:r>
    </w:p>
    <w:p w:rsidR="00000000" w:rsidRDefault="00DE7BFF"/>
    <w:p w:rsidR="00000000" w:rsidRDefault="00DE7BFF">
      <w:bookmarkStart w:id="225" w:name="sub_116"/>
      <w:r>
        <w:t xml:space="preserve">Д.1 Энергетический паспорт проекта здания разрабатывается в целях </w:t>
      </w:r>
      <w:r>
        <w:t>обеспечения системы мониторинга расхода тепловой энергии на отопление и вентиляцию зданием, что подразумевает установление соответствия теплозащитных и энергетических характеристик здания нормируемым показателям, определенным в настоящих нормах и (или) тре</w:t>
      </w:r>
      <w:r>
        <w:t xml:space="preserve">бованиям энергетической эффективности объектов капитального строительства, определяемых федеральным </w:t>
      </w:r>
      <w:r>
        <w:lastRenderedPageBreak/>
        <w:t>законодательством.</w:t>
      </w:r>
    </w:p>
    <w:p w:rsidR="00000000" w:rsidRDefault="00DE7BFF">
      <w:bookmarkStart w:id="226" w:name="sub_117"/>
      <w:bookmarkEnd w:id="225"/>
      <w:r>
        <w:t>Д.2 Энергетический паспорт следует разрабатывать в ходе проектирования новых или реконструируемых зданий.</w:t>
      </w:r>
    </w:p>
    <w:bookmarkEnd w:id="226"/>
    <w:p w:rsidR="00000000" w:rsidRDefault="00DE7BFF">
      <w:r>
        <w:t>Для зданий</w:t>
      </w:r>
      <w:r>
        <w:t xml:space="preserve"> производственного назначения с температурой внутреннего воздуха ниже +12°С энергетический паспорт не разрабатывается, а проводится расчет на соответствие ограждающих конструкций нормативным требованиям.</w:t>
      </w:r>
    </w:p>
    <w:p w:rsidR="00000000" w:rsidRDefault="00DE7BFF">
      <w:bookmarkStart w:id="227" w:name="sub_118"/>
      <w:r>
        <w:t>Д.3 Энергетический паспорт проекта здания раз</w:t>
      </w:r>
      <w:r>
        <w:t>рабатывает проектная организация в составе раздела "Энергоэффективность".</w:t>
      </w:r>
    </w:p>
    <w:p w:rsidR="00000000" w:rsidRDefault="00DE7BFF">
      <w:bookmarkStart w:id="228" w:name="sub_119"/>
      <w:bookmarkEnd w:id="227"/>
      <w:r>
        <w:t xml:space="preserve">Д.4 В задании на проектирование здания следует устанавливать класс энергосбережения не ниже "С", в соответствии с классификацией по </w:t>
      </w:r>
      <w:hyperlink w:anchor="sub_88" w:history="1">
        <w:r>
          <w:rPr>
            <w:rStyle w:val="a4"/>
          </w:rPr>
          <w:t>таблице 15</w:t>
        </w:r>
      </w:hyperlink>
      <w:r>
        <w:t>.</w:t>
      </w:r>
    </w:p>
    <w:p w:rsidR="00000000" w:rsidRDefault="00DE7BFF">
      <w:bookmarkStart w:id="229" w:name="sub_120"/>
      <w:bookmarkEnd w:id="228"/>
      <w:r>
        <w:t>Д.5 Энергетический паспорт проекта здания должен разрабатываться раздельно для жилой и нежилой частей для жилых зданий со встроенно-пристроенными нежилыми помещениями, полезная площадь которых превышает 20% площади квартир, и для нежилых прис</w:t>
      </w:r>
      <w:r>
        <w:t>троенных помещений, не объединенных со встроенными помещениями.</w:t>
      </w:r>
    </w:p>
    <w:bookmarkEnd w:id="229"/>
    <w:p w:rsidR="00000000" w:rsidRDefault="00DE7BFF">
      <w:r>
        <w:t>Энергетический паспорт проекта здания должен разрабатываться единым для жилых зданий со встроенно-пристроенными помещениями меньшей площади.</w:t>
      </w:r>
    </w:p>
    <w:p w:rsidR="00000000" w:rsidRDefault="00DE7BFF">
      <w:bookmarkStart w:id="230" w:name="sub_121"/>
      <w:r>
        <w:t>Д.6 Проверку соответствия энергетичес</w:t>
      </w:r>
      <w:r>
        <w:t>кого паспорта проекта здания, требованиям настоящих норм должны выполнять органы экспертизы.</w:t>
      </w:r>
    </w:p>
    <w:p w:rsidR="00000000" w:rsidRDefault="00DE7BFF">
      <w:bookmarkStart w:id="231" w:name="sub_122"/>
      <w:bookmarkEnd w:id="230"/>
      <w:r>
        <w:t>Д.7 На стадии оформления ввода объекта строительства в эксплуатацию - проектная организация на основе анализа отступлений от проекта, допущенных при строительстве, обязана разработать перечень мероприятий по повышению энергетической эффективности здания.</w:t>
      </w:r>
    </w:p>
    <w:bookmarkEnd w:id="231"/>
    <w:p w:rsidR="00000000" w:rsidRDefault="00DE7BFF">
      <w:r>
        <w:t>В случае необходимости (несогласованное отступление от проекта, отсутствие необходимой технической документации, брак) инспекция Государственного строительного надзора вправе потребовать у Заказчика подтверждения соответствия основных показателей эне</w:t>
      </w:r>
      <w:r>
        <w:t>ргоэффективности и теплозащитных параметров проекту, расчетно-экспериментальными методами, включая испытания конструкций и инженерных систем объекта.</w:t>
      </w:r>
    </w:p>
    <w:p w:rsidR="00000000" w:rsidRDefault="00DE7BFF">
      <w:bookmarkStart w:id="232" w:name="sub_132"/>
      <w:r>
        <w:t>Д.8 Энергетический паспорт здания может заполняться по следующей форме.</w:t>
      </w:r>
    </w:p>
    <w:bookmarkEnd w:id="232"/>
    <w:p w:rsidR="00000000" w:rsidRDefault="00DE7BFF"/>
    <w:p w:rsidR="00000000" w:rsidRDefault="00DE7BFF">
      <w:pPr>
        <w:pStyle w:val="1"/>
      </w:pPr>
      <w:bookmarkStart w:id="233" w:name="sub_123"/>
      <w:r>
        <w:t>1 Общая инфо</w:t>
      </w:r>
      <w:r>
        <w:t>рмация</w:t>
      </w:r>
    </w:p>
    <w:bookmarkEnd w:id="233"/>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3"/>
        <w:gridCol w:w="5117"/>
      </w:tblGrid>
      <w:tr w:rsidR="00000000">
        <w:tblPrEx>
          <w:tblCellMar>
            <w:top w:w="0" w:type="dxa"/>
            <w:bottom w:w="0" w:type="dxa"/>
          </w:tblCellMar>
        </w:tblPrEx>
        <w:tc>
          <w:tcPr>
            <w:tcW w:w="5103" w:type="dxa"/>
            <w:tcBorders>
              <w:top w:val="single" w:sz="4" w:space="0" w:color="auto"/>
              <w:bottom w:val="single" w:sz="4" w:space="0" w:color="auto"/>
              <w:right w:val="single" w:sz="4" w:space="0" w:color="auto"/>
            </w:tcBorders>
          </w:tcPr>
          <w:p w:rsidR="00000000" w:rsidRDefault="00DE7BFF">
            <w:pPr>
              <w:pStyle w:val="aa"/>
            </w:pPr>
            <w:r>
              <w:t>Дата заполнения (число, месяц, год)</w:t>
            </w:r>
          </w:p>
        </w:tc>
        <w:tc>
          <w:tcPr>
            <w:tcW w:w="5117"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5103" w:type="dxa"/>
            <w:tcBorders>
              <w:top w:val="single" w:sz="4" w:space="0" w:color="auto"/>
              <w:bottom w:val="single" w:sz="4" w:space="0" w:color="auto"/>
              <w:right w:val="single" w:sz="4" w:space="0" w:color="auto"/>
            </w:tcBorders>
          </w:tcPr>
          <w:p w:rsidR="00000000" w:rsidRDefault="00DE7BFF">
            <w:pPr>
              <w:pStyle w:val="aa"/>
            </w:pPr>
            <w:r>
              <w:t>Адрес здания</w:t>
            </w:r>
          </w:p>
        </w:tc>
        <w:tc>
          <w:tcPr>
            <w:tcW w:w="5117"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5103" w:type="dxa"/>
            <w:tcBorders>
              <w:top w:val="single" w:sz="4" w:space="0" w:color="auto"/>
              <w:bottom w:val="single" w:sz="4" w:space="0" w:color="auto"/>
              <w:right w:val="single" w:sz="4" w:space="0" w:color="auto"/>
            </w:tcBorders>
          </w:tcPr>
          <w:p w:rsidR="00000000" w:rsidRDefault="00DE7BFF">
            <w:pPr>
              <w:pStyle w:val="aa"/>
            </w:pPr>
            <w:r>
              <w:t>Разработчик проекта</w:t>
            </w:r>
          </w:p>
        </w:tc>
        <w:tc>
          <w:tcPr>
            <w:tcW w:w="5117"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5103" w:type="dxa"/>
            <w:tcBorders>
              <w:top w:val="single" w:sz="4" w:space="0" w:color="auto"/>
              <w:bottom w:val="single" w:sz="4" w:space="0" w:color="auto"/>
              <w:right w:val="single" w:sz="4" w:space="0" w:color="auto"/>
            </w:tcBorders>
          </w:tcPr>
          <w:p w:rsidR="00000000" w:rsidRDefault="00DE7BFF">
            <w:pPr>
              <w:pStyle w:val="aa"/>
            </w:pPr>
            <w:r>
              <w:t>Адрес и телефон разработчика</w:t>
            </w:r>
          </w:p>
        </w:tc>
        <w:tc>
          <w:tcPr>
            <w:tcW w:w="5117"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5103" w:type="dxa"/>
            <w:tcBorders>
              <w:top w:val="single" w:sz="4" w:space="0" w:color="auto"/>
              <w:bottom w:val="single" w:sz="4" w:space="0" w:color="auto"/>
              <w:right w:val="single" w:sz="4" w:space="0" w:color="auto"/>
            </w:tcBorders>
          </w:tcPr>
          <w:p w:rsidR="00000000" w:rsidRDefault="00DE7BFF">
            <w:pPr>
              <w:pStyle w:val="aa"/>
            </w:pPr>
            <w:r>
              <w:t>Шифр проекта</w:t>
            </w:r>
          </w:p>
        </w:tc>
        <w:tc>
          <w:tcPr>
            <w:tcW w:w="5117"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5103" w:type="dxa"/>
            <w:tcBorders>
              <w:top w:val="single" w:sz="4" w:space="0" w:color="auto"/>
              <w:bottom w:val="single" w:sz="4" w:space="0" w:color="auto"/>
              <w:right w:val="single" w:sz="4" w:space="0" w:color="auto"/>
            </w:tcBorders>
          </w:tcPr>
          <w:p w:rsidR="00000000" w:rsidRDefault="00DE7BFF">
            <w:pPr>
              <w:pStyle w:val="aa"/>
            </w:pPr>
            <w:r>
              <w:t>Назначение здания, серия</w:t>
            </w:r>
          </w:p>
        </w:tc>
        <w:tc>
          <w:tcPr>
            <w:tcW w:w="5117"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5103" w:type="dxa"/>
            <w:tcBorders>
              <w:top w:val="single" w:sz="4" w:space="0" w:color="auto"/>
              <w:bottom w:val="single" w:sz="4" w:space="0" w:color="auto"/>
              <w:right w:val="single" w:sz="4" w:space="0" w:color="auto"/>
            </w:tcBorders>
          </w:tcPr>
          <w:p w:rsidR="00000000" w:rsidRDefault="00DE7BFF">
            <w:pPr>
              <w:pStyle w:val="aa"/>
            </w:pPr>
            <w:r>
              <w:t>Этажность, количество секций</w:t>
            </w:r>
          </w:p>
        </w:tc>
        <w:tc>
          <w:tcPr>
            <w:tcW w:w="5117"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5103" w:type="dxa"/>
            <w:tcBorders>
              <w:top w:val="single" w:sz="4" w:space="0" w:color="auto"/>
              <w:bottom w:val="single" w:sz="4" w:space="0" w:color="auto"/>
              <w:right w:val="single" w:sz="4" w:space="0" w:color="auto"/>
            </w:tcBorders>
          </w:tcPr>
          <w:p w:rsidR="00000000" w:rsidRDefault="00DE7BFF">
            <w:pPr>
              <w:pStyle w:val="aa"/>
            </w:pPr>
            <w:r>
              <w:t>Количество квартир</w:t>
            </w:r>
          </w:p>
        </w:tc>
        <w:tc>
          <w:tcPr>
            <w:tcW w:w="5117"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5103" w:type="dxa"/>
            <w:tcBorders>
              <w:top w:val="single" w:sz="4" w:space="0" w:color="auto"/>
              <w:bottom w:val="single" w:sz="4" w:space="0" w:color="auto"/>
              <w:right w:val="single" w:sz="4" w:space="0" w:color="auto"/>
            </w:tcBorders>
          </w:tcPr>
          <w:p w:rsidR="00000000" w:rsidRDefault="00DE7BFF">
            <w:pPr>
              <w:pStyle w:val="aa"/>
            </w:pPr>
            <w:r>
              <w:t>Расчетное количество жителей или служащих</w:t>
            </w:r>
          </w:p>
        </w:tc>
        <w:tc>
          <w:tcPr>
            <w:tcW w:w="5117"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5103" w:type="dxa"/>
            <w:tcBorders>
              <w:top w:val="single" w:sz="4" w:space="0" w:color="auto"/>
              <w:bottom w:val="single" w:sz="4" w:space="0" w:color="auto"/>
              <w:right w:val="single" w:sz="4" w:space="0" w:color="auto"/>
            </w:tcBorders>
          </w:tcPr>
          <w:p w:rsidR="00000000" w:rsidRDefault="00DE7BFF">
            <w:pPr>
              <w:pStyle w:val="aa"/>
            </w:pPr>
            <w:r>
              <w:t>Размещение в застройке</w:t>
            </w:r>
          </w:p>
        </w:tc>
        <w:tc>
          <w:tcPr>
            <w:tcW w:w="5117"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5103" w:type="dxa"/>
            <w:tcBorders>
              <w:top w:val="single" w:sz="4" w:space="0" w:color="auto"/>
              <w:bottom w:val="single" w:sz="4" w:space="0" w:color="auto"/>
              <w:right w:val="single" w:sz="4" w:space="0" w:color="auto"/>
            </w:tcBorders>
          </w:tcPr>
          <w:p w:rsidR="00000000" w:rsidRDefault="00DE7BFF">
            <w:pPr>
              <w:pStyle w:val="aa"/>
            </w:pPr>
            <w:r>
              <w:t>Конструктивное решение</w:t>
            </w:r>
          </w:p>
        </w:tc>
        <w:tc>
          <w:tcPr>
            <w:tcW w:w="5117" w:type="dxa"/>
            <w:tcBorders>
              <w:top w:val="single" w:sz="4" w:space="0" w:color="auto"/>
              <w:left w:val="single" w:sz="4" w:space="0" w:color="auto"/>
              <w:bottom w:val="single" w:sz="4" w:space="0" w:color="auto"/>
            </w:tcBorders>
          </w:tcPr>
          <w:p w:rsidR="00000000" w:rsidRDefault="00DE7BFF">
            <w:pPr>
              <w:pStyle w:val="a9"/>
            </w:pPr>
          </w:p>
        </w:tc>
      </w:tr>
    </w:tbl>
    <w:p w:rsidR="00000000" w:rsidRDefault="00DE7BFF"/>
    <w:p w:rsidR="00000000" w:rsidRDefault="00DE7BFF">
      <w:pPr>
        <w:pStyle w:val="1"/>
      </w:pPr>
      <w:bookmarkStart w:id="234" w:name="sub_124"/>
      <w:r>
        <w:t>2 Расчетные условия</w:t>
      </w:r>
    </w:p>
    <w:bookmarkEnd w:id="234"/>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0"/>
        <w:gridCol w:w="4474"/>
        <w:gridCol w:w="1891"/>
        <w:gridCol w:w="1589"/>
        <w:gridCol w:w="1587"/>
      </w:tblGrid>
      <w:tr w:rsidR="00000000">
        <w:tblPrEx>
          <w:tblCellMar>
            <w:top w:w="0" w:type="dxa"/>
            <w:bottom w:w="0" w:type="dxa"/>
          </w:tblCellMar>
        </w:tblPrEx>
        <w:tc>
          <w:tcPr>
            <w:tcW w:w="5154" w:type="dxa"/>
            <w:gridSpan w:val="2"/>
            <w:tcBorders>
              <w:top w:val="single" w:sz="4" w:space="0" w:color="auto"/>
              <w:bottom w:val="single" w:sz="4" w:space="0" w:color="auto"/>
              <w:right w:val="nil"/>
            </w:tcBorders>
          </w:tcPr>
          <w:p w:rsidR="00000000" w:rsidRDefault="00DE7BFF">
            <w:pPr>
              <w:pStyle w:val="a9"/>
              <w:jc w:val="center"/>
            </w:pPr>
            <w:r>
              <w:t>Наименование расчетных параметров</w:t>
            </w:r>
          </w:p>
        </w:tc>
        <w:tc>
          <w:tcPr>
            <w:tcW w:w="189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Обозначение параметра</w:t>
            </w:r>
          </w:p>
        </w:tc>
        <w:tc>
          <w:tcPr>
            <w:tcW w:w="158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Единица измерения</w:t>
            </w:r>
          </w:p>
        </w:tc>
        <w:tc>
          <w:tcPr>
            <w:tcW w:w="1587" w:type="dxa"/>
            <w:tcBorders>
              <w:top w:val="single" w:sz="4" w:space="0" w:color="auto"/>
              <w:left w:val="single" w:sz="4" w:space="0" w:color="auto"/>
              <w:bottom w:val="single" w:sz="4" w:space="0" w:color="auto"/>
            </w:tcBorders>
          </w:tcPr>
          <w:p w:rsidR="00000000" w:rsidRDefault="00DE7BFF">
            <w:pPr>
              <w:pStyle w:val="a9"/>
              <w:jc w:val="center"/>
            </w:pPr>
            <w:r>
              <w:t>Расчетное значение</w:t>
            </w:r>
          </w:p>
        </w:tc>
      </w:tr>
      <w:tr w:rsidR="00000000">
        <w:tblPrEx>
          <w:tblCellMar>
            <w:top w:w="0" w:type="dxa"/>
            <w:bottom w:w="0" w:type="dxa"/>
          </w:tblCellMar>
        </w:tblPrEx>
        <w:tc>
          <w:tcPr>
            <w:tcW w:w="680" w:type="dxa"/>
            <w:tcBorders>
              <w:top w:val="single" w:sz="4" w:space="0" w:color="auto"/>
              <w:bottom w:val="single" w:sz="4" w:space="0" w:color="auto"/>
              <w:right w:val="nil"/>
            </w:tcBorders>
          </w:tcPr>
          <w:p w:rsidR="00000000" w:rsidRDefault="00DE7BFF">
            <w:pPr>
              <w:pStyle w:val="a9"/>
              <w:jc w:val="center"/>
            </w:pPr>
            <w:r>
              <w:t>1</w:t>
            </w:r>
          </w:p>
        </w:tc>
        <w:tc>
          <w:tcPr>
            <w:tcW w:w="4474" w:type="dxa"/>
            <w:tcBorders>
              <w:top w:val="single" w:sz="4" w:space="0" w:color="auto"/>
              <w:left w:val="nil"/>
              <w:bottom w:val="single" w:sz="4" w:space="0" w:color="auto"/>
              <w:right w:val="single" w:sz="4" w:space="0" w:color="auto"/>
            </w:tcBorders>
          </w:tcPr>
          <w:p w:rsidR="00000000" w:rsidRDefault="00DE7BFF">
            <w:pPr>
              <w:pStyle w:val="aa"/>
            </w:pPr>
            <w:r>
              <w:t xml:space="preserve">Расчетная температура наружного воздуха для проектирования </w:t>
            </w:r>
            <w:r>
              <w:lastRenderedPageBreak/>
              <w:t>теплозащиты</w:t>
            </w:r>
          </w:p>
        </w:tc>
        <w:tc>
          <w:tcPr>
            <w:tcW w:w="1891"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lastRenderedPageBreak/>
              <w:drawing>
                <wp:inline distT="0" distB="0" distL="0" distR="0">
                  <wp:extent cx="142875" cy="219075"/>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p>
        </w:tc>
        <w:tc>
          <w:tcPr>
            <w:tcW w:w="158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°С</w:t>
            </w:r>
          </w:p>
        </w:tc>
        <w:tc>
          <w:tcPr>
            <w:tcW w:w="1587"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680" w:type="dxa"/>
            <w:tcBorders>
              <w:top w:val="single" w:sz="4" w:space="0" w:color="auto"/>
              <w:bottom w:val="single" w:sz="4" w:space="0" w:color="auto"/>
              <w:right w:val="nil"/>
            </w:tcBorders>
          </w:tcPr>
          <w:p w:rsidR="00000000" w:rsidRDefault="00DE7BFF">
            <w:pPr>
              <w:pStyle w:val="a9"/>
              <w:jc w:val="center"/>
            </w:pPr>
            <w:r>
              <w:lastRenderedPageBreak/>
              <w:t>2</w:t>
            </w:r>
          </w:p>
        </w:tc>
        <w:tc>
          <w:tcPr>
            <w:tcW w:w="4474" w:type="dxa"/>
            <w:tcBorders>
              <w:top w:val="single" w:sz="4" w:space="0" w:color="auto"/>
              <w:left w:val="nil"/>
              <w:bottom w:val="single" w:sz="4" w:space="0" w:color="auto"/>
              <w:right w:val="single" w:sz="4" w:space="0" w:color="auto"/>
            </w:tcBorders>
          </w:tcPr>
          <w:p w:rsidR="00000000" w:rsidRDefault="00DE7BFF">
            <w:pPr>
              <w:pStyle w:val="aa"/>
            </w:pPr>
            <w:r>
              <w:t>Средняя температура наружного воздуха за отопительный период</w:t>
            </w:r>
          </w:p>
        </w:tc>
        <w:tc>
          <w:tcPr>
            <w:tcW w:w="1891"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180975" cy="219075"/>
                  <wp:effectExtent l="0" t="0" r="9525"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p>
        </w:tc>
        <w:tc>
          <w:tcPr>
            <w:tcW w:w="158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°С</w:t>
            </w:r>
          </w:p>
        </w:tc>
        <w:tc>
          <w:tcPr>
            <w:tcW w:w="1587"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680" w:type="dxa"/>
            <w:tcBorders>
              <w:top w:val="single" w:sz="4" w:space="0" w:color="auto"/>
              <w:bottom w:val="single" w:sz="4" w:space="0" w:color="auto"/>
              <w:right w:val="nil"/>
            </w:tcBorders>
          </w:tcPr>
          <w:p w:rsidR="00000000" w:rsidRDefault="00DE7BFF">
            <w:pPr>
              <w:pStyle w:val="a9"/>
              <w:jc w:val="center"/>
            </w:pPr>
            <w:r>
              <w:t>3</w:t>
            </w:r>
          </w:p>
        </w:tc>
        <w:tc>
          <w:tcPr>
            <w:tcW w:w="4474" w:type="dxa"/>
            <w:tcBorders>
              <w:top w:val="single" w:sz="4" w:space="0" w:color="auto"/>
              <w:left w:val="nil"/>
              <w:bottom w:val="single" w:sz="4" w:space="0" w:color="auto"/>
              <w:right w:val="single" w:sz="4" w:space="0" w:color="auto"/>
            </w:tcBorders>
          </w:tcPr>
          <w:p w:rsidR="00000000" w:rsidRDefault="00DE7BFF">
            <w:pPr>
              <w:pStyle w:val="aa"/>
            </w:pPr>
            <w:r>
              <w:t>Продолжительность отопительного периода</w:t>
            </w:r>
          </w:p>
        </w:tc>
        <w:tc>
          <w:tcPr>
            <w:tcW w:w="1891"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200025" cy="219075"/>
                  <wp:effectExtent l="0" t="0" r="9525"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p>
        </w:tc>
        <w:tc>
          <w:tcPr>
            <w:tcW w:w="158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сут/год</w:t>
            </w:r>
          </w:p>
        </w:tc>
        <w:tc>
          <w:tcPr>
            <w:tcW w:w="1587"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680" w:type="dxa"/>
            <w:tcBorders>
              <w:top w:val="single" w:sz="4" w:space="0" w:color="auto"/>
              <w:bottom w:val="single" w:sz="4" w:space="0" w:color="auto"/>
              <w:right w:val="nil"/>
            </w:tcBorders>
          </w:tcPr>
          <w:p w:rsidR="00000000" w:rsidRDefault="00DE7BFF">
            <w:pPr>
              <w:pStyle w:val="a9"/>
              <w:jc w:val="center"/>
            </w:pPr>
            <w:r>
              <w:t>4</w:t>
            </w:r>
          </w:p>
        </w:tc>
        <w:tc>
          <w:tcPr>
            <w:tcW w:w="4474" w:type="dxa"/>
            <w:tcBorders>
              <w:top w:val="single" w:sz="4" w:space="0" w:color="auto"/>
              <w:left w:val="nil"/>
              <w:bottom w:val="single" w:sz="4" w:space="0" w:color="auto"/>
              <w:right w:val="single" w:sz="4" w:space="0" w:color="auto"/>
            </w:tcBorders>
          </w:tcPr>
          <w:p w:rsidR="00000000" w:rsidRDefault="00DE7BFF">
            <w:pPr>
              <w:pStyle w:val="aa"/>
            </w:pPr>
            <w:r>
              <w:t>Градусо-сутки отопительного периода</w:t>
            </w:r>
          </w:p>
        </w:tc>
        <w:tc>
          <w:tcPr>
            <w:tcW w:w="189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ГСОП</w:t>
            </w:r>
          </w:p>
        </w:tc>
        <w:tc>
          <w:tcPr>
            <w:tcW w:w="1589"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781050" cy="24765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781050" cy="247650"/>
                          </a:xfrm>
                          <a:prstGeom prst="rect">
                            <a:avLst/>
                          </a:prstGeom>
                          <a:noFill/>
                          <a:ln>
                            <a:noFill/>
                          </a:ln>
                        </pic:spPr>
                      </pic:pic>
                    </a:graphicData>
                  </a:graphic>
                </wp:inline>
              </w:drawing>
            </w:r>
          </w:p>
        </w:tc>
        <w:tc>
          <w:tcPr>
            <w:tcW w:w="1587"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680" w:type="dxa"/>
            <w:tcBorders>
              <w:top w:val="single" w:sz="4" w:space="0" w:color="auto"/>
              <w:bottom w:val="single" w:sz="4" w:space="0" w:color="auto"/>
              <w:right w:val="nil"/>
            </w:tcBorders>
          </w:tcPr>
          <w:p w:rsidR="00000000" w:rsidRDefault="00DE7BFF">
            <w:pPr>
              <w:pStyle w:val="a9"/>
              <w:jc w:val="center"/>
            </w:pPr>
            <w:r>
              <w:t>5</w:t>
            </w:r>
          </w:p>
        </w:tc>
        <w:tc>
          <w:tcPr>
            <w:tcW w:w="4474" w:type="dxa"/>
            <w:tcBorders>
              <w:top w:val="single" w:sz="4" w:space="0" w:color="auto"/>
              <w:left w:val="nil"/>
              <w:bottom w:val="single" w:sz="4" w:space="0" w:color="auto"/>
              <w:right w:val="single" w:sz="4" w:space="0" w:color="auto"/>
            </w:tcBorders>
          </w:tcPr>
          <w:p w:rsidR="00000000" w:rsidRDefault="00DE7BFF">
            <w:pPr>
              <w:pStyle w:val="aa"/>
            </w:pPr>
            <w:r>
              <w:t>Расчетная температура внутреннего воздуха для проектирования теплозащиты</w:t>
            </w:r>
          </w:p>
        </w:tc>
        <w:tc>
          <w:tcPr>
            <w:tcW w:w="1891"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133350" cy="219075"/>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p>
        </w:tc>
        <w:tc>
          <w:tcPr>
            <w:tcW w:w="158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°C</w:t>
            </w:r>
          </w:p>
        </w:tc>
        <w:tc>
          <w:tcPr>
            <w:tcW w:w="1587"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680" w:type="dxa"/>
            <w:tcBorders>
              <w:top w:val="single" w:sz="4" w:space="0" w:color="auto"/>
              <w:bottom w:val="single" w:sz="4" w:space="0" w:color="auto"/>
              <w:right w:val="nil"/>
            </w:tcBorders>
          </w:tcPr>
          <w:p w:rsidR="00000000" w:rsidRDefault="00DE7BFF">
            <w:pPr>
              <w:pStyle w:val="a9"/>
              <w:jc w:val="center"/>
            </w:pPr>
            <w:r>
              <w:t>6</w:t>
            </w:r>
          </w:p>
        </w:tc>
        <w:tc>
          <w:tcPr>
            <w:tcW w:w="4474" w:type="dxa"/>
            <w:tcBorders>
              <w:top w:val="single" w:sz="4" w:space="0" w:color="auto"/>
              <w:left w:val="nil"/>
              <w:bottom w:val="single" w:sz="4" w:space="0" w:color="auto"/>
              <w:right w:val="single" w:sz="4" w:space="0" w:color="auto"/>
            </w:tcBorders>
          </w:tcPr>
          <w:p w:rsidR="00000000" w:rsidRDefault="00DE7BFF">
            <w:pPr>
              <w:pStyle w:val="aa"/>
            </w:pPr>
            <w:r>
              <w:t>Расчетная температура чердака</w:t>
            </w:r>
          </w:p>
        </w:tc>
        <w:tc>
          <w:tcPr>
            <w:tcW w:w="1891"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304800" cy="219075"/>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p>
        </w:tc>
        <w:tc>
          <w:tcPr>
            <w:tcW w:w="158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°С</w:t>
            </w:r>
          </w:p>
        </w:tc>
        <w:tc>
          <w:tcPr>
            <w:tcW w:w="1587"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680" w:type="dxa"/>
            <w:tcBorders>
              <w:top w:val="single" w:sz="4" w:space="0" w:color="auto"/>
              <w:bottom w:val="single" w:sz="4" w:space="0" w:color="auto"/>
              <w:right w:val="nil"/>
            </w:tcBorders>
          </w:tcPr>
          <w:p w:rsidR="00000000" w:rsidRDefault="00DE7BFF">
            <w:pPr>
              <w:pStyle w:val="a9"/>
              <w:jc w:val="center"/>
            </w:pPr>
            <w:r>
              <w:t>7</w:t>
            </w:r>
          </w:p>
        </w:tc>
        <w:tc>
          <w:tcPr>
            <w:tcW w:w="4474" w:type="dxa"/>
            <w:tcBorders>
              <w:top w:val="single" w:sz="4" w:space="0" w:color="auto"/>
              <w:left w:val="nil"/>
              <w:bottom w:val="single" w:sz="4" w:space="0" w:color="auto"/>
              <w:right w:val="single" w:sz="4" w:space="0" w:color="auto"/>
            </w:tcBorders>
          </w:tcPr>
          <w:p w:rsidR="00000000" w:rsidRDefault="00DE7BFF">
            <w:pPr>
              <w:pStyle w:val="aa"/>
            </w:pPr>
            <w:r>
              <w:t>Расчетная температура техподполья</w:t>
            </w:r>
          </w:p>
        </w:tc>
        <w:tc>
          <w:tcPr>
            <w:tcW w:w="1891"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314325" cy="219075"/>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p>
        </w:tc>
        <w:tc>
          <w:tcPr>
            <w:tcW w:w="158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°С</w:t>
            </w:r>
          </w:p>
        </w:tc>
        <w:tc>
          <w:tcPr>
            <w:tcW w:w="1587" w:type="dxa"/>
            <w:tcBorders>
              <w:top w:val="single" w:sz="4" w:space="0" w:color="auto"/>
              <w:left w:val="single" w:sz="4" w:space="0" w:color="auto"/>
              <w:bottom w:val="single" w:sz="4" w:space="0" w:color="auto"/>
            </w:tcBorders>
          </w:tcPr>
          <w:p w:rsidR="00000000" w:rsidRDefault="00DE7BFF">
            <w:pPr>
              <w:pStyle w:val="a9"/>
            </w:pPr>
          </w:p>
        </w:tc>
      </w:tr>
    </w:tbl>
    <w:p w:rsidR="00000000" w:rsidRDefault="00DE7BFF"/>
    <w:p w:rsidR="00000000" w:rsidRDefault="00DE7BFF">
      <w:pPr>
        <w:pStyle w:val="1"/>
      </w:pPr>
      <w:bookmarkStart w:id="235" w:name="sub_125"/>
      <w:r>
        <w:t>3 Показатели геометрические</w:t>
      </w:r>
    </w:p>
    <w:bookmarkEnd w:id="235"/>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4"/>
        <w:gridCol w:w="4169"/>
        <w:gridCol w:w="1794"/>
        <w:gridCol w:w="1444"/>
        <w:gridCol w:w="2018"/>
      </w:tblGrid>
      <w:tr w:rsidR="00000000">
        <w:tblPrEx>
          <w:tblCellMar>
            <w:top w:w="0" w:type="dxa"/>
            <w:bottom w:w="0" w:type="dxa"/>
          </w:tblCellMar>
        </w:tblPrEx>
        <w:tc>
          <w:tcPr>
            <w:tcW w:w="4983" w:type="dxa"/>
            <w:gridSpan w:val="2"/>
            <w:tcBorders>
              <w:top w:val="single" w:sz="4" w:space="0" w:color="auto"/>
              <w:bottom w:val="single" w:sz="4" w:space="0" w:color="auto"/>
              <w:right w:val="nil"/>
            </w:tcBorders>
          </w:tcPr>
          <w:p w:rsidR="00000000" w:rsidRDefault="00DE7BFF">
            <w:pPr>
              <w:pStyle w:val="a9"/>
              <w:jc w:val="center"/>
            </w:pPr>
            <w:r>
              <w:t>Показатель</w:t>
            </w:r>
          </w:p>
        </w:tc>
        <w:tc>
          <w:tcPr>
            <w:tcW w:w="179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Обозначение и единица измерения</w:t>
            </w:r>
          </w:p>
        </w:tc>
        <w:tc>
          <w:tcPr>
            <w:tcW w:w="1444" w:type="dxa"/>
            <w:tcBorders>
              <w:top w:val="single" w:sz="4" w:space="0" w:color="auto"/>
              <w:left w:val="single" w:sz="4" w:space="0" w:color="auto"/>
              <w:bottom w:val="nil"/>
              <w:right w:val="single" w:sz="4" w:space="0" w:color="auto"/>
            </w:tcBorders>
          </w:tcPr>
          <w:p w:rsidR="00000000" w:rsidRDefault="00DE7BFF">
            <w:pPr>
              <w:pStyle w:val="a9"/>
              <w:jc w:val="center"/>
            </w:pPr>
            <w:r>
              <w:t>Расчетное проектное значение</w:t>
            </w:r>
          </w:p>
        </w:tc>
        <w:tc>
          <w:tcPr>
            <w:tcW w:w="2018" w:type="dxa"/>
            <w:tcBorders>
              <w:top w:val="single" w:sz="4" w:space="0" w:color="auto"/>
              <w:left w:val="single" w:sz="4" w:space="0" w:color="auto"/>
              <w:bottom w:val="nil"/>
            </w:tcBorders>
          </w:tcPr>
          <w:p w:rsidR="00000000" w:rsidRDefault="00DE7BFF">
            <w:pPr>
              <w:pStyle w:val="a9"/>
              <w:jc w:val="center"/>
            </w:pPr>
            <w:r>
              <w:t>Фактическое значение</w:t>
            </w:r>
          </w:p>
        </w:tc>
      </w:tr>
      <w:tr w:rsidR="00000000">
        <w:tblPrEx>
          <w:tblCellMar>
            <w:top w:w="0" w:type="dxa"/>
            <w:bottom w:w="0" w:type="dxa"/>
          </w:tblCellMar>
        </w:tblPrEx>
        <w:tc>
          <w:tcPr>
            <w:tcW w:w="814" w:type="dxa"/>
            <w:tcBorders>
              <w:top w:val="single" w:sz="4" w:space="0" w:color="auto"/>
              <w:bottom w:val="single" w:sz="4" w:space="0" w:color="auto"/>
              <w:right w:val="nil"/>
            </w:tcBorders>
          </w:tcPr>
          <w:p w:rsidR="00000000" w:rsidRDefault="00DE7BFF">
            <w:pPr>
              <w:pStyle w:val="a9"/>
              <w:jc w:val="center"/>
            </w:pPr>
            <w:r>
              <w:t>8</w:t>
            </w:r>
          </w:p>
        </w:tc>
        <w:tc>
          <w:tcPr>
            <w:tcW w:w="4169" w:type="dxa"/>
            <w:tcBorders>
              <w:top w:val="single" w:sz="4" w:space="0" w:color="auto"/>
              <w:left w:val="nil"/>
              <w:bottom w:val="single" w:sz="4" w:space="0" w:color="auto"/>
              <w:right w:val="single" w:sz="4" w:space="0" w:color="auto"/>
            </w:tcBorders>
          </w:tcPr>
          <w:p w:rsidR="00000000" w:rsidRDefault="00DE7BFF">
            <w:pPr>
              <w:pStyle w:val="aa"/>
            </w:pPr>
            <w:r>
              <w:t>Сумма площадей этажей здания</w:t>
            </w:r>
          </w:p>
        </w:tc>
        <w:tc>
          <w:tcPr>
            <w:tcW w:w="1794"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238125" cy="219075"/>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00DE7BFF">
              <w:t xml:space="preserve">, </w:t>
            </w:r>
            <w:r>
              <w:rPr>
                <w:noProof/>
              </w:rPr>
              <w:drawing>
                <wp:inline distT="0" distB="0" distL="0" distR="0">
                  <wp:extent cx="209550" cy="24765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1444" w:type="dxa"/>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2018"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814" w:type="dxa"/>
            <w:tcBorders>
              <w:top w:val="single" w:sz="4" w:space="0" w:color="auto"/>
              <w:bottom w:val="single" w:sz="4" w:space="0" w:color="auto"/>
              <w:right w:val="nil"/>
            </w:tcBorders>
          </w:tcPr>
          <w:p w:rsidR="00000000" w:rsidRDefault="00DE7BFF">
            <w:pPr>
              <w:pStyle w:val="a9"/>
              <w:jc w:val="center"/>
            </w:pPr>
            <w:r>
              <w:t>9</w:t>
            </w:r>
          </w:p>
        </w:tc>
        <w:tc>
          <w:tcPr>
            <w:tcW w:w="4169" w:type="dxa"/>
            <w:tcBorders>
              <w:top w:val="single" w:sz="4" w:space="0" w:color="auto"/>
              <w:left w:val="nil"/>
              <w:bottom w:val="single" w:sz="4" w:space="0" w:color="auto"/>
              <w:right w:val="single" w:sz="4" w:space="0" w:color="auto"/>
            </w:tcBorders>
          </w:tcPr>
          <w:p w:rsidR="00000000" w:rsidRDefault="00DE7BFF">
            <w:pPr>
              <w:pStyle w:val="aa"/>
            </w:pPr>
            <w:r>
              <w:t>Площадь жилых помещений</w:t>
            </w:r>
          </w:p>
        </w:tc>
        <w:tc>
          <w:tcPr>
            <w:tcW w:w="1794"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209550" cy="219075"/>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00DE7BFF">
              <w:t xml:space="preserve">, </w:t>
            </w:r>
            <w:r>
              <w:rPr>
                <w:noProof/>
              </w:rPr>
              <w:drawing>
                <wp:inline distT="0" distB="0" distL="0" distR="0">
                  <wp:extent cx="209550" cy="24765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1444" w:type="dxa"/>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2018"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814" w:type="dxa"/>
            <w:tcBorders>
              <w:top w:val="single" w:sz="4" w:space="0" w:color="auto"/>
              <w:bottom w:val="single" w:sz="4" w:space="0" w:color="auto"/>
              <w:right w:val="nil"/>
            </w:tcBorders>
          </w:tcPr>
          <w:p w:rsidR="00000000" w:rsidRDefault="00DE7BFF">
            <w:pPr>
              <w:pStyle w:val="a9"/>
              <w:jc w:val="center"/>
            </w:pPr>
            <w:r>
              <w:t>10</w:t>
            </w:r>
          </w:p>
        </w:tc>
        <w:tc>
          <w:tcPr>
            <w:tcW w:w="4169" w:type="dxa"/>
            <w:tcBorders>
              <w:top w:val="single" w:sz="4" w:space="0" w:color="auto"/>
              <w:left w:val="nil"/>
              <w:bottom w:val="single" w:sz="4" w:space="0" w:color="auto"/>
              <w:right w:val="single" w:sz="4" w:space="0" w:color="auto"/>
            </w:tcBorders>
          </w:tcPr>
          <w:p w:rsidR="00000000" w:rsidRDefault="00DE7BFF">
            <w:pPr>
              <w:pStyle w:val="aa"/>
            </w:pPr>
            <w:r>
              <w:t>Расчетная площадь (общественных зданий)</w:t>
            </w:r>
          </w:p>
        </w:tc>
        <w:tc>
          <w:tcPr>
            <w:tcW w:w="1794"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200025" cy="219075"/>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DE7BFF">
              <w:t xml:space="preserve">, </w:t>
            </w:r>
            <w:r>
              <w:rPr>
                <w:noProof/>
              </w:rPr>
              <w:drawing>
                <wp:inline distT="0" distB="0" distL="0" distR="0">
                  <wp:extent cx="209550" cy="24765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1444" w:type="dxa"/>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2018"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814" w:type="dxa"/>
            <w:tcBorders>
              <w:top w:val="single" w:sz="4" w:space="0" w:color="auto"/>
              <w:bottom w:val="single" w:sz="4" w:space="0" w:color="auto"/>
              <w:right w:val="nil"/>
            </w:tcBorders>
          </w:tcPr>
          <w:p w:rsidR="00000000" w:rsidRDefault="00DE7BFF">
            <w:pPr>
              <w:pStyle w:val="a9"/>
              <w:jc w:val="center"/>
            </w:pPr>
            <w:r>
              <w:t>11</w:t>
            </w:r>
          </w:p>
        </w:tc>
        <w:tc>
          <w:tcPr>
            <w:tcW w:w="4169" w:type="dxa"/>
            <w:tcBorders>
              <w:top w:val="single" w:sz="4" w:space="0" w:color="auto"/>
              <w:left w:val="nil"/>
              <w:bottom w:val="single" w:sz="4" w:space="0" w:color="auto"/>
              <w:right w:val="single" w:sz="4" w:space="0" w:color="auto"/>
            </w:tcBorders>
          </w:tcPr>
          <w:p w:rsidR="00000000" w:rsidRDefault="00DE7BFF">
            <w:pPr>
              <w:pStyle w:val="aa"/>
            </w:pPr>
            <w:r>
              <w:t>Отапливаемый объем</w:t>
            </w:r>
          </w:p>
        </w:tc>
        <w:tc>
          <w:tcPr>
            <w:tcW w:w="1794"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238125" cy="219075"/>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00DE7BFF">
              <w:t xml:space="preserve">, </w:t>
            </w:r>
            <w:r>
              <w:rPr>
                <w:noProof/>
              </w:rPr>
              <w:drawing>
                <wp:inline distT="0" distB="0" distL="0" distR="0">
                  <wp:extent cx="209550" cy="24765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1444" w:type="dxa"/>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2018"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814" w:type="dxa"/>
            <w:tcBorders>
              <w:top w:val="single" w:sz="4" w:space="0" w:color="auto"/>
              <w:bottom w:val="single" w:sz="4" w:space="0" w:color="auto"/>
              <w:right w:val="nil"/>
            </w:tcBorders>
          </w:tcPr>
          <w:p w:rsidR="00000000" w:rsidRDefault="00DE7BFF">
            <w:pPr>
              <w:pStyle w:val="a9"/>
              <w:jc w:val="center"/>
            </w:pPr>
            <w:r>
              <w:t>12</w:t>
            </w:r>
          </w:p>
        </w:tc>
        <w:tc>
          <w:tcPr>
            <w:tcW w:w="4169" w:type="dxa"/>
            <w:tcBorders>
              <w:top w:val="single" w:sz="4" w:space="0" w:color="auto"/>
              <w:left w:val="nil"/>
              <w:bottom w:val="single" w:sz="4" w:space="0" w:color="auto"/>
              <w:right w:val="single" w:sz="4" w:space="0" w:color="auto"/>
            </w:tcBorders>
          </w:tcPr>
          <w:p w:rsidR="00000000" w:rsidRDefault="00DE7BFF">
            <w:pPr>
              <w:pStyle w:val="aa"/>
            </w:pPr>
            <w:r>
              <w:t>Коэффициент остекленности фасада здания</w:t>
            </w:r>
          </w:p>
        </w:tc>
        <w:tc>
          <w:tcPr>
            <w:tcW w:w="179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f</w:t>
            </w:r>
          </w:p>
        </w:tc>
        <w:tc>
          <w:tcPr>
            <w:tcW w:w="1444" w:type="dxa"/>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2018"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814" w:type="dxa"/>
            <w:tcBorders>
              <w:top w:val="single" w:sz="4" w:space="0" w:color="auto"/>
              <w:bottom w:val="single" w:sz="4" w:space="0" w:color="auto"/>
              <w:right w:val="nil"/>
            </w:tcBorders>
          </w:tcPr>
          <w:p w:rsidR="00000000" w:rsidRDefault="00DE7BFF">
            <w:pPr>
              <w:pStyle w:val="a9"/>
              <w:jc w:val="center"/>
            </w:pPr>
            <w:r>
              <w:t>13</w:t>
            </w:r>
          </w:p>
        </w:tc>
        <w:tc>
          <w:tcPr>
            <w:tcW w:w="4169" w:type="dxa"/>
            <w:tcBorders>
              <w:top w:val="single" w:sz="4" w:space="0" w:color="auto"/>
              <w:left w:val="nil"/>
              <w:bottom w:val="single" w:sz="4" w:space="0" w:color="auto"/>
              <w:right w:val="single" w:sz="4" w:space="0" w:color="auto"/>
            </w:tcBorders>
          </w:tcPr>
          <w:p w:rsidR="00000000" w:rsidRDefault="00DE7BFF">
            <w:pPr>
              <w:pStyle w:val="aa"/>
            </w:pPr>
            <w:r>
              <w:t>Показатель компактности здания</w:t>
            </w:r>
          </w:p>
        </w:tc>
        <w:tc>
          <w:tcPr>
            <w:tcW w:w="1794"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381000" cy="219075"/>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p>
        </w:tc>
        <w:tc>
          <w:tcPr>
            <w:tcW w:w="1444" w:type="dxa"/>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2018"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814" w:type="dxa"/>
            <w:tcBorders>
              <w:top w:val="single" w:sz="4" w:space="0" w:color="auto"/>
              <w:bottom w:val="nil"/>
              <w:right w:val="nil"/>
            </w:tcBorders>
          </w:tcPr>
          <w:p w:rsidR="00000000" w:rsidRDefault="00DE7BFF">
            <w:pPr>
              <w:pStyle w:val="a9"/>
              <w:jc w:val="center"/>
            </w:pPr>
            <w:r>
              <w:t>14</w:t>
            </w:r>
          </w:p>
        </w:tc>
        <w:tc>
          <w:tcPr>
            <w:tcW w:w="4169" w:type="dxa"/>
            <w:tcBorders>
              <w:top w:val="single" w:sz="4" w:space="0" w:color="auto"/>
              <w:left w:val="nil"/>
              <w:bottom w:val="nil"/>
              <w:right w:val="single" w:sz="4" w:space="0" w:color="auto"/>
            </w:tcBorders>
          </w:tcPr>
          <w:p w:rsidR="00000000" w:rsidRDefault="00DE7BFF">
            <w:pPr>
              <w:pStyle w:val="aa"/>
            </w:pPr>
            <w:r>
              <w:t>Общая площадь наружных ограждающих конструкций здания,</w:t>
            </w:r>
          </w:p>
        </w:tc>
        <w:tc>
          <w:tcPr>
            <w:tcW w:w="1794" w:type="dxa"/>
            <w:tcBorders>
              <w:top w:val="single" w:sz="4" w:space="0" w:color="auto"/>
              <w:left w:val="single" w:sz="4" w:space="0" w:color="auto"/>
              <w:bottom w:val="nil"/>
              <w:right w:val="single" w:sz="4" w:space="0" w:color="auto"/>
            </w:tcBorders>
          </w:tcPr>
          <w:p w:rsidR="00000000" w:rsidRDefault="00200E4A">
            <w:pPr>
              <w:pStyle w:val="a9"/>
              <w:jc w:val="center"/>
            </w:pPr>
            <w:r>
              <w:rPr>
                <w:noProof/>
              </w:rPr>
              <w:drawing>
                <wp:inline distT="0" distB="0" distL="0" distR="0">
                  <wp:extent cx="323850" cy="276225"/>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a:ln>
                            <a:noFill/>
                          </a:ln>
                        </pic:spPr>
                      </pic:pic>
                    </a:graphicData>
                  </a:graphic>
                </wp:inline>
              </w:drawing>
            </w:r>
            <w:r w:rsidR="00DE7BFF">
              <w:t xml:space="preserve">, </w:t>
            </w:r>
            <w:r>
              <w:rPr>
                <w:noProof/>
              </w:rPr>
              <w:drawing>
                <wp:inline distT="0" distB="0" distL="0" distR="0">
                  <wp:extent cx="209550" cy="247650"/>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1444" w:type="dxa"/>
            <w:tcBorders>
              <w:top w:val="single" w:sz="4" w:space="0" w:color="auto"/>
              <w:left w:val="single" w:sz="4" w:space="0" w:color="auto"/>
              <w:bottom w:val="nil"/>
              <w:right w:val="single" w:sz="4" w:space="0" w:color="auto"/>
            </w:tcBorders>
          </w:tcPr>
          <w:p w:rsidR="00000000" w:rsidRDefault="00DE7BFF">
            <w:pPr>
              <w:pStyle w:val="a9"/>
            </w:pPr>
          </w:p>
        </w:tc>
        <w:tc>
          <w:tcPr>
            <w:tcW w:w="2018" w:type="dxa"/>
            <w:tcBorders>
              <w:top w:val="single" w:sz="4" w:space="0" w:color="auto"/>
              <w:left w:val="single" w:sz="4" w:space="0" w:color="auto"/>
              <w:bottom w:val="nil"/>
            </w:tcBorders>
          </w:tcPr>
          <w:p w:rsidR="00000000" w:rsidRDefault="00DE7BFF">
            <w:pPr>
              <w:pStyle w:val="a9"/>
            </w:pPr>
          </w:p>
        </w:tc>
      </w:tr>
      <w:tr w:rsidR="00000000">
        <w:tblPrEx>
          <w:tblCellMar>
            <w:top w:w="0" w:type="dxa"/>
            <w:bottom w:w="0" w:type="dxa"/>
          </w:tblCellMar>
        </w:tblPrEx>
        <w:tc>
          <w:tcPr>
            <w:tcW w:w="814" w:type="dxa"/>
            <w:tcBorders>
              <w:top w:val="nil"/>
              <w:bottom w:val="nil"/>
              <w:right w:val="nil"/>
            </w:tcBorders>
          </w:tcPr>
          <w:p w:rsidR="00000000" w:rsidRDefault="00DE7BFF">
            <w:pPr>
              <w:pStyle w:val="a9"/>
            </w:pPr>
          </w:p>
        </w:tc>
        <w:tc>
          <w:tcPr>
            <w:tcW w:w="4169" w:type="dxa"/>
            <w:tcBorders>
              <w:top w:val="nil"/>
              <w:left w:val="nil"/>
              <w:bottom w:val="nil"/>
              <w:right w:val="single" w:sz="4" w:space="0" w:color="auto"/>
            </w:tcBorders>
          </w:tcPr>
          <w:p w:rsidR="00000000" w:rsidRDefault="00DE7BFF">
            <w:pPr>
              <w:pStyle w:val="aa"/>
            </w:pPr>
            <w:r>
              <w:t>в том числе:</w:t>
            </w:r>
          </w:p>
        </w:tc>
        <w:tc>
          <w:tcPr>
            <w:tcW w:w="1794" w:type="dxa"/>
            <w:tcBorders>
              <w:top w:val="nil"/>
              <w:left w:val="single" w:sz="4" w:space="0" w:color="auto"/>
              <w:bottom w:val="nil"/>
              <w:right w:val="single" w:sz="4" w:space="0" w:color="auto"/>
            </w:tcBorders>
          </w:tcPr>
          <w:p w:rsidR="00000000" w:rsidRDefault="00DE7BFF">
            <w:pPr>
              <w:pStyle w:val="a9"/>
            </w:pPr>
          </w:p>
        </w:tc>
        <w:tc>
          <w:tcPr>
            <w:tcW w:w="1444" w:type="dxa"/>
            <w:tcBorders>
              <w:top w:val="nil"/>
              <w:left w:val="single" w:sz="4" w:space="0" w:color="auto"/>
              <w:bottom w:val="nil"/>
              <w:right w:val="single" w:sz="4" w:space="0" w:color="auto"/>
            </w:tcBorders>
          </w:tcPr>
          <w:p w:rsidR="00000000" w:rsidRDefault="00DE7BFF">
            <w:pPr>
              <w:pStyle w:val="a9"/>
            </w:pPr>
          </w:p>
        </w:tc>
        <w:tc>
          <w:tcPr>
            <w:tcW w:w="2018" w:type="dxa"/>
            <w:tcBorders>
              <w:top w:val="nil"/>
              <w:left w:val="single" w:sz="4" w:space="0" w:color="auto"/>
              <w:bottom w:val="nil"/>
            </w:tcBorders>
          </w:tcPr>
          <w:p w:rsidR="00000000" w:rsidRDefault="00DE7BFF">
            <w:pPr>
              <w:pStyle w:val="a9"/>
            </w:pPr>
          </w:p>
        </w:tc>
      </w:tr>
      <w:tr w:rsidR="00000000">
        <w:tblPrEx>
          <w:tblCellMar>
            <w:top w:w="0" w:type="dxa"/>
            <w:bottom w:w="0" w:type="dxa"/>
          </w:tblCellMar>
        </w:tblPrEx>
        <w:tc>
          <w:tcPr>
            <w:tcW w:w="814" w:type="dxa"/>
            <w:tcBorders>
              <w:top w:val="nil"/>
              <w:bottom w:val="nil"/>
              <w:right w:val="nil"/>
            </w:tcBorders>
          </w:tcPr>
          <w:p w:rsidR="00000000" w:rsidRDefault="00DE7BFF">
            <w:pPr>
              <w:pStyle w:val="a9"/>
            </w:pPr>
          </w:p>
        </w:tc>
        <w:tc>
          <w:tcPr>
            <w:tcW w:w="4169" w:type="dxa"/>
            <w:tcBorders>
              <w:top w:val="nil"/>
              <w:left w:val="nil"/>
              <w:bottom w:val="nil"/>
              <w:right w:val="single" w:sz="4" w:space="0" w:color="auto"/>
            </w:tcBorders>
          </w:tcPr>
          <w:p w:rsidR="00000000" w:rsidRDefault="00DE7BFF">
            <w:pPr>
              <w:pStyle w:val="aa"/>
            </w:pPr>
            <w:r>
              <w:t>фасадов</w:t>
            </w:r>
          </w:p>
        </w:tc>
        <w:tc>
          <w:tcPr>
            <w:tcW w:w="1794" w:type="dxa"/>
            <w:tcBorders>
              <w:top w:val="nil"/>
              <w:left w:val="single" w:sz="4" w:space="0" w:color="auto"/>
              <w:bottom w:val="nil"/>
              <w:right w:val="single" w:sz="4" w:space="0" w:color="auto"/>
            </w:tcBorders>
          </w:tcPr>
          <w:p w:rsidR="00000000" w:rsidRDefault="00200E4A">
            <w:pPr>
              <w:pStyle w:val="a9"/>
              <w:jc w:val="center"/>
            </w:pPr>
            <w:r>
              <w:rPr>
                <w:noProof/>
              </w:rPr>
              <w:drawing>
                <wp:inline distT="0" distB="0" distL="0" distR="0">
                  <wp:extent cx="295275" cy="219075"/>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p>
        </w:tc>
        <w:tc>
          <w:tcPr>
            <w:tcW w:w="1444" w:type="dxa"/>
            <w:tcBorders>
              <w:top w:val="nil"/>
              <w:left w:val="single" w:sz="4" w:space="0" w:color="auto"/>
              <w:bottom w:val="nil"/>
              <w:right w:val="single" w:sz="4" w:space="0" w:color="auto"/>
            </w:tcBorders>
          </w:tcPr>
          <w:p w:rsidR="00000000" w:rsidRDefault="00DE7BFF">
            <w:pPr>
              <w:pStyle w:val="a9"/>
            </w:pPr>
          </w:p>
        </w:tc>
        <w:tc>
          <w:tcPr>
            <w:tcW w:w="2018" w:type="dxa"/>
            <w:tcBorders>
              <w:top w:val="nil"/>
              <w:left w:val="single" w:sz="4" w:space="0" w:color="auto"/>
              <w:bottom w:val="nil"/>
            </w:tcBorders>
          </w:tcPr>
          <w:p w:rsidR="00000000" w:rsidRDefault="00DE7BFF">
            <w:pPr>
              <w:pStyle w:val="a9"/>
            </w:pPr>
          </w:p>
        </w:tc>
      </w:tr>
      <w:tr w:rsidR="00000000">
        <w:tblPrEx>
          <w:tblCellMar>
            <w:top w:w="0" w:type="dxa"/>
            <w:bottom w:w="0" w:type="dxa"/>
          </w:tblCellMar>
        </w:tblPrEx>
        <w:tc>
          <w:tcPr>
            <w:tcW w:w="814" w:type="dxa"/>
            <w:tcBorders>
              <w:top w:val="nil"/>
              <w:bottom w:val="nil"/>
              <w:right w:val="nil"/>
            </w:tcBorders>
          </w:tcPr>
          <w:p w:rsidR="00000000" w:rsidRDefault="00DE7BFF">
            <w:pPr>
              <w:pStyle w:val="a9"/>
            </w:pPr>
          </w:p>
        </w:tc>
        <w:tc>
          <w:tcPr>
            <w:tcW w:w="4169" w:type="dxa"/>
            <w:tcBorders>
              <w:top w:val="nil"/>
              <w:left w:val="nil"/>
              <w:bottom w:val="nil"/>
              <w:right w:val="single" w:sz="4" w:space="0" w:color="auto"/>
            </w:tcBorders>
          </w:tcPr>
          <w:p w:rsidR="00000000" w:rsidRDefault="00DE7BFF">
            <w:pPr>
              <w:pStyle w:val="aa"/>
            </w:pPr>
            <w:r>
              <w:t>стен (раздельно по типу конструкции)</w:t>
            </w:r>
          </w:p>
        </w:tc>
        <w:tc>
          <w:tcPr>
            <w:tcW w:w="1794" w:type="dxa"/>
            <w:tcBorders>
              <w:top w:val="nil"/>
              <w:left w:val="single" w:sz="4" w:space="0" w:color="auto"/>
              <w:bottom w:val="nil"/>
              <w:right w:val="single" w:sz="4" w:space="0" w:color="auto"/>
            </w:tcBorders>
          </w:tcPr>
          <w:p w:rsidR="00000000" w:rsidRDefault="00200E4A">
            <w:pPr>
              <w:pStyle w:val="a9"/>
              <w:jc w:val="center"/>
            </w:pPr>
            <w:r>
              <w:rPr>
                <w:noProof/>
              </w:rPr>
              <w:drawing>
                <wp:inline distT="0" distB="0" distL="0" distR="0">
                  <wp:extent cx="219075" cy="219075"/>
                  <wp:effectExtent l="0" t="0" r="9525"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444" w:type="dxa"/>
            <w:tcBorders>
              <w:top w:val="nil"/>
              <w:left w:val="single" w:sz="4" w:space="0" w:color="auto"/>
              <w:bottom w:val="nil"/>
              <w:right w:val="single" w:sz="4" w:space="0" w:color="auto"/>
            </w:tcBorders>
          </w:tcPr>
          <w:p w:rsidR="00000000" w:rsidRDefault="00DE7BFF">
            <w:pPr>
              <w:pStyle w:val="a9"/>
            </w:pPr>
          </w:p>
        </w:tc>
        <w:tc>
          <w:tcPr>
            <w:tcW w:w="2018" w:type="dxa"/>
            <w:tcBorders>
              <w:top w:val="nil"/>
              <w:left w:val="single" w:sz="4" w:space="0" w:color="auto"/>
              <w:bottom w:val="nil"/>
            </w:tcBorders>
          </w:tcPr>
          <w:p w:rsidR="00000000" w:rsidRDefault="00DE7BFF">
            <w:pPr>
              <w:pStyle w:val="a9"/>
            </w:pPr>
          </w:p>
        </w:tc>
      </w:tr>
      <w:tr w:rsidR="00000000">
        <w:tblPrEx>
          <w:tblCellMar>
            <w:top w:w="0" w:type="dxa"/>
            <w:bottom w:w="0" w:type="dxa"/>
          </w:tblCellMar>
        </w:tblPrEx>
        <w:tc>
          <w:tcPr>
            <w:tcW w:w="814" w:type="dxa"/>
            <w:tcBorders>
              <w:top w:val="nil"/>
              <w:bottom w:val="nil"/>
              <w:right w:val="nil"/>
            </w:tcBorders>
          </w:tcPr>
          <w:p w:rsidR="00000000" w:rsidRDefault="00DE7BFF">
            <w:pPr>
              <w:pStyle w:val="a9"/>
            </w:pPr>
          </w:p>
        </w:tc>
        <w:tc>
          <w:tcPr>
            <w:tcW w:w="4169" w:type="dxa"/>
            <w:tcBorders>
              <w:top w:val="nil"/>
              <w:left w:val="nil"/>
              <w:bottom w:val="nil"/>
              <w:right w:val="single" w:sz="4" w:space="0" w:color="auto"/>
            </w:tcBorders>
          </w:tcPr>
          <w:p w:rsidR="00000000" w:rsidRDefault="00DE7BFF">
            <w:pPr>
              <w:pStyle w:val="aa"/>
            </w:pPr>
            <w:r>
              <w:t>окон и балконных дверей</w:t>
            </w:r>
          </w:p>
        </w:tc>
        <w:tc>
          <w:tcPr>
            <w:tcW w:w="1794" w:type="dxa"/>
            <w:tcBorders>
              <w:top w:val="nil"/>
              <w:left w:val="single" w:sz="4" w:space="0" w:color="auto"/>
              <w:bottom w:val="nil"/>
              <w:right w:val="single" w:sz="4" w:space="0" w:color="auto"/>
            </w:tcBorders>
          </w:tcPr>
          <w:p w:rsidR="00000000" w:rsidRDefault="00DE7BFF">
            <w:pPr>
              <w:pStyle w:val="a9"/>
            </w:pPr>
          </w:p>
        </w:tc>
        <w:tc>
          <w:tcPr>
            <w:tcW w:w="1444" w:type="dxa"/>
            <w:tcBorders>
              <w:top w:val="nil"/>
              <w:left w:val="single" w:sz="4" w:space="0" w:color="auto"/>
              <w:bottom w:val="nil"/>
              <w:right w:val="single" w:sz="4" w:space="0" w:color="auto"/>
            </w:tcBorders>
          </w:tcPr>
          <w:p w:rsidR="00000000" w:rsidRDefault="00DE7BFF">
            <w:pPr>
              <w:pStyle w:val="a9"/>
            </w:pPr>
          </w:p>
        </w:tc>
        <w:tc>
          <w:tcPr>
            <w:tcW w:w="2018" w:type="dxa"/>
            <w:tcBorders>
              <w:top w:val="nil"/>
              <w:left w:val="single" w:sz="4" w:space="0" w:color="auto"/>
              <w:bottom w:val="nil"/>
            </w:tcBorders>
          </w:tcPr>
          <w:p w:rsidR="00000000" w:rsidRDefault="00DE7BFF">
            <w:pPr>
              <w:pStyle w:val="a9"/>
            </w:pPr>
          </w:p>
        </w:tc>
      </w:tr>
      <w:tr w:rsidR="00000000">
        <w:tblPrEx>
          <w:tblCellMar>
            <w:top w:w="0" w:type="dxa"/>
            <w:bottom w:w="0" w:type="dxa"/>
          </w:tblCellMar>
        </w:tblPrEx>
        <w:tc>
          <w:tcPr>
            <w:tcW w:w="814" w:type="dxa"/>
            <w:tcBorders>
              <w:top w:val="nil"/>
              <w:bottom w:val="nil"/>
              <w:right w:val="nil"/>
            </w:tcBorders>
          </w:tcPr>
          <w:p w:rsidR="00000000" w:rsidRDefault="00DE7BFF">
            <w:pPr>
              <w:pStyle w:val="a9"/>
            </w:pPr>
          </w:p>
        </w:tc>
        <w:tc>
          <w:tcPr>
            <w:tcW w:w="4169" w:type="dxa"/>
            <w:tcBorders>
              <w:top w:val="nil"/>
              <w:left w:val="nil"/>
              <w:bottom w:val="nil"/>
              <w:right w:val="single" w:sz="4" w:space="0" w:color="auto"/>
            </w:tcBorders>
          </w:tcPr>
          <w:p w:rsidR="00000000" w:rsidRDefault="00DE7BFF">
            <w:pPr>
              <w:pStyle w:val="aa"/>
            </w:pPr>
            <w:r>
              <w:t>витражей</w:t>
            </w:r>
          </w:p>
        </w:tc>
        <w:tc>
          <w:tcPr>
            <w:tcW w:w="1794" w:type="dxa"/>
            <w:tcBorders>
              <w:top w:val="nil"/>
              <w:left w:val="single" w:sz="4" w:space="0" w:color="auto"/>
              <w:bottom w:val="nil"/>
              <w:right w:val="single" w:sz="4" w:space="0" w:color="auto"/>
            </w:tcBorders>
          </w:tcPr>
          <w:p w:rsidR="00000000" w:rsidRDefault="00200E4A">
            <w:pPr>
              <w:pStyle w:val="a9"/>
              <w:jc w:val="center"/>
            </w:pPr>
            <w:r>
              <w:rPr>
                <w:noProof/>
              </w:rPr>
              <w:drawing>
                <wp:inline distT="0" distB="0" distL="0" distR="0">
                  <wp:extent cx="314325" cy="247650"/>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p>
        </w:tc>
        <w:tc>
          <w:tcPr>
            <w:tcW w:w="1444" w:type="dxa"/>
            <w:tcBorders>
              <w:top w:val="nil"/>
              <w:left w:val="single" w:sz="4" w:space="0" w:color="auto"/>
              <w:bottom w:val="nil"/>
              <w:right w:val="single" w:sz="4" w:space="0" w:color="auto"/>
            </w:tcBorders>
          </w:tcPr>
          <w:p w:rsidR="00000000" w:rsidRDefault="00DE7BFF">
            <w:pPr>
              <w:pStyle w:val="a9"/>
            </w:pPr>
          </w:p>
        </w:tc>
        <w:tc>
          <w:tcPr>
            <w:tcW w:w="2018" w:type="dxa"/>
            <w:tcBorders>
              <w:top w:val="nil"/>
              <w:left w:val="single" w:sz="4" w:space="0" w:color="auto"/>
              <w:bottom w:val="nil"/>
            </w:tcBorders>
          </w:tcPr>
          <w:p w:rsidR="00000000" w:rsidRDefault="00DE7BFF">
            <w:pPr>
              <w:pStyle w:val="a9"/>
            </w:pPr>
          </w:p>
        </w:tc>
      </w:tr>
      <w:tr w:rsidR="00000000">
        <w:tblPrEx>
          <w:tblCellMar>
            <w:top w:w="0" w:type="dxa"/>
            <w:bottom w:w="0" w:type="dxa"/>
          </w:tblCellMar>
        </w:tblPrEx>
        <w:tc>
          <w:tcPr>
            <w:tcW w:w="814" w:type="dxa"/>
            <w:tcBorders>
              <w:top w:val="nil"/>
              <w:bottom w:val="nil"/>
              <w:right w:val="nil"/>
            </w:tcBorders>
          </w:tcPr>
          <w:p w:rsidR="00000000" w:rsidRDefault="00DE7BFF">
            <w:pPr>
              <w:pStyle w:val="a9"/>
            </w:pPr>
          </w:p>
        </w:tc>
        <w:tc>
          <w:tcPr>
            <w:tcW w:w="4169" w:type="dxa"/>
            <w:tcBorders>
              <w:top w:val="nil"/>
              <w:left w:val="nil"/>
              <w:bottom w:val="nil"/>
              <w:right w:val="single" w:sz="4" w:space="0" w:color="auto"/>
            </w:tcBorders>
            <w:vAlign w:val="bottom"/>
          </w:tcPr>
          <w:p w:rsidR="00000000" w:rsidRDefault="00DE7BFF">
            <w:pPr>
              <w:pStyle w:val="aa"/>
            </w:pPr>
            <w:r>
              <w:t>фонарей</w:t>
            </w:r>
          </w:p>
        </w:tc>
        <w:tc>
          <w:tcPr>
            <w:tcW w:w="1794" w:type="dxa"/>
            <w:tcBorders>
              <w:top w:val="nil"/>
              <w:left w:val="single" w:sz="4" w:space="0" w:color="auto"/>
              <w:bottom w:val="nil"/>
              <w:right w:val="single" w:sz="4" w:space="0" w:color="auto"/>
            </w:tcBorders>
          </w:tcPr>
          <w:p w:rsidR="00000000" w:rsidRDefault="00200E4A">
            <w:pPr>
              <w:pStyle w:val="a9"/>
              <w:jc w:val="center"/>
            </w:pPr>
            <w:r>
              <w:rPr>
                <w:noProof/>
              </w:rPr>
              <w:drawing>
                <wp:inline distT="0" distB="0" distL="0" distR="0">
                  <wp:extent cx="314325" cy="247650"/>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p>
        </w:tc>
        <w:tc>
          <w:tcPr>
            <w:tcW w:w="1444" w:type="dxa"/>
            <w:tcBorders>
              <w:top w:val="nil"/>
              <w:left w:val="single" w:sz="4" w:space="0" w:color="auto"/>
              <w:bottom w:val="nil"/>
              <w:right w:val="single" w:sz="4" w:space="0" w:color="auto"/>
            </w:tcBorders>
          </w:tcPr>
          <w:p w:rsidR="00000000" w:rsidRDefault="00DE7BFF">
            <w:pPr>
              <w:pStyle w:val="a9"/>
            </w:pPr>
          </w:p>
        </w:tc>
        <w:tc>
          <w:tcPr>
            <w:tcW w:w="2018" w:type="dxa"/>
            <w:tcBorders>
              <w:top w:val="nil"/>
              <w:left w:val="single" w:sz="4" w:space="0" w:color="auto"/>
              <w:bottom w:val="nil"/>
            </w:tcBorders>
          </w:tcPr>
          <w:p w:rsidR="00000000" w:rsidRDefault="00DE7BFF">
            <w:pPr>
              <w:pStyle w:val="a9"/>
            </w:pPr>
          </w:p>
        </w:tc>
      </w:tr>
      <w:tr w:rsidR="00000000">
        <w:tblPrEx>
          <w:tblCellMar>
            <w:top w:w="0" w:type="dxa"/>
            <w:bottom w:w="0" w:type="dxa"/>
          </w:tblCellMar>
        </w:tblPrEx>
        <w:tc>
          <w:tcPr>
            <w:tcW w:w="814" w:type="dxa"/>
            <w:tcBorders>
              <w:top w:val="nil"/>
              <w:bottom w:val="nil"/>
              <w:right w:val="nil"/>
            </w:tcBorders>
          </w:tcPr>
          <w:p w:rsidR="00000000" w:rsidRDefault="00DE7BFF">
            <w:pPr>
              <w:pStyle w:val="a9"/>
            </w:pPr>
          </w:p>
        </w:tc>
        <w:tc>
          <w:tcPr>
            <w:tcW w:w="4169" w:type="dxa"/>
            <w:tcBorders>
              <w:top w:val="nil"/>
              <w:left w:val="nil"/>
              <w:bottom w:val="nil"/>
              <w:right w:val="single" w:sz="4" w:space="0" w:color="auto"/>
            </w:tcBorders>
          </w:tcPr>
          <w:p w:rsidR="00000000" w:rsidRDefault="00DE7BFF">
            <w:pPr>
              <w:pStyle w:val="aa"/>
            </w:pPr>
            <w:r>
              <w:t>окон лестнично-лифтовых узлов</w:t>
            </w:r>
          </w:p>
        </w:tc>
        <w:tc>
          <w:tcPr>
            <w:tcW w:w="1794" w:type="dxa"/>
            <w:tcBorders>
              <w:top w:val="nil"/>
              <w:left w:val="single" w:sz="4" w:space="0" w:color="auto"/>
              <w:bottom w:val="nil"/>
              <w:right w:val="single" w:sz="4" w:space="0" w:color="auto"/>
            </w:tcBorders>
          </w:tcPr>
          <w:p w:rsidR="00000000" w:rsidRDefault="00200E4A">
            <w:pPr>
              <w:pStyle w:val="a9"/>
              <w:jc w:val="center"/>
            </w:pPr>
            <w:r>
              <w:rPr>
                <w:noProof/>
              </w:rPr>
              <w:drawing>
                <wp:inline distT="0" distB="0" distL="0" distR="0">
                  <wp:extent cx="314325" cy="247650"/>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p>
        </w:tc>
        <w:tc>
          <w:tcPr>
            <w:tcW w:w="1444" w:type="dxa"/>
            <w:tcBorders>
              <w:top w:val="nil"/>
              <w:left w:val="single" w:sz="4" w:space="0" w:color="auto"/>
              <w:bottom w:val="nil"/>
              <w:right w:val="single" w:sz="4" w:space="0" w:color="auto"/>
            </w:tcBorders>
          </w:tcPr>
          <w:p w:rsidR="00000000" w:rsidRDefault="00DE7BFF">
            <w:pPr>
              <w:pStyle w:val="a9"/>
            </w:pPr>
          </w:p>
        </w:tc>
        <w:tc>
          <w:tcPr>
            <w:tcW w:w="2018" w:type="dxa"/>
            <w:tcBorders>
              <w:top w:val="nil"/>
              <w:left w:val="single" w:sz="4" w:space="0" w:color="auto"/>
              <w:bottom w:val="nil"/>
            </w:tcBorders>
          </w:tcPr>
          <w:p w:rsidR="00000000" w:rsidRDefault="00DE7BFF">
            <w:pPr>
              <w:pStyle w:val="a9"/>
            </w:pPr>
          </w:p>
        </w:tc>
      </w:tr>
      <w:tr w:rsidR="00000000">
        <w:tblPrEx>
          <w:tblCellMar>
            <w:top w:w="0" w:type="dxa"/>
            <w:bottom w:w="0" w:type="dxa"/>
          </w:tblCellMar>
        </w:tblPrEx>
        <w:tc>
          <w:tcPr>
            <w:tcW w:w="814" w:type="dxa"/>
            <w:tcBorders>
              <w:top w:val="nil"/>
              <w:bottom w:val="nil"/>
              <w:right w:val="nil"/>
            </w:tcBorders>
          </w:tcPr>
          <w:p w:rsidR="00000000" w:rsidRDefault="00DE7BFF">
            <w:pPr>
              <w:pStyle w:val="a9"/>
            </w:pPr>
          </w:p>
        </w:tc>
        <w:tc>
          <w:tcPr>
            <w:tcW w:w="4169" w:type="dxa"/>
            <w:tcBorders>
              <w:top w:val="nil"/>
              <w:left w:val="nil"/>
              <w:bottom w:val="nil"/>
              <w:right w:val="single" w:sz="4" w:space="0" w:color="auto"/>
            </w:tcBorders>
          </w:tcPr>
          <w:p w:rsidR="00000000" w:rsidRDefault="00DE7BFF">
            <w:pPr>
              <w:pStyle w:val="aa"/>
            </w:pPr>
            <w:r>
              <w:t>балконных дверей наружных переходов</w:t>
            </w:r>
          </w:p>
        </w:tc>
        <w:tc>
          <w:tcPr>
            <w:tcW w:w="1794" w:type="dxa"/>
            <w:tcBorders>
              <w:top w:val="nil"/>
              <w:left w:val="single" w:sz="4" w:space="0" w:color="auto"/>
              <w:bottom w:val="nil"/>
              <w:right w:val="single" w:sz="4" w:space="0" w:color="auto"/>
            </w:tcBorders>
          </w:tcPr>
          <w:p w:rsidR="00000000" w:rsidRDefault="00200E4A">
            <w:pPr>
              <w:pStyle w:val="a9"/>
              <w:jc w:val="center"/>
            </w:pPr>
            <w:r>
              <w:rPr>
                <w:noProof/>
              </w:rPr>
              <w:drawing>
                <wp:inline distT="0" distB="0" distL="0" distR="0">
                  <wp:extent cx="314325" cy="247650"/>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p>
        </w:tc>
        <w:tc>
          <w:tcPr>
            <w:tcW w:w="1444" w:type="dxa"/>
            <w:tcBorders>
              <w:top w:val="nil"/>
              <w:left w:val="single" w:sz="4" w:space="0" w:color="auto"/>
              <w:bottom w:val="nil"/>
              <w:right w:val="single" w:sz="4" w:space="0" w:color="auto"/>
            </w:tcBorders>
          </w:tcPr>
          <w:p w:rsidR="00000000" w:rsidRDefault="00DE7BFF">
            <w:pPr>
              <w:pStyle w:val="a9"/>
            </w:pPr>
          </w:p>
        </w:tc>
        <w:tc>
          <w:tcPr>
            <w:tcW w:w="2018" w:type="dxa"/>
            <w:tcBorders>
              <w:top w:val="nil"/>
              <w:left w:val="single" w:sz="4" w:space="0" w:color="auto"/>
              <w:bottom w:val="nil"/>
            </w:tcBorders>
          </w:tcPr>
          <w:p w:rsidR="00000000" w:rsidRDefault="00DE7BFF">
            <w:pPr>
              <w:pStyle w:val="a9"/>
            </w:pPr>
          </w:p>
        </w:tc>
      </w:tr>
      <w:tr w:rsidR="00000000">
        <w:tblPrEx>
          <w:tblCellMar>
            <w:top w:w="0" w:type="dxa"/>
            <w:bottom w:w="0" w:type="dxa"/>
          </w:tblCellMar>
        </w:tblPrEx>
        <w:tc>
          <w:tcPr>
            <w:tcW w:w="814" w:type="dxa"/>
            <w:tcBorders>
              <w:top w:val="nil"/>
              <w:bottom w:val="nil"/>
              <w:right w:val="nil"/>
            </w:tcBorders>
          </w:tcPr>
          <w:p w:rsidR="00000000" w:rsidRDefault="00DE7BFF">
            <w:pPr>
              <w:pStyle w:val="a9"/>
            </w:pPr>
          </w:p>
        </w:tc>
        <w:tc>
          <w:tcPr>
            <w:tcW w:w="4169" w:type="dxa"/>
            <w:tcBorders>
              <w:top w:val="nil"/>
              <w:left w:val="nil"/>
              <w:bottom w:val="nil"/>
              <w:right w:val="single" w:sz="4" w:space="0" w:color="auto"/>
            </w:tcBorders>
          </w:tcPr>
          <w:p w:rsidR="00000000" w:rsidRDefault="00DE7BFF">
            <w:pPr>
              <w:pStyle w:val="aa"/>
            </w:pPr>
            <w:r>
              <w:t>входных дверей и ворот (раздельно)</w:t>
            </w:r>
          </w:p>
        </w:tc>
        <w:tc>
          <w:tcPr>
            <w:tcW w:w="1794" w:type="dxa"/>
            <w:tcBorders>
              <w:top w:val="nil"/>
              <w:left w:val="single" w:sz="4" w:space="0" w:color="auto"/>
              <w:bottom w:val="nil"/>
              <w:right w:val="single" w:sz="4" w:space="0" w:color="auto"/>
            </w:tcBorders>
          </w:tcPr>
          <w:p w:rsidR="00000000" w:rsidRDefault="00200E4A">
            <w:pPr>
              <w:pStyle w:val="a9"/>
              <w:jc w:val="center"/>
            </w:pPr>
            <w:r>
              <w:rPr>
                <w:noProof/>
              </w:rPr>
              <w:drawing>
                <wp:inline distT="0" distB="0" distL="0" distR="0">
                  <wp:extent cx="238125" cy="219075"/>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tc>
        <w:tc>
          <w:tcPr>
            <w:tcW w:w="1444" w:type="dxa"/>
            <w:tcBorders>
              <w:top w:val="nil"/>
              <w:left w:val="single" w:sz="4" w:space="0" w:color="auto"/>
              <w:bottom w:val="nil"/>
              <w:right w:val="single" w:sz="4" w:space="0" w:color="auto"/>
            </w:tcBorders>
          </w:tcPr>
          <w:p w:rsidR="00000000" w:rsidRDefault="00DE7BFF">
            <w:pPr>
              <w:pStyle w:val="a9"/>
            </w:pPr>
          </w:p>
        </w:tc>
        <w:tc>
          <w:tcPr>
            <w:tcW w:w="2018" w:type="dxa"/>
            <w:tcBorders>
              <w:top w:val="nil"/>
              <w:left w:val="single" w:sz="4" w:space="0" w:color="auto"/>
              <w:bottom w:val="nil"/>
            </w:tcBorders>
          </w:tcPr>
          <w:p w:rsidR="00000000" w:rsidRDefault="00DE7BFF">
            <w:pPr>
              <w:pStyle w:val="a9"/>
            </w:pPr>
          </w:p>
        </w:tc>
      </w:tr>
      <w:tr w:rsidR="00000000">
        <w:tblPrEx>
          <w:tblCellMar>
            <w:top w:w="0" w:type="dxa"/>
            <w:bottom w:w="0" w:type="dxa"/>
          </w:tblCellMar>
        </w:tblPrEx>
        <w:tc>
          <w:tcPr>
            <w:tcW w:w="814" w:type="dxa"/>
            <w:tcBorders>
              <w:top w:val="nil"/>
              <w:bottom w:val="nil"/>
              <w:right w:val="nil"/>
            </w:tcBorders>
          </w:tcPr>
          <w:p w:rsidR="00000000" w:rsidRDefault="00DE7BFF">
            <w:pPr>
              <w:pStyle w:val="a9"/>
            </w:pPr>
          </w:p>
        </w:tc>
        <w:tc>
          <w:tcPr>
            <w:tcW w:w="4169" w:type="dxa"/>
            <w:tcBorders>
              <w:top w:val="nil"/>
              <w:left w:val="nil"/>
              <w:bottom w:val="nil"/>
              <w:right w:val="single" w:sz="4" w:space="0" w:color="auto"/>
            </w:tcBorders>
          </w:tcPr>
          <w:p w:rsidR="00000000" w:rsidRDefault="00DE7BFF">
            <w:pPr>
              <w:pStyle w:val="aa"/>
            </w:pPr>
            <w:r>
              <w:t>покрытий (совмещенных)</w:t>
            </w:r>
          </w:p>
        </w:tc>
        <w:tc>
          <w:tcPr>
            <w:tcW w:w="1794" w:type="dxa"/>
            <w:tcBorders>
              <w:top w:val="nil"/>
              <w:left w:val="single" w:sz="4" w:space="0" w:color="auto"/>
              <w:bottom w:val="nil"/>
              <w:right w:val="single" w:sz="4" w:space="0" w:color="auto"/>
            </w:tcBorders>
          </w:tcPr>
          <w:p w:rsidR="00000000" w:rsidRDefault="00200E4A">
            <w:pPr>
              <w:pStyle w:val="a9"/>
              <w:jc w:val="center"/>
            </w:pPr>
            <w:r>
              <w:rPr>
                <w:noProof/>
              </w:rPr>
              <w:drawing>
                <wp:inline distT="0" distB="0" distL="0" distR="0">
                  <wp:extent cx="361950" cy="219075"/>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361950" cy="219075"/>
                          </a:xfrm>
                          <a:prstGeom prst="rect">
                            <a:avLst/>
                          </a:prstGeom>
                          <a:noFill/>
                          <a:ln>
                            <a:noFill/>
                          </a:ln>
                        </pic:spPr>
                      </pic:pic>
                    </a:graphicData>
                  </a:graphic>
                </wp:inline>
              </w:drawing>
            </w:r>
          </w:p>
        </w:tc>
        <w:tc>
          <w:tcPr>
            <w:tcW w:w="1444" w:type="dxa"/>
            <w:tcBorders>
              <w:top w:val="nil"/>
              <w:left w:val="single" w:sz="4" w:space="0" w:color="auto"/>
              <w:bottom w:val="nil"/>
              <w:right w:val="single" w:sz="4" w:space="0" w:color="auto"/>
            </w:tcBorders>
          </w:tcPr>
          <w:p w:rsidR="00000000" w:rsidRDefault="00DE7BFF">
            <w:pPr>
              <w:pStyle w:val="a9"/>
            </w:pPr>
          </w:p>
        </w:tc>
        <w:tc>
          <w:tcPr>
            <w:tcW w:w="2018" w:type="dxa"/>
            <w:tcBorders>
              <w:top w:val="nil"/>
              <w:left w:val="single" w:sz="4" w:space="0" w:color="auto"/>
              <w:bottom w:val="nil"/>
            </w:tcBorders>
          </w:tcPr>
          <w:p w:rsidR="00000000" w:rsidRDefault="00DE7BFF">
            <w:pPr>
              <w:pStyle w:val="a9"/>
            </w:pPr>
          </w:p>
        </w:tc>
      </w:tr>
      <w:tr w:rsidR="00000000">
        <w:tblPrEx>
          <w:tblCellMar>
            <w:top w:w="0" w:type="dxa"/>
            <w:bottom w:w="0" w:type="dxa"/>
          </w:tblCellMar>
        </w:tblPrEx>
        <w:tc>
          <w:tcPr>
            <w:tcW w:w="814" w:type="dxa"/>
            <w:tcBorders>
              <w:top w:val="nil"/>
              <w:bottom w:val="nil"/>
              <w:right w:val="nil"/>
            </w:tcBorders>
          </w:tcPr>
          <w:p w:rsidR="00000000" w:rsidRDefault="00DE7BFF">
            <w:pPr>
              <w:pStyle w:val="a9"/>
            </w:pPr>
          </w:p>
        </w:tc>
        <w:tc>
          <w:tcPr>
            <w:tcW w:w="4169" w:type="dxa"/>
            <w:tcBorders>
              <w:top w:val="nil"/>
              <w:left w:val="nil"/>
              <w:bottom w:val="nil"/>
              <w:right w:val="single" w:sz="4" w:space="0" w:color="auto"/>
            </w:tcBorders>
          </w:tcPr>
          <w:p w:rsidR="00000000" w:rsidRDefault="00DE7BFF">
            <w:pPr>
              <w:pStyle w:val="aa"/>
            </w:pPr>
            <w:r>
              <w:t>чердачных перекрытий</w:t>
            </w:r>
          </w:p>
        </w:tc>
        <w:tc>
          <w:tcPr>
            <w:tcW w:w="1794" w:type="dxa"/>
            <w:tcBorders>
              <w:top w:val="nil"/>
              <w:left w:val="single" w:sz="4" w:space="0" w:color="auto"/>
              <w:bottom w:val="nil"/>
              <w:right w:val="single" w:sz="4" w:space="0" w:color="auto"/>
            </w:tcBorders>
          </w:tcPr>
          <w:p w:rsidR="00000000" w:rsidRDefault="00200E4A">
            <w:pPr>
              <w:pStyle w:val="a9"/>
              <w:jc w:val="center"/>
            </w:pPr>
            <w:r>
              <w:rPr>
                <w:noProof/>
              </w:rPr>
              <w:drawing>
                <wp:inline distT="0" distB="0" distL="0" distR="0">
                  <wp:extent cx="361950" cy="219075"/>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361950" cy="219075"/>
                          </a:xfrm>
                          <a:prstGeom prst="rect">
                            <a:avLst/>
                          </a:prstGeom>
                          <a:noFill/>
                          <a:ln>
                            <a:noFill/>
                          </a:ln>
                        </pic:spPr>
                      </pic:pic>
                    </a:graphicData>
                  </a:graphic>
                </wp:inline>
              </w:drawing>
            </w:r>
          </w:p>
        </w:tc>
        <w:tc>
          <w:tcPr>
            <w:tcW w:w="1444" w:type="dxa"/>
            <w:tcBorders>
              <w:top w:val="nil"/>
              <w:left w:val="single" w:sz="4" w:space="0" w:color="auto"/>
              <w:bottom w:val="nil"/>
              <w:right w:val="single" w:sz="4" w:space="0" w:color="auto"/>
            </w:tcBorders>
          </w:tcPr>
          <w:p w:rsidR="00000000" w:rsidRDefault="00DE7BFF">
            <w:pPr>
              <w:pStyle w:val="a9"/>
            </w:pPr>
          </w:p>
        </w:tc>
        <w:tc>
          <w:tcPr>
            <w:tcW w:w="2018" w:type="dxa"/>
            <w:tcBorders>
              <w:top w:val="nil"/>
              <w:left w:val="single" w:sz="4" w:space="0" w:color="auto"/>
              <w:bottom w:val="nil"/>
            </w:tcBorders>
          </w:tcPr>
          <w:p w:rsidR="00000000" w:rsidRDefault="00DE7BFF">
            <w:pPr>
              <w:pStyle w:val="a9"/>
            </w:pPr>
          </w:p>
        </w:tc>
      </w:tr>
      <w:tr w:rsidR="00000000">
        <w:tblPrEx>
          <w:tblCellMar>
            <w:top w:w="0" w:type="dxa"/>
            <w:bottom w:w="0" w:type="dxa"/>
          </w:tblCellMar>
        </w:tblPrEx>
        <w:tc>
          <w:tcPr>
            <w:tcW w:w="814" w:type="dxa"/>
            <w:tcBorders>
              <w:top w:val="nil"/>
              <w:bottom w:val="nil"/>
              <w:right w:val="nil"/>
            </w:tcBorders>
          </w:tcPr>
          <w:p w:rsidR="00000000" w:rsidRDefault="00DE7BFF">
            <w:pPr>
              <w:pStyle w:val="a9"/>
            </w:pPr>
          </w:p>
        </w:tc>
        <w:tc>
          <w:tcPr>
            <w:tcW w:w="4169" w:type="dxa"/>
            <w:tcBorders>
              <w:top w:val="nil"/>
              <w:left w:val="nil"/>
              <w:bottom w:val="nil"/>
              <w:right w:val="single" w:sz="4" w:space="0" w:color="auto"/>
            </w:tcBorders>
          </w:tcPr>
          <w:p w:rsidR="00000000" w:rsidRDefault="00DE7BFF">
            <w:pPr>
              <w:pStyle w:val="aa"/>
            </w:pPr>
            <w:r>
              <w:t>перекрытий "теплых" чердаков (эквивалентная)</w:t>
            </w:r>
          </w:p>
        </w:tc>
        <w:tc>
          <w:tcPr>
            <w:tcW w:w="1794" w:type="dxa"/>
            <w:tcBorders>
              <w:top w:val="nil"/>
              <w:left w:val="single" w:sz="4" w:space="0" w:color="auto"/>
              <w:bottom w:val="nil"/>
              <w:right w:val="single" w:sz="4" w:space="0" w:color="auto"/>
            </w:tcBorders>
          </w:tcPr>
          <w:p w:rsidR="00000000" w:rsidRDefault="00200E4A">
            <w:pPr>
              <w:pStyle w:val="a9"/>
              <w:jc w:val="center"/>
            </w:pPr>
            <w:r>
              <w:rPr>
                <w:noProof/>
              </w:rPr>
              <w:drawing>
                <wp:inline distT="0" distB="0" distL="0" distR="0">
                  <wp:extent cx="438150" cy="24765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p>
        </w:tc>
        <w:tc>
          <w:tcPr>
            <w:tcW w:w="1444" w:type="dxa"/>
            <w:tcBorders>
              <w:top w:val="nil"/>
              <w:left w:val="single" w:sz="4" w:space="0" w:color="auto"/>
              <w:bottom w:val="nil"/>
              <w:right w:val="single" w:sz="4" w:space="0" w:color="auto"/>
            </w:tcBorders>
          </w:tcPr>
          <w:p w:rsidR="00000000" w:rsidRDefault="00DE7BFF">
            <w:pPr>
              <w:pStyle w:val="a9"/>
            </w:pPr>
          </w:p>
        </w:tc>
        <w:tc>
          <w:tcPr>
            <w:tcW w:w="2018" w:type="dxa"/>
            <w:tcBorders>
              <w:top w:val="nil"/>
              <w:left w:val="single" w:sz="4" w:space="0" w:color="auto"/>
              <w:bottom w:val="nil"/>
            </w:tcBorders>
          </w:tcPr>
          <w:p w:rsidR="00000000" w:rsidRDefault="00DE7BFF">
            <w:pPr>
              <w:pStyle w:val="a9"/>
            </w:pPr>
          </w:p>
        </w:tc>
      </w:tr>
      <w:tr w:rsidR="00000000">
        <w:tblPrEx>
          <w:tblCellMar>
            <w:top w:w="0" w:type="dxa"/>
            <w:bottom w:w="0" w:type="dxa"/>
          </w:tblCellMar>
        </w:tblPrEx>
        <w:tc>
          <w:tcPr>
            <w:tcW w:w="814" w:type="dxa"/>
            <w:tcBorders>
              <w:top w:val="nil"/>
              <w:bottom w:val="nil"/>
              <w:right w:val="nil"/>
            </w:tcBorders>
          </w:tcPr>
          <w:p w:rsidR="00000000" w:rsidRDefault="00DE7BFF">
            <w:pPr>
              <w:pStyle w:val="a9"/>
            </w:pPr>
          </w:p>
        </w:tc>
        <w:tc>
          <w:tcPr>
            <w:tcW w:w="4169" w:type="dxa"/>
            <w:vMerge w:val="restart"/>
            <w:tcBorders>
              <w:top w:val="nil"/>
              <w:left w:val="nil"/>
              <w:bottom w:val="nil"/>
              <w:right w:val="single" w:sz="4" w:space="0" w:color="auto"/>
            </w:tcBorders>
          </w:tcPr>
          <w:p w:rsidR="00000000" w:rsidRDefault="00DE7BFF">
            <w:pPr>
              <w:pStyle w:val="aa"/>
            </w:pPr>
            <w:r>
              <w:t xml:space="preserve">- перекрытий над техническими подпольями или над </w:t>
            </w:r>
            <w:r>
              <w:lastRenderedPageBreak/>
              <w:t>неотапливаемыми подвалами (эквивалентная)</w:t>
            </w:r>
          </w:p>
        </w:tc>
        <w:tc>
          <w:tcPr>
            <w:tcW w:w="1794" w:type="dxa"/>
            <w:tcBorders>
              <w:top w:val="nil"/>
              <w:left w:val="single" w:sz="4" w:space="0" w:color="auto"/>
              <w:bottom w:val="nil"/>
              <w:right w:val="single" w:sz="4" w:space="0" w:color="auto"/>
            </w:tcBorders>
          </w:tcPr>
          <w:p w:rsidR="00000000" w:rsidRDefault="00200E4A">
            <w:pPr>
              <w:pStyle w:val="a9"/>
              <w:jc w:val="center"/>
            </w:pPr>
            <w:r>
              <w:rPr>
                <w:noProof/>
              </w:rPr>
              <w:lastRenderedPageBreak/>
              <w:drawing>
                <wp:inline distT="0" distB="0" distL="0" distR="0">
                  <wp:extent cx="371475" cy="24765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p>
        </w:tc>
        <w:tc>
          <w:tcPr>
            <w:tcW w:w="1444" w:type="dxa"/>
            <w:tcBorders>
              <w:top w:val="nil"/>
              <w:left w:val="single" w:sz="4" w:space="0" w:color="auto"/>
              <w:bottom w:val="nil"/>
              <w:right w:val="single" w:sz="4" w:space="0" w:color="auto"/>
            </w:tcBorders>
          </w:tcPr>
          <w:p w:rsidR="00000000" w:rsidRDefault="00DE7BFF">
            <w:pPr>
              <w:pStyle w:val="a9"/>
            </w:pPr>
          </w:p>
        </w:tc>
        <w:tc>
          <w:tcPr>
            <w:tcW w:w="2018" w:type="dxa"/>
            <w:tcBorders>
              <w:top w:val="nil"/>
              <w:left w:val="single" w:sz="4" w:space="0" w:color="auto"/>
              <w:bottom w:val="nil"/>
            </w:tcBorders>
          </w:tcPr>
          <w:p w:rsidR="00000000" w:rsidRDefault="00DE7BFF">
            <w:pPr>
              <w:pStyle w:val="a9"/>
            </w:pPr>
          </w:p>
        </w:tc>
      </w:tr>
      <w:tr w:rsidR="00000000">
        <w:tblPrEx>
          <w:tblCellMar>
            <w:top w:w="0" w:type="dxa"/>
            <w:bottom w:w="0" w:type="dxa"/>
          </w:tblCellMar>
        </w:tblPrEx>
        <w:tc>
          <w:tcPr>
            <w:tcW w:w="814" w:type="dxa"/>
            <w:tcBorders>
              <w:top w:val="nil"/>
              <w:bottom w:val="nil"/>
              <w:right w:val="nil"/>
            </w:tcBorders>
          </w:tcPr>
          <w:p w:rsidR="00000000" w:rsidRDefault="00DE7BFF">
            <w:pPr>
              <w:pStyle w:val="a9"/>
            </w:pPr>
          </w:p>
        </w:tc>
        <w:tc>
          <w:tcPr>
            <w:tcW w:w="4169" w:type="dxa"/>
            <w:tcBorders>
              <w:top w:val="nil"/>
              <w:left w:val="nil"/>
              <w:bottom w:val="nil"/>
              <w:right w:val="single" w:sz="4" w:space="0" w:color="auto"/>
            </w:tcBorders>
          </w:tcPr>
          <w:p w:rsidR="00000000" w:rsidRDefault="00DE7BFF">
            <w:pPr>
              <w:pStyle w:val="aa"/>
            </w:pPr>
            <w:r>
              <w:t>- перекрытий над проездами или под эркерами</w:t>
            </w:r>
          </w:p>
        </w:tc>
        <w:tc>
          <w:tcPr>
            <w:tcW w:w="1794" w:type="dxa"/>
            <w:tcBorders>
              <w:top w:val="nil"/>
              <w:left w:val="single" w:sz="4" w:space="0" w:color="auto"/>
              <w:bottom w:val="nil"/>
              <w:right w:val="single" w:sz="4" w:space="0" w:color="auto"/>
            </w:tcBorders>
          </w:tcPr>
          <w:p w:rsidR="00000000" w:rsidRDefault="00200E4A">
            <w:pPr>
              <w:pStyle w:val="a9"/>
              <w:jc w:val="center"/>
            </w:pPr>
            <w:r>
              <w:rPr>
                <w:noProof/>
              </w:rPr>
              <w:drawing>
                <wp:inline distT="0" distB="0" distL="0" distR="0">
                  <wp:extent cx="371475" cy="247650"/>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p>
        </w:tc>
        <w:tc>
          <w:tcPr>
            <w:tcW w:w="1444" w:type="dxa"/>
            <w:tcBorders>
              <w:top w:val="nil"/>
              <w:left w:val="single" w:sz="4" w:space="0" w:color="auto"/>
              <w:bottom w:val="nil"/>
              <w:right w:val="single" w:sz="4" w:space="0" w:color="auto"/>
            </w:tcBorders>
          </w:tcPr>
          <w:p w:rsidR="00000000" w:rsidRDefault="00DE7BFF">
            <w:pPr>
              <w:pStyle w:val="a9"/>
            </w:pPr>
          </w:p>
        </w:tc>
        <w:tc>
          <w:tcPr>
            <w:tcW w:w="2018" w:type="dxa"/>
            <w:tcBorders>
              <w:top w:val="nil"/>
              <w:left w:val="single" w:sz="4" w:space="0" w:color="auto"/>
              <w:bottom w:val="nil"/>
            </w:tcBorders>
          </w:tcPr>
          <w:p w:rsidR="00000000" w:rsidRDefault="00DE7BFF">
            <w:pPr>
              <w:pStyle w:val="a9"/>
            </w:pPr>
          </w:p>
        </w:tc>
      </w:tr>
      <w:tr w:rsidR="00000000">
        <w:tblPrEx>
          <w:tblCellMar>
            <w:top w:w="0" w:type="dxa"/>
            <w:bottom w:w="0" w:type="dxa"/>
          </w:tblCellMar>
        </w:tblPrEx>
        <w:tc>
          <w:tcPr>
            <w:tcW w:w="814" w:type="dxa"/>
            <w:tcBorders>
              <w:top w:val="nil"/>
              <w:bottom w:val="single" w:sz="4" w:space="0" w:color="auto"/>
              <w:right w:val="nil"/>
            </w:tcBorders>
          </w:tcPr>
          <w:p w:rsidR="00000000" w:rsidRDefault="00DE7BFF">
            <w:pPr>
              <w:pStyle w:val="a9"/>
            </w:pPr>
          </w:p>
        </w:tc>
        <w:tc>
          <w:tcPr>
            <w:tcW w:w="4169" w:type="dxa"/>
            <w:tcBorders>
              <w:top w:val="nil"/>
              <w:left w:val="nil"/>
              <w:bottom w:val="single" w:sz="4" w:space="0" w:color="auto"/>
              <w:right w:val="single" w:sz="4" w:space="0" w:color="auto"/>
            </w:tcBorders>
          </w:tcPr>
          <w:p w:rsidR="00000000" w:rsidRDefault="00DE7BFF">
            <w:pPr>
              <w:pStyle w:val="aa"/>
            </w:pPr>
            <w:r>
              <w:t>- стен в земле и пола по грунту (раздельно)</w:t>
            </w:r>
          </w:p>
        </w:tc>
        <w:tc>
          <w:tcPr>
            <w:tcW w:w="1794" w:type="dxa"/>
            <w:tcBorders>
              <w:top w:val="nil"/>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371475" cy="24765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p>
        </w:tc>
        <w:tc>
          <w:tcPr>
            <w:tcW w:w="1444" w:type="dxa"/>
            <w:tcBorders>
              <w:top w:val="nil"/>
              <w:left w:val="single" w:sz="4" w:space="0" w:color="auto"/>
              <w:bottom w:val="single" w:sz="4" w:space="0" w:color="auto"/>
              <w:right w:val="single" w:sz="4" w:space="0" w:color="auto"/>
            </w:tcBorders>
          </w:tcPr>
          <w:p w:rsidR="00000000" w:rsidRDefault="00DE7BFF">
            <w:pPr>
              <w:pStyle w:val="a9"/>
            </w:pPr>
          </w:p>
        </w:tc>
        <w:tc>
          <w:tcPr>
            <w:tcW w:w="2018" w:type="dxa"/>
            <w:tcBorders>
              <w:top w:val="nil"/>
              <w:left w:val="single" w:sz="4" w:space="0" w:color="auto"/>
              <w:bottom w:val="single" w:sz="4" w:space="0" w:color="auto"/>
            </w:tcBorders>
          </w:tcPr>
          <w:p w:rsidR="00000000" w:rsidRDefault="00DE7BFF">
            <w:pPr>
              <w:pStyle w:val="a9"/>
            </w:pPr>
          </w:p>
        </w:tc>
      </w:tr>
    </w:tbl>
    <w:p w:rsidR="00000000" w:rsidRDefault="00DE7BFF"/>
    <w:p w:rsidR="00000000" w:rsidRDefault="00DE7BFF">
      <w:pPr>
        <w:pStyle w:val="1"/>
      </w:pPr>
      <w:bookmarkStart w:id="236" w:name="sub_126"/>
      <w:r>
        <w:t>4 Показатели теплотехнические</w:t>
      </w:r>
    </w:p>
    <w:bookmarkEnd w:id="236"/>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60"/>
        <w:gridCol w:w="3968"/>
        <w:gridCol w:w="1521"/>
        <w:gridCol w:w="1307"/>
        <w:gridCol w:w="1330"/>
        <w:gridCol w:w="1323"/>
      </w:tblGrid>
      <w:tr w:rsidR="00000000">
        <w:tblPrEx>
          <w:tblCellMar>
            <w:top w:w="0" w:type="dxa"/>
            <w:bottom w:w="0" w:type="dxa"/>
          </w:tblCellMar>
        </w:tblPrEx>
        <w:tc>
          <w:tcPr>
            <w:tcW w:w="4728" w:type="dxa"/>
            <w:gridSpan w:val="2"/>
            <w:tcBorders>
              <w:top w:val="single" w:sz="4" w:space="0" w:color="auto"/>
              <w:bottom w:val="single" w:sz="4" w:space="0" w:color="auto"/>
              <w:right w:val="single" w:sz="4" w:space="0" w:color="auto"/>
            </w:tcBorders>
          </w:tcPr>
          <w:p w:rsidR="00000000" w:rsidRDefault="00DE7BFF">
            <w:pPr>
              <w:pStyle w:val="a9"/>
              <w:jc w:val="center"/>
            </w:pPr>
            <w:r>
              <w:t>Показатель</w:t>
            </w:r>
          </w:p>
        </w:tc>
        <w:tc>
          <w:tcPr>
            <w:tcW w:w="1521" w:type="dxa"/>
            <w:tcBorders>
              <w:top w:val="single" w:sz="4" w:space="0" w:color="auto"/>
              <w:left w:val="single" w:sz="4" w:space="0" w:color="auto"/>
              <w:bottom w:val="nil"/>
              <w:right w:val="single" w:sz="4" w:space="0" w:color="auto"/>
            </w:tcBorders>
          </w:tcPr>
          <w:p w:rsidR="00000000" w:rsidRDefault="00DE7BFF">
            <w:pPr>
              <w:pStyle w:val="a9"/>
              <w:jc w:val="center"/>
            </w:pPr>
            <w:r>
              <w:t>Обозначение и единица измерения</w:t>
            </w:r>
          </w:p>
        </w:tc>
        <w:tc>
          <w:tcPr>
            <w:tcW w:w="1307" w:type="dxa"/>
            <w:tcBorders>
              <w:top w:val="single" w:sz="4" w:space="0" w:color="auto"/>
              <w:left w:val="single" w:sz="4" w:space="0" w:color="auto"/>
              <w:bottom w:val="nil"/>
              <w:right w:val="single" w:sz="4" w:space="0" w:color="auto"/>
            </w:tcBorders>
          </w:tcPr>
          <w:p w:rsidR="00000000" w:rsidRDefault="00DE7BFF">
            <w:pPr>
              <w:pStyle w:val="a9"/>
              <w:jc w:val="center"/>
            </w:pPr>
            <w:r>
              <w:t>Нормируемое значение</w:t>
            </w:r>
          </w:p>
        </w:tc>
        <w:tc>
          <w:tcPr>
            <w:tcW w:w="1330" w:type="dxa"/>
            <w:tcBorders>
              <w:top w:val="single" w:sz="4" w:space="0" w:color="auto"/>
              <w:left w:val="single" w:sz="4" w:space="0" w:color="auto"/>
              <w:bottom w:val="nil"/>
              <w:right w:val="single" w:sz="4" w:space="0" w:color="auto"/>
            </w:tcBorders>
          </w:tcPr>
          <w:p w:rsidR="00000000" w:rsidRDefault="00DE7BFF">
            <w:pPr>
              <w:pStyle w:val="a9"/>
              <w:jc w:val="center"/>
            </w:pPr>
            <w:r>
              <w:t>Расчетное проектное значение</w:t>
            </w:r>
          </w:p>
        </w:tc>
        <w:tc>
          <w:tcPr>
            <w:tcW w:w="1323" w:type="dxa"/>
            <w:tcBorders>
              <w:top w:val="single" w:sz="4" w:space="0" w:color="auto"/>
              <w:left w:val="single" w:sz="4" w:space="0" w:color="auto"/>
              <w:bottom w:val="nil"/>
            </w:tcBorders>
          </w:tcPr>
          <w:p w:rsidR="00000000" w:rsidRDefault="00DE7BFF">
            <w:pPr>
              <w:pStyle w:val="a9"/>
              <w:jc w:val="center"/>
            </w:pPr>
            <w:r>
              <w:t>Фактическое значение</w:t>
            </w:r>
          </w:p>
        </w:tc>
      </w:tr>
      <w:tr w:rsidR="00000000">
        <w:tblPrEx>
          <w:tblCellMar>
            <w:top w:w="0" w:type="dxa"/>
            <w:bottom w:w="0" w:type="dxa"/>
          </w:tblCellMar>
        </w:tblPrEx>
        <w:tc>
          <w:tcPr>
            <w:tcW w:w="760" w:type="dxa"/>
            <w:vMerge w:val="restart"/>
            <w:tcBorders>
              <w:top w:val="single" w:sz="4" w:space="0" w:color="auto"/>
              <w:bottom w:val="nil"/>
              <w:right w:val="nil"/>
            </w:tcBorders>
          </w:tcPr>
          <w:p w:rsidR="00000000" w:rsidRDefault="00DE7BFF">
            <w:pPr>
              <w:pStyle w:val="a9"/>
              <w:jc w:val="center"/>
            </w:pPr>
            <w:r>
              <w:t>15</w:t>
            </w:r>
          </w:p>
        </w:tc>
        <w:tc>
          <w:tcPr>
            <w:tcW w:w="3968" w:type="dxa"/>
            <w:vMerge w:val="restart"/>
            <w:tcBorders>
              <w:top w:val="single" w:sz="4" w:space="0" w:color="auto"/>
              <w:left w:val="nil"/>
              <w:bottom w:val="nil"/>
              <w:right w:val="single" w:sz="4" w:space="0" w:color="auto"/>
            </w:tcBorders>
          </w:tcPr>
          <w:p w:rsidR="00000000" w:rsidRDefault="00DE7BFF">
            <w:pPr>
              <w:pStyle w:val="aa"/>
            </w:pPr>
            <w:r>
              <w:t>Приведенное сопротивление теплопередаче наружных ограждений, в том числе:</w:t>
            </w:r>
          </w:p>
        </w:tc>
        <w:tc>
          <w:tcPr>
            <w:tcW w:w="1521" w:type="dxa"/>
            <w:vMerge w:val="restart"/>
            <w:tcBorders>
              <w:top w:val="single" w:sz="4" w:space="0" w:color="auto"/>
              <w:left w:val="single" w:sz="4" w:space="0" w:color="auto"/>
              <w:bottom w:val="nil"/>
              <w:right w:val="single" w:sz="4" w:space="0" w:color="auto"/>
            </w:tcBorders>
          </w:tcPr>
          <w:p w:rsidR="00000000" w:rsidRDefault="00200E4A">
            <w:pPr>
              <w:pStyle w:val="a9"/>
              <w:jc w:val="center"/>
            </w:pPr>
            <w:r>
              <w:rPr>
                <w:noProof/>
              </w:rPr>
              <w:drawing>
                <wp:inline distT="0" distB="0" distL="0" distR="0">
                  <wp:extent cx="266700" cy="276225"/>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00DE7BFF">
              <w:t xml:space="preserve">, </w:t>
            </w:r>
            <w:r>
              <w:rPr>
                <w:noProof/>
              </w:rPr>
              <w:drawing>
                <wp:inline distT="0" distB="0" distL="0" distR="0">
                  <wp:extent cx="685800" cy="247650"/>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p>
        </w:tc>
        <w:tc>
          <w:tcPr>
            <w:tcW w:w="1307" w:type="dxa"/>
            <w:tcBorders>
              <w:top w:val="single" w:sz="4" w:space="0" w:color="auto"/>
              <w:left w:val="single" w:sz="4" w:space="0" w:color="auto"/>
              <w:bottom w:val="nil"/>
              <w:right w:val="single" w:sz="4" w:space="0" w:color="auto"/>
            </w:tcBorders>
          </w:tcPr>
          <w:p w:rsidR="00000000" w:rsidRDefault="00DE7BFF">
            <w:pPr>
              <w:pStyle w:val="a9"/>
            </w:pPr>
          </w:p>
        </w:tc>
        <w:tc>
          <w:tcPr>
            <w:tcW w:w="1330" w:type="dxa"/>
            <w:tcBorders>
              <w:top w:val="single" w:sz="4" w:space="0" w:color="auto"/>
              <w:left w:val="single" w:sz="4" w:space="0" w:color="auto"/>
              <w:bottom w:val="nil"/>
              <w:right w:val="single" w:sz="4" w:space="0" w:color="auto"/>
            </w:tcBorders>
          </w:tcPr>
          <w:p w:rsidR="00000000" w:rsidRDefault="00DE7BFF">
            <w:pPr>
              <w:pStyle w:val="a9"/>
            </w:pPr>
          </w:p>
        </w:tc>
        <w:tc>
          <w:tcPr>
            <w:tcW w:w="1323" w:type="dxa"/>
            <w:tcBorders>
              <w:top w:val="single" w:sz="4" w:space="0" w:color="auto"/>
              <w:left w:val="single" w:sz="4" w:space="0" w:color="auto"/>
              <w:bottom w:val="nil"/>
            </w:tcBorders>
          </w:tcPr>
          <w:p w:rsidR="00000000" w:rsidRDefault="00DE7BFF">
            <w:pPr>
              <w:pStyle w:val="a9"/>
            </w:pPr>
          </w:p>
        </w:tc>
      </w:tr>
      <w:tr w:rsidR="00000000">
        <w:tblPrEx>
          <w:tblCellMar>
            <w:top w:w="0" w:type="dxa"/>
            <w:bottom w:w="0" w:type="dxa"/>
          </w:tblCellMar>
        </w:tblPrEx>
        <w:tc>
          <w:tcPr>
            <w:tcW w:w="760" w:type="dxa"/>
            <w:tcBorders>
              <w:top w:val="nil"/>
              <w:bottom w:val="nil"/>
              <w:right w:val="nil"/>
            </w:tcBorders>
          </w:tcPr>
          <w:p w:rsidR="00000000" w:rsidRDefault="00DE7BFF">
            <w:pPr>
              <w:pStyle w:val="a9"/>
            </w:pPr>
          </w:p>
        </w:tc>
        <w:tc>
          <w:tcPr>
            <w:tcW w:w="3968" w:type="dxa"/>
            <w:tcBorders>
              <w:top w:val="nil"/>
              <w:left w:val="nil"/>
              <w:bottom w:val="nil"/>
              <w:right w:val="single" w:sz="4" w:space="0" w:color="auto"/>
            </w:tcBorders>
          </w:tcPr>
          <w:p w:rsidR="00000000" w:rsidRDefault="00DE7BFF">
            <w:pPr>
              <w:pStyle w:val="aa"/>
            </w:pPr>
            <w:r>
              <w:t>стен (раздельно по типу конструкции)</w:t>
            </w:r>
          </w:p>
        </w:tc>
        <w:tc>
          <w:tcPr>
            <w:tcW w:w="1521" w:type="dxa"/>
            <w:tcBorders>
              <w:top w:val="nil"/>
              <w:left w:val="single" w:sz="4" w:space="0" w:color="auto"/>
              <w:bottom w:val="nil"/>
              <w:right w:val="single" w:sz="4" w:space="0" w:color="auto"/>
            </w:tcBorders>
          </w:tcPr>
          <w:p w:rsidR="00000000" w:rsidRDefault="00200E4A">
            <w:pPr>
              <w:pStyle w:val="a9"/>
              <w:jc w:val="center"/>
            </w:pPr>
            <w:r>
              <w:rPr>
                <w:noProof/>
              </w:rPr>
              <w:drawing>
                <wp:inline distT="0" distB="0" distL="0" distR="0">
                  <wp:extent cx="304800" cy="304800"/>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307" w:type="dxa"/>
            <w:tcBorders>
              <w:top w:val="nil"/>
              <w:left w:val="single" w:sz="4" w:space="0" w:color="auto"/>
              <w:bottom w:val="nil"/>
              <w:right w:val="single" w:sz="4" w:space="0" w:color="auto"/>
            </w:tcBorders>
          </w:tcPr>
          <w:p w:rsidR="00000000" w:rsidRDefault="00DE7BFF">
            <w:pPr>
              <w:pStyle w:val="a9"/>
            </w:pPr>
          </w:p>
        </w:tc>
        <w:tc>
          <w:tcPr>
            <w:tcW w:w="1330" w:type="dxa"/>
            <w:tcBorders>
              <w:top w:val="nil"/>
              <w:left w:val="single" w:sz="4" w:space="0" w:color="auto"/>
              <w:bottom w:val="nil"/>
              <w:right w:val="single" w:sz="4" w:space="0" w:color="auto"/>
            </w:tcBorders>
          </w:tcPr>
          <w:p w:rsidR="00000000" w:rsidRDefault="00DE7BFF">
            <w:pPr>
              <w:pStyle w:val="a9"/>
            </w:pPr>
          </w:p>
        </w:tc>
        <w:tc>
          <w:tcPr>
            <w:tcW w:w="1323" w:type="dxa"/>
            <w:tcBorders>
              <w:top w:val="nil"/>
              <w:left w:val="single" w:sz="4" w:space="0" w:color="auto"/>
              <w:bottom w:val="nil"/>
            </w:tcBorders>
          </w:tcPr>
          <w:p w:rsidR="00000000" w:rsidRDefault="00DE7BFF">
            <w:pPr>
              <w:pStyle w:val="a9"/>
            </w:pPr>
          </w:p>
        </w:tc>
      </w:tr>
      <w:tr w:rsidR="00000000">
        <w:tblPrEx>
          <w:tblCellMar>
            <w:top w:w="0" w:type="dxa"/>
            <w:bottom w:w="0" w:type="dxa"/>
          </w:tblCellMar>
        </w:tblPrEx>
        <w:tc>
          <w:tcPr>
            <w:tcW w:w="760" w:type="dxa"/>
            <w:tcBorders>
              <w:top w:val="nil"/>
              <w:bottom w:val="nil"/>
              <w:right w:val="nil"/>
            </w:tcBorders>
          </w:tcPr>
          <w:p w:rsidR="00000000" w:rsidRDefault="00DE7BFF">
            <w:pPr>
              <w:pStyle w:val="a9"/>
            </w:pPr>
          </w:p>
        </w:tc>
        <w:tc>
          <w:tcPr>
            <w:tcW w:w="3968" w:type="dxa"/>
            <w:tcBorders>
              <w:top w:val="nil"/>
              <w:left w:val="nil"/>
              <w:bottom w:val="nil"/>
              <w:right w:val="single" w:sz="4" w:space="0" w:color="auto"/>
            </w:tcBorders>
          </w:tcPr>
          <w:p w:rsidR="00000000" w:rsidRDefault="00DE7BFF">
            <w:pPr>
              <w:pStyle w:val="aa"/>
            </w:pPr>
            <w:r>
              <w:t>окон и балконных дверей</w:t>
            </w:r>
          </w:p>
        </w:tc>
        <w:tc>
          <w:tcPr>
            <w:tcW w:w="1521" w:type="dxa"/>
            <w:tcBorders>
              <w:top w:val="nil"/>
              <w:left w:val="single" w:sz="4" w:space="0" w:color="auto"/>
              <w:bottom w:val="nil"/>
              <w:right w:val="single" w:sz="4" w:space="0" w:color="auto"/>
            </w:tcBorders>
          </w:tcPr>
          <w:p w:rsidR="00000000" w:rsidRDefault="00200E4A">
            <w:pPr>
              <w:pStyle w:val="a9"/>
              <w:jc w:val="center"/>
            </w:pPr>
            <w:r>
              <w:rPr>
                <w:noProof/>
              </w:rPr>
              <w:drawing>
                <wp:inline distT="0" distB="0" distL="0" distR="0">
                  <wp:extent cx="390525" cy="30480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p>
        </w:tc>
        <w:tc>
          <w:tcPr>
            <w:tcW w:w="1307" w:type="dxa"/>
            <w:tcBorders>
              <w:top w:val="nil"/>
              <w:left w:val="single" w:sz="4" w:space="0" w:color="auto"/>
              <w:bottom w:val="nil"/>
              <w:right w:val="single" w:sz="4" w:space="0" w:color="auto"/>
            </w:tcBorders>
          </w:tcPr>
          <w:p w:rsidR="00000000" w:rsidRDefault="00DE7BFF">
            <w:pPr>
              <w:pStyle w:val="a9"/>
            </w:pPr>
          </w:p>
        </w:tc>
        <w:tc>
          <w:tcPr>
            <w:tcW w:w="1330" w:type="dxa"/>
            <w:tcBorders>
              <w:top w:val="nil"/>
              <w:left w:val="single" w:sz="4" w:space="0" w:color="auto"/>
              <w:bottom w:val="nil"/>
              <w:right w:val="single" w:sz="4" w:space="0" w:color="auto"/>
            </w:tcBorders>
          </w:tcPr>
          <w:p w:rsidR="00000000" w:rsidRDefault="00DE7BFF">
            <w:pPr>
              <w:pStyle w:val="a9"/>
            </w:pPr>
          </w:p>
        </w:tc>
        <w:tc>
          <w:tcPr>
            <w:tcW w:w="1323" w:type="dxa"/>
            <w:tcBorders>
              <w:top w:val="nil"/>
              <w:left w:val="single" w:sz="4" w:space="0" w:color="auto"/>
              <w:bottom w:val="nil"/>
            </w:tcBorders>
          </w:tcPr>
          <w:p w:rsidR="00000000" w:rsidRDefault="00DE7BFF">
            <w:pPr>
              <w:pStyle w:val="a9"/>
            </w:pPr>
          </w:p>
        </w:tc>
      </w:tr>
      <w:tr w:rsidR="00000000">
        <w:tblPrEx>
          <w:tblCellMar>
            <w:top w:w="0" w:type="dxa"/>
            <w:bottom w:w="0" w:type="dxa"/>
          </w:tblCellMar>
        </w:tblPrEx>
        <w:tc>
          <w:tcPr>
            <w:tcW w:w="760" w:type="dxa"/>
            <w:tcBorders>
              <w:top w:val="nil"/>
              <w:bottom w:val="nil"/>
              <w:right w:val="nil"/>
            </w:tcBorders>
          </w:tcPr>
          <w:p w:rsidR="00000000" w:rsidRDefault="00DE7BFF">
            <w:pPr>
              <w:pStyle w:val="a9"/>
            </w:pPr>
          </w:p>
        </w:tc>
        <w:tc>
          <w:tcPr>
            <w:tcW w:w="3968" w:type="dxa"/>
            <w:tcBorders>
              <w:top w:val="nil"/>
              <w:left w:val="nil"/>
              <w:bottom w:val="nil"/>
              <w:right w:val="single" w:sz="4" w:space="0" w:color="auto"/>
            </w:tcBorders>
          </w:tcPr>
          <w:p w:rsidR="00000000" w:rsidRDefault="00DE7BFF">
            <w:pPr>
              <w:pStyle w:val="aa"/>
            </w:pPr>
            <w:r>
              <w:t>витражей</w:t>
            </w:r>
          </w:p>
        </w:tc>
        <w:tc>
          <w:tcPr>
            <w:tcW w:w="1521" w:type="dxa"/>
            <w:tcBorders>
              <w:top w:val="nil"/>
              <w:left w:val="single" w:sz="4" w:space="0" w:color="auto"/>
              <w:bottom w:val="nil"/>
              <w:right w:val="single" w:sz="4" w:space="0" w:color="auto"/>
            </w:tcBorders>
          </w:tcPr>
          <w:p w:rsidR="00000000" w:rsidRDefault="00200E4A">
            <w:pPr>
              <w:pStyle w:val="a9"/>
              <w:jc w:val="center"/>
            </w:pPr>
            <w:r>
              <w:rPr>
                <w:noProof/>
              </w:rPr>
              <w:drawing>
                <wp:inline distT="0" distB="0" distL="0" distR="0">
                  <wp:extent cx="390525" cy="304800"/>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p>
        </w:tc>
        <w:tc>
          <w:tcPr>
            <w:tcW w:w="1307" w:type="dxa"/>
            <w:tcBorders>
              <w:top w:val="nil"/>
              <w:left w:val="single" w:sz="4" w:space="0" w:color="auto"/>
              <w:bottom w:val="nil"/>
              <w:right w:val="single" w:sz="4" w:space="0" w:color="auto"/>
            </w:tcBorders>
          </w:tcPr>
          <w:p w:rsidR="00000000" w:rsidRDefault="00DE7BFF">
            <w:pPr>
              <w:pStyle w:val="a9"/>
            </w:pPr>
          </w:p>
        </w:tc>
        <w:tc>
          <w:tcPr>
            <w:tcW w:w="1330" w:type="dxa"/>
            <w:tcBorders>
              <w:top w:val="nil"/>
              <w:left w:val="single" w:sz="4" w:space="0" w:color="auto"/>
              <w:bottom w:val="nil"/>
              <w:right w:val="single" w:sz="4" w:space="0" w:color="auto"/>
            </w:tcBorders>
          </w:tcPr>
          <w:p w:rsidR="00000000" w:rsidRDefault="00DE7BFF">
            <w:pPr>
              <w:pStyle w:val="a9"/>
            </w:pPr>
          </w:p>
        </w:tc>
        <w:tc>
          <w:tcPr>
            <w:tcW w:w="1323" w:type="dxa"/>
            <w:tcBorders>
              <w:top w:val="nil"/>
              <w:left w:val="single" w:sz="4" w:space="0" w:color="auto"/>
              <w:bottom w:val="nil"/>
            </w:tcBorders>
          </w:tcPr>
          <w:p w:rsidR="00000000" w:rsidRDefault="00DE7BFF">
            <w:pPr>
              <w:pStyle w:val="a9"/>
            </w:pPr>
          </w:p>
        </w:tc>
      </w:tr>
      <w:tr w:rsidR="00000000">
        <w:tblPrEx>
          <w:tblCellMar>
            <w:top w:w="0" w:type="dxa"/>
            <w:bottom w:w="0" w:type="dxa"/>
          </w:tblCellMar>
        </w:tblPrEx>
        <w:tc>
          <w:tcPr>
            <w:tcW w:w="760" w:type="dxa"/>
            <w:tcBorders>
              <w:top w:val="nil"/>
              <w:bottom w:val="nil"/>
              <w:right w:val="nil"/>
            </w:tcBorders>
          </w:tcPr>
          <w:p w:rsidR="00000000" w:rsidRDefault="00DE7BFF">
            <w:pPr>
              <w:pStyle w:val="a9"/>
            </w:pPr>
          </w:p>
        </w:tc>
        <w:tc>
          <w:tcPr>
            <w:tcW w:w="3968" w:type="dxa"/>
            <w:tcBorders>
              <w:top w:val="nil"/>
              <w:left w:val="nil"/>
              <w:bottom w:val="nil"/>
              <w:right w:val="single" w:sz="4" w:space="0" w:color="auto"/>
            </w:tcBorders>
          </w:tcPr>
          <w:p w:rsidR="00000000" w:rsidRDefault="00DE7BFF">
            <w:pPr>
              <w:pStyle w:val="aa"/>
            </w:pPr>
            <w:r>
              <w:t>фонарей</w:t>
            </w:r>
          </w:p>
        </w:tc>
        <w:tc>
          <w:tcPr>
            <w:tcW w:w="1521" w:type="dxa"/>
            <w:tcBorders>
              <w:top w:val="nil"/>
              <w:left w:val="single" w:sz="4" w:space="0" w:color="auto"/>
              <w:bottom w:val="nil"/>
              <w:right w:val="single" w:sz="4" w:space="0" w:color="auto"/>
            </w:tcBorders>
          </w:tcPr>
          <w:p w:rsidR="00000000" w:rsidRDefault="00200E4A">
            <w:pPr>
              <w:pStyle w:val="a9"/>
              <w:jc w:val="center"/>
            </w:pPr>
            <w:r>
              <w:rPr>
                <w:noProof/>
              </w:rPr>
              <w:drawing>
                <wp:inline distT="0" distB="0" distL="0" distR="0">
                  <wp:extent cx="390525" cy="304800"/>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p>
        </w:tc>
        <w:tc>
          <w:tcPr>
            <w:tcW w:w="1307" w:type="dxa"/>
            <w:tcBorders>
              <w:top w:val="nil"/>
              <w:left w:val="single" w:sz="4" w:space="0" w:color="auto"/>
              <w:bottom w:val="nil"/>
              <w:right w:val="single" w:sz="4" w:space="0" w:color="auto"/>
            </w:tcBorders>
          </w:tcPr>
          <w:p w:rsidR="00000000" w:rsidRDefault="00DE7BFF">
            <w:pPr>
              <w:pStyle w:val="a9"/>
            </w:pPr>
          </w:p>
        </w:tc>
        <w:tc>
          <w:tcPr>
            <w:tcW w:w="1330" w:type="dxa"/>
            <w:tcBorders>
              <w:top w:val="nil"/>
              <w:left w:val="single" w:sz="4" w:space="0" w:color="auto"/>
              <w:bottom w:val="nil"/>
              <w:right w:val="single" w:sz="4" w:space="0" w:color="auto"/>
            </w:tcBorders>
          </w:tcPr>
          <w:p w:rsidR="00000000" w:rsidRDefault="00DE7BFF">
            <w:pPr>
              <w:pStyle w:val="a9"/>
            </w:pPr>
          </w:p>
        </w:tc>
        <w:tc>
          <w:tcPr>
            <w:tcW w:w="1323" w:type="dxa"/>
            <w:tcBorders>
              <w:top w:val="nil"/>
              <w:left w:val="single" w:sz="4" w:space="0" w:color="auto"/>
              <w:bottom w:val="nil"/>
            </w:tcBorders>
          </w:tcPr>
          <w:p w:rsidR="00000000" w:rsidRDefault="00DE7BFF">
            <w:pPr>
              <w:pStyle w:val="a9"/>
            </w:pPr>
          </w:p>
        </w:tc>
      </w:tr>
      <w:tr w:rsidR="00000000">
        <w:tblPrEx>
          <w:tblCellMar>
            <w:top w:w="0" w:type="dxa"/>
            <w:bottom w:w="0" w:type="dxa"/>
          </w:tblCellMar>
        </w:tblPrEx>
        <w:tc>
          <w:tcPr>
            <w:tcW w:w="760" w:type="dxa"/>
            <w:tcBorders>
              <w:top w:val="nil"/>
              <w:bottom w:val="nil"/>
              <w:right w:val="nil"/>
            </w:tcBorders>
          </w:tcPr>
          <w:p w:rsidR="00000000" w:rsidRDefault="00DE7BFF">
            <w:pPr>
              <w:pStyle w:val="a9"/>
            </w:pPr>
          </w:p>
        </w:tc>
        <w:tc>
          <w:tcPr>
            <w:tcW w:w="3968" w:type="dxa"/>
            <w:tcBorders>
              <w:top w:val="nil"/>
              <w:left w:val="nil"/>
              <w:bottom w:val="nil"/>
              <w:right w:val="single" w:sz="4" w:space="0" w:color="auto"/>
            </w:tcBorders>
          </w:tcPr>
          <w:p w:rsidR="00000000" w:rsidRDefault="00DE7BFF">
            <w:pPr>
              <w:pStyle w:val="aa"/>
            </w:pPr>
            <w:r>
              <w:t>окон лестнично-лифтовых узлов</w:t>
            </w:r>
          </w:p>
        </w:tc>
        <w:tc>
          <w:tcPr>
            <w:tcW w:w="1521" w:type="dxa"/>
            <w:tcBorders>
              <w:top w:val="nil"/>
              <w:left w:val="single" w:sz="4" w:space="0" w:color="auto"/>
              <w:bottom w:val="nil"/>
              <w:right w:val="single" w:sz="4" w:space="0" w:color="auto"/>
            </w:tcBorders>
          </w:tcPr>
          <w:p w:rsidR="00000000" w:rsidRDefault="00200E4A">
            <w:pPr>
              <w:pStyle w:val="a9"/>
              <w:jc w:val="center"/>
            </w:pPr>
            <w:r>
              <w:rPr>
                <w:noProof/>
              </w:rPr>
              <w:drawing>
                <wp:inline distT="0" distB="0" distL="0" distR="0">
                  <wp:extent cx="390525" cy="304800"/>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p>
        </w:tc>
        <w:tc>
          <w:tcPr>
            <w:tcW w:w="1307" w:type="dxa"/>
            <w:tcBorders>
              <w:top w:val="nil"/>
              <w:left w:val="single" w:sz="4" w:space="0" w:color="auto"/>
              <w:bottom w:val="nil"/>
              <w:right w:val="single" w:sz="4" w:space="0" w:color="auto"/>
            </w:tcBorders>
          </w:tcPr>
          <w:p w:rsidR="00000000" w:rsidRDefault="00DE7BFF">
            <w:pPr>
              <w:pStyle w:val="a9"/>
            </w:pPr>
          </w:p>
        </w:tc>
        <w:tc>
          <w:tcPr>
            <w:tcW w:w="1330" w:type="dxa"/>
            <w:tcBorders>
              <w:top w:val="nil"/>
              <w:left w:val="single" w:sz="4" w:space="0" w:color="auto"/>
              <w:bottom w:val="nil"/>
              <w:right w:val="single" w:sz="4" w:space="0" w:color="auto"/>
            </w:tcBorders>
          </w:tcPr>
          <w:p w:rsidR="00000000" w:rsidRDefault="00DE7BFF">
            <w:pPr>
              <w:pStyle w:val="a9"/>
            </w:pPr>
          </w:p>
        </w:tc>
        <w:tc>
          <w:tcPr>
            <w:tcW w:w="1323" w:type="dxa"/>
            <w:tcBorders>
              <w:top w:val="nil"/>
              <w:left w:val="single" w:sz="4" w:space="0" w:color="auto"/>
              <w:bottom w:val="nil"/>
            </w:tcBorders>
          </w:tcPr>
          <w:p w:rsidR="00000000" w:rsidRDefault="00DE7BFF">
            <w:pPr>
              <w:pStyle w:val="a9"/>
            </w:pPr>
          </w:p>
        </w:tc>
      </w:tr>
      <w:tr w:rsidR="00000000">
        <w:tblPrEx>
          <w:tblCellMar>
            <w:top w:w="0" w:type="dxa"/>
            <w:bottom w:w="0" w:type="dxa"/>
          </w:tblCellMar>
        </w:tblPrEx>
        <w:tc>
          <w:tcPr>
            <w:tcW w:w="760" w:type="dxa"/>
            <w:tcBorders>
              <w:top w:val="nil"/>
              <w:bottom w:val="nil"/>
              <w:right w:val="nil"/>
            </w:tcBorders>
          </w:tcPr>
          <w:p w:rsidR="00000000" w:rsidRDefault="00DE7BFF">
            <w:pPr>
              <w:pStyle w:val="a9"/>
            </w:pPr>
          </w:p>
        </w:tc>
        <w:tc>
          <w:tcPr>
            <w:tcW w:w="3968" w:type="dxa"/>
            <w:tcBorders>
              <w:top w:val="nil"/>
              <w:left w:val="nil"/>
              <w:bottom w:val="nil"/>
              <w:right w:val="single" w:sz="4" w:space="0" w:color="auto"/>
            </w:tcBorders>
          </w:tcPr>
          <w:p w:rsidR="00000000" w:rsidRDefault="00DE7BFF">
            <w:pPr>
              <w:pStyle w:val="aa"/>
            </w:pPr>
            <w:r>
              <w:t>балконных дверей наружных переходов</w:t>
            </w:r>
          </w:p>
        </w:tc>
        <w:tc>
          <w:tcPr>
            <w:tcW w:w="1521" w:type="dxa"/>
            <w:tcBorders>
              <w:top w:val="nil"/>
              <w:left w:val="single" w:sz="4" w:space="0" w:color="auto"/>
              <w:bottom w:val="nil"/>
              <w:right w:val="single" w:sz="4" w:space="0" w:color="auto"/>
            </w:tcBorders>
          </w:tcPr>
          <w:p w:rsidR="00000000" w:rsidRDefault="00200E4A">
            <w:pPr>
              <w:pStyle w:val="a9"/>
              <w:jc w:val="center"/>
            </w:pPr>
            <w:r>
              <w:rPr>
                <w:noProof/>
              </w:rPr>
              <w:drawing>
                <wp:inline distT="0" distB="0" distL="0" distR="0">
                  <wp:extent cx="314325" cy="304800"/>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1307" w:type="dxa"/>
            <w:tcBorders>
              <w:top w:val="nil"/>
              <w:left w:val="single" w:sz="4" w:space="0" w:color="auto"/>
              <w:bottom w:val="nil"/>
              <w:right w:val="single" w:sz="4" w:space="0" w:color="auto"/>
            </w:tcBorders>
          </w:tcPr>
          <w:p w:rsidR="00000000" w:rsidRDefault="00DE7BFF">
            <w:pPr>
              <w:pStyle w:val="a9"/>
            </w:pPr>
          </w:p>
        </w:tc>
        <w:tc>
          <w:tcPr>
            <w:tcW w:w="1330" w:type="dxa"/>
            <w:tcBorders>
              <w:top w:val="nil"/>
              <w:left w:val="single" w:sz="4" w:space="0" w:color="auto"/>
              <w:bottom w:val="nil"/>
              <w:right w:val="single" w:sz="4" w:space="0" w:color="auto"/>
            </w:tcBorders>
          </w:tcPr>
          <w:p w:rsidR="00000000" w:rsidRDefault="00DE7BFF">
            <w:pPr>
              <w:pStyle w:val="a9"/>
            </w:pPr>
          </w:p>
        </w:tc>
        <w:tc>
          <w:tcPr>
            <w:tcW w:w="1323" w:type="dxa"/>
            <w:tcBorders>
              <w:top w:val="nil"/>
              <w:left w:val="single" w:sz="4" w:space="0" w:color="auto"/>
              <w:bottom w:val="nil"/>
            </w:tcBorders>
          </w:tcPr>
          <w:p w:rsidR="00000000" w:rsidRDefault="00DE7BFF">
            <w:pPr>
              <w:pStyle w:val="a9"/>
            </w:pPr>
          </w:p>
        </w:tc>
      </w:tr>
      <w:tr w:rsidR="00000000">
        <w:tblPrEx>
          <w:tblCellMar>
            <w:top w:w="0" w:type="dxa"/>
            <w:bottom w:w="0" w:type="dxa"/>
          </w:tblCellMar>
        </w:tblPrEx>
        <w:tc>
          <w:tcPr>
            <w:tcW w:w="760" w:type="dxa"/>
            <w:tcBorders>
              <w:top w:val="nil"/>
              <w:bottom w:val="nil"/>
              <w:right w:val="nil"/>
            </w:tcBorders>
          </w:tcPr>
          <w:p w:rsidR="00000000" w:rsidRDefault="00DE7BFF">
            <w:pPr>
              <w:pStyle w:val="a9"/>
            </w:pPr>
          </w:p>
        </w:tc>
        <w:tc>
          <w:tcPr>
            <w:tcW w:w="3968" w:type="dxa"/>
            <w:tcBorders>
              <w:top w:val="nil"/>
              <w:left w:val="nil"/>
              <w:bottom w:val="nil"/>
              <w:right w:val="single" w:sz="4" w:space="0" w:color="auto"/>
            </w:tcBorders>
          </w:tcPr>
          <w:p w:rsidR="00000000" w:rsidRDefault="00DE7BFF">
            <w:pPr>
              <w:pStyle w:val="aa"/>
            </w:pPr>
            <w:r>
              <w:t>входных дверей и ворот (раздельно)</w:t>
            </w:r>
          </w:p>
        </w:tc>
        <w:tc>
          <w:tcPr>
            <w:tcW w:w="1521" w:type="dxa"/>
            <w:tcBorders>
              <w:top w:val="nil"/>
              <w:left w:val="single" w:sz="4" w:space="0" w:color="auto"/>
              <w:bottom w:val="nil"/>
              <w:right w:val="single" w:sz="4" w:space="0" w:color="auto"/>
            </w:tcBorders>
          </w:tcPr>
          <w:p w:rsidR="00000000" w:rsidRDefault="00200E4A">
            <w:pPr>
              <w:pStyle w:val="a9"/>
              <w:jc w:val="center"/>
            </w:pPr>
            <w:r>
              <w:rPr>
                <w:noProof/>
              </w:rPr>
              <w:drawing>
                <wp:inline distT="0" distB="0" distL="0" distR="0">
                  <wp:extent cx="314325" cy="304800"/>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1307" w:type="dxa"/>
            <w:tcBorders>
              <w:top w:val="nil"/>
              <w:left w:val="single" w:sz="4" w:space="0" w:color="auto"/>
              <w:bottom w:val="nil"/>
              <w:right w:val="single" w:sz="4" w:space="0" w:color="auto"/>
            </w:tcBorders>
          </w:tcPr>
          <w:p w:rsidR="00000000" w:rsidRDefault="00DE7BFF">
            <w:pPr>
              <w:pStyle w:val="a9"/>
            </w:pPr>
          </w:p>
        </w:tc>
        <w:tc>
          <w:tcPr>
            <w:tcW w:w="1330" w:type="dxa"/>
            <w:tcBorders>
              <w:top w:val="nil"/>
              <w:left w:val="single" w:sz="4" w:space="0" w:color="auto"/>
              <w:bottom w:val="nil"/>
              <w:right w:val="single" w:sz="4" w:space="0" w:color="auto"/>
            </w:tcBorders>
          </w:tcPr>
          <w:p w:rsidR="00000000" w:rsidRDefault="00DE7BFF">
            <w:pPr>
              <w:pStyle w:val="a9"/>
            </w:pPr>
          </w:p>
        </w:tc>
        <w:tc>
          <w:tcPr>
            <w:tcW w:w="1323" w:type="dxa"/>
            <w:tcBorders>
              <w:top w:val="nil"/>
              <w:left w:val="single" w:sz="4" w:space="0" w:color="auto"/>
              <w:bottom w:val="nil"/>
            </w:tcBorders>
          </w:tcPr>
          <w:p w:rsidR="00000000" w:rsidRDefault="00DE7BFF">
            <w:pPr>
              <w:pStyle w:val="a9"/>
            </w:pPr>
          </w:p>
        </w:tc>
      </w:tr>
      <w:tr w:rsidR="00000000">
        <w:tblPrEx>
          <w:tblCellMar>
            <w:top w:w="0" w:type="dxa"/>
            <w:bottom w:w="0" w:type="dxa"/>
          </w:tblCellMar>
        </w:tblPrEx>
        <w:tc>
          <w:tcPr>
            <w:tcW w:w="760" w:type="dxa"/>
            <w:tcBorders>
              <w:top w:val="nil"/>
              <w:bottom w:val="nil"/>
              <w:right w:val="nil"/>
            </w:tcBorders>
          </w:tcPr>
          <w:p w:rsidR="00000000" w:rsidRDefault="00DE7BFF">
            <w:pPr>
              <w:pStyle w:val="a9"/>
            </w:pPr>
          </w:p>
        </w:tc>
        <w:tc>
          <w:tcPr>
            <w:tcW w:w="3968" w:type="dxa"/>
            <w:tcBorders>
              <w:top w:val="nil"/>
              <w:left w:val="nil"/>
              <w:bottom w:val="nil"/>
              <w:right w:val="single" w:sz="4" w:space="0" w:color="auto"/>
            </w:tcBorders>
          </w:tcPr>
          <w:p w:rsidR="00000000" w:rsidRDefault="00DE7BFF">
            <w:pPr>
              <w:pStyle w:val="aa"/>
            </w:pPr>
            <w:r>
              <w:t>покрытий (совмещенных)</w:t>
            </w:r>
          </w:p>
        </w:tc>
        <w:tc>
          <w:tcPr>
            <w:tcW w:w="1521" w:type="dxa"/>
            <w:tcBorders>
              <w:top w:val="nil"/>
              <w:left w:val="single" w:sz="4" w:space="0" w:color="auto"/>
              <w:bottom w:val="nil"/>
              <w:right w:val="single" w:sz="4" w:space="0" w:color="auto"/>
            </w:tcBorders>
          </w:tcPr>
          <w:p w:rsidR="00000000" w:rsidRDefault="00200E4A">
            <w:pPr>
              <w:pStyle w:val="a9"/>
              <w:jc w:val="center"/>
            </w:pPr>
            <w:r>
              <w:rPr>
                <w:noProof/>
              </w:rPr>
              <w:drawing>
                <wp:inline distT="0" distB="0" distL="0" distR="0">
                  <wp:extent cx="438150" cy="304800"/>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38150" cy="304800"/>
                          </a:xfrm>
                          <a:prstGeom prst="rect">
                            <a:avLst/>
                          </a:prstGeom>
                          <a:noFill/>
                          <a:ln>
                            <a:noFill/>
                          </a:ln>
                        </pic:spPr>
                      </pic:pic>
                    </a:graphicData>
                  </a:graphic>
                </wp:inline>
              </w:drawing>
            </w:r>
          </w:p>
        </w:tc>
        <w:tc>
          <w:tcPr>
            <w:tcW w:w="1307" w:type="dxa"/>
            <w:tcBorders>
              <w:top w:val="nil"/>
              <w:left w:val="single" w:sz="4" w:space="0" w:color="auto"/>
              <w:bottom w:val="nil"/>
              <w:right w:val="single" w:sz="4" w:space="0" w:color="auto"/>
            </w:tcBorders>
          </w:tcPr>
          <w:p w:rsidR="00000000" w:rsidRDefault="00DE7BFF">
            <w:pPr>
              <w:pStyle w:val="a9"/>
            </w:pPr>
          </w:p>
        </w:tc>
        <w:tc>
          <w:tcPr>
            <w:tcW w:w="1330" w:type="dxa"/>
            <w:tcBorders>
              <w:top w:val="nil"/>
              <w:left w:val="single" w:sz="4" w:space="0" w:color="auto"/>
              <w:bottom w:val="nil"/>
              <w:right w:val="single" w:sz="4" w:space="0" w:color="auto"/>
            </w:tcBorders>
          </w:tcPr>
          <w:p w:rsidR="00000000" w:rsidRDefault="00DE7BFF">
            <w:pPr>
              <w:pStyle w:val="a9"/>
            </w:pPr>
          </w:p>
        </w:tc>
        <w:tc>
          <w:tcPr>
            <w:tcW w:w="1323" w:type="dxa"/>
            <w:tcBorders>
              <w:top w:val="nil"/>
              <w:left w:val="single" w:sz="4" w:space="0" w:color="auto"/>
              <w:bottom w:val="nil"/>
            </w:tcBorders>
          </w:tcPr>
          <w:p w:rsidR="00000000" w:rsidRDefault="00DE7BFF">
            <w:pPr>
              <w:pStyle w:val="a9"/>
            </w:pPr>
          </w:p>
        </w:tc>
      </w:tr>
      <w:tr w:rsidR="00000000">
        <w:tblPrEx>
          <w:tblCellMar>
            <w:top w:w="0" w:type="dxa"/>
            <w:bottom w:w="0" w:type="dxa"/>
          </w:tblCellMar>
        </w:tblPrEx>
        <w:tc>
          <w:tcPr>
            <w:tcW w:w="760" w:type="dxa"/>
            <w:tcBorders>
              <w:top w:val="nil"/>
              <w:bottom w:val="nil"/>
              <w:right w:val="nil"/>
            </w:tcBorders>
          </w:tcPr>
          <w:p w:rsidR="00000000" w:rsidRDefault="00DE7BFF">
            <w:pPr>
              <w:pStyle w:val="a9"/>
            </w:pPr>
          </w:p>
        </w:tc>
        <w:tc>
          <w:tcPr>
            <w:tcW w:w="3968" w:type="dxa"/>
            <w:tcBorders>
              <w:top w:val="nil"/>
              <w:left w:val="nil"/>
              <w:bottom w:val="nil"/>
              <w:right w:val="single" w:sz="4" w:space="0" w:color="auto"/>
            </w:tcBorders>
          </w:tcPr>
          <w:p w:rsidR="00000000" w:rsidRDefault="00DE7BFF">
            <w:pPr>
              <w:pStyle w:val="aa"/>
            </w:pPr>
            <w:r>
              <w:t>чердачных перекрытий</w:t>
            </w:r>
          </w:p>
        </w:tc>
        <w:tc>
          <w:tcPr>
            <w:tcW w:w="1521" w:type="dxa"/>
            <w:tcBorders>
              <w:top w:val="nil"/>
              <w:left w:val="single" w:sz="4" w:space="0" w:color="auto"/>
              <w:bottom w:val="nil"/>
              <w:right w:val="single" w:sz="4" w:space="0" w:color="auto"/>
            </w:tcBorders>
          </w:tcPr>
          <w:p w:rsidR="00000000" w:rsidRDefault="00200E4A">
            <w:pPr>
              <w:pStyle w:val="a9"/>
              <w:jc w:val="center"/>
            </w:pPr>
            <w:r>
              <w:rPr>
                <w:noProof/>
              </w:rPr>
              <w:drawing>
                <wp:inline distT="0" distB="0" distL="0" distR="0">
                  <wp:extent cx="438150" cy="304800"/>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438150" cy="304800"/>
                          </a:xfrm>
                          <a:prstGeom prst="rect">
                            <a:avLst/>
                          </a:prstGeom>
                          <a:noFill/>
                          <a:ln>
                            <a:noFill/>
                          </a:ln>
                        </pic:spPr>
                      </pic:pic>
                    </a:graphicData>
                  </a:graphic>
                </wp:inline>
              </w:drawing>
            </w:r>
          </w:p>
        </w:tc>
        <w:tc>
          <w:tcPr>
            <w:tcW w:w="1307" w:type="dxa"/>
            <w:tcBorders>
              <w:top w:val="nil"/>
              <w:left w:val="single" w:sz="4" w:space="0" w:color="auto"/>
              <w:bottom w:val="nil"/>
              <w:right w:val="single" w:sz="4" w:space="0" w:color="auto"/>
            </w:tcBorders>
          </w:tcPr>
          <w:p w:rsidR="00000000" w:rsidRDefault="00DE7BFF">
            <w:pPr>
              <w:pStyle w:val="a9"/>
            </w:pPr>
          </w:p>
        </w:tc>
        <w:tc>
          <w:tcPr>
            <w:tcW w:w="1330" w:type="dxa"/>
            <w:tcBorders>
              <w:top w:val="nil"/>
              <w:left w:val="single" w:sz="4" w:space="0" w:color="auto"/>
              <w:bottom w:val="nil"/>
              <w:right w:val="single" w:sz="4" w:space="0" w:color="auto"/>
            </w:tcBorders>
          </w:tcPr>
          <w:p w:rsidR="00000000" w:rsidRDefault="00DE7BFF">
            <w:pPr>
              <w:pStyle w:val="a9"/>
            </w:pPr>
          </w:p>
        </w:tc>
        <w:tc>
          <w:tcPr>
            <w:tcW w:w="1323" w:type="dxa"/>
            <w:tcBorders>
              <w:top w:val="nil"/>
              <w:left w:val="single" w:sz="4" w:space="0" w:color="auto"/>
              <w:bottom w:val="nil"/>
            </w:tcBorders>
          </w:tcPr>
          <w:p w:rsidR="00000000" w:rsidRDefault="00DE7BFF">
            <w:pPr>
              <w:pStyle w:val="a9"/>
            </w:pPr>
          </w:p>
        </w:tc>
      </w:tr>
      <w:tr w:rsidR="00000000">
        <w:tblPrEx>
          <w:tblCellMar>
            <w:top w:w="0" w:type="dxa"/>
            <w:bottom w:w="0" w:type="dxa"/>
          </w:tblCellMar>
        </w:tblPrEx>
        <w:tc>
          <w:tcPr>
            <w:tcW w:w="760" w:type="dxa"/>
            <w:tcBorders>
              <w:top w:val="nil"/>
              <w:bottom w:val="nil"/>
              <w:right w:val="nil"/>
            </w:tcBorders>
          </w:tcPr>
          <w:p w:rsidR="00000000" w:rsidRDefault="00DE7BFF">
            <w:pPr>
              <w:pStyle w:val="a9"/>
            </w:pPr>
          </w:p>
        </w:tc>
        <w:tc>
          <w:tcPr>
            <w:tcW w:w="3968" w:type="dxa"/>
            <w:tcBorders>
              <w:top w:val="nil"/>
              <w:left w:val="nil"/>
              <w:bottom w:val="nil"/>
              <w:right w:val="single" w:sz="4" w:space="0" w:color="auto"/>
            </w:tcBorders>
          </w:tcPr>
          <w:p w:rsidR="00000000" w:rsidRDefault="00DE7BFF">
            <w:pPr>
              <w:pStyle w:val="aa"/>
            </w:pPr>
            <w:r>
              <w:t>перекрытий "теплых" чердаков (эквивалентное)</w:t>
            </w:r>
          </w:p>
        </w:tc>
        <w:tc>
          <w:tcPr>
            <w:tcW w:w="1521" w:type="dxa"/>
            <w:tcBorders>
              <w:top w:val="nil"/>
              <w:left w:val="single" w:sz="4" w:space="0" w:color="auto"/>
              <w:bottom w:val="nil"/>
              <w:right w:val="single" w:sz="4" w:space="0" w:color="auto"/>
            </w:tcBorders>
          </w:tcPr>
          <w:p w:rsidR="00000000" w:rsidRDefault="00200E4A">
            <w:pPr>
              <w:pStyle w:val="a9"/>
              <w:jc w:val="center"/>
            </w:pPr>
            <w:r>
              <w:rPr>
                <w:noProof/>
              </w:rPr>
              <w:drawing>
                <wp:inline distT="0" distB="0" distL="0" distR="0">
                  <wp:extent cx="514350" cy="30480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514350" cy="304800"/>
                          </a:xfrm>
                          <a:prstGeom prst="rect">
                            <a:avLst/>
                          </a:prstGeom>
                          <a:noFill/>
                          <a:ln>
                            <a:noFill/>
                          </a:ln>
                        </pic:spPr>
                      </pic:pic>
                    </a:graphicData>
                  </a:graphic>
                </wp:inline>
              </w:drawing>
            </w:r>
          </w:p>
        </w:tc>
        <w:tc>
          <w:tcPr>
            <w:tcW w:w="1307" w:type="dxa"/>
            <w:tcBorders>
              <w:top w:val="nil"/>
              <w:left w:val="single" w:sz="4" w:space="0" w:color="auto"/>
              <w:bottom w:val="nil"/>
              <w:right w:val="single" w:sz="4" w:space="0" w:color="auto"/>
            </w:tcBorders>
          </w:tcPr>
          <w:p w:rsidR="00000000" w:rsidRDefault="00DE7BFF">
            <w:pPr>
              <w:pStyle w:val="a9"/>
            </w:pPr>
          </w:p>
        </w:tc>
        <w:tc>
          <w:tcPr>
            <w:tcW w:w="1330" w:type="dxa"/>
            <w:tcBorders>
              <w:top w:val="nil"/>
              <w:left w:val="single" w:sz="4" w:space="0" w:color="auto"/>
              <w:bottom w:val="nil"/>
              <w:right w:val="single" w:sz="4" w:space="0" w:color="auto"/>
            </w:tcBorders>
          </w:tcPr>
          <w:p w:rsidR="00000000" w:rsidRDefault="00DE7BFF">
            <w:pPr>
              <w:pStyle w:val="a9"/>
            </w:pPr>
          </w:p>
        </w:tc>
        <w:tc>
          <w:tcPr>
            <w:tcW w:w="1323" w:type="dxa"/>
            <w:tcBorders>
              <w:top w:val="nil"/>
              <w:left w:val="single" w:sz="4" w:space="0" w:color="auto"/>
              <w:bottom w:val="nil"/>
            </w:tcBorders>
          </w:tcPr>
          <w:p w:rsidR="00000000" w:rsidRDefault="00DE7BFF">
            <w:pPr>
              <w:pStyle w:val="a9"/>
            </w:pPr>
          </w:p>
        </w:tc>
      </w:tr>
      <w:tr w:rsidR="00000000">
        <w:tblPrEx>
          <w:tblCellMar>
            <w:top w:w="0" w:type="dxa"/>
            <w:bottom w:w="0" w:type="dxa"/>
          </w:tblCellMar>
        </w:tblPrEx>
        <w:tc>
          <w:tcPr>
            <w:tcW w:w="760" w:type="dxa"/>
            <w:tcBorders>
              <w:top w:val="nil"/>
              <w:bottom w:val="nil"/>
              <w:right w:val="nil"/>
            </w:tcBorders>
          </w:tcPr>
          <w:p w:rsidR="00000000" w:rsidRDefault="00DE7BFF">
            <w:pPr>
              <w:pStyle w:val="a9"/>
            </w:pPr>
          </w:p>
        </w:tc>
        <w:tc>
          <w:tcPr>
            <w:tcW w:w="3968" w:type="dxa"/>
            <w:tcBorders>
              <w:top w:val="nil"/>
              <w:left w:val="nil"/>
              <w:bottom w:val="nil"/>
              <w:right w:val="single" w:sz="4" w:space="0" w:color="auto"/>
            </w:tcBorders>
          </w:tcPr>
          <w:p w:rsidR="00000000" w:rsidRDefault="00DE7BFF">
            <w:pPr>
              <w:pStyle w:val="aa"/>
            </w:pPr>
            <w:r>
              <w:t>перекрытий над техническими подпольями или над неотапливаемыми подвалами (эквивалентное)</w:t>
            </w:r>
          </w:p>
        </w:tc>
        <w:tc>
          <w:tcPr>
            <w:tcW w:w="1521" w:type="dxa"/>
            <w:tcBorders>
              <w:top w:val="nil"/>
              <w:left w:val="single" w:sz="4" w:space="0" w:color="auto"/>
              <w:bottom w:val="nil"/>
              <w:right w:val="single" w:sz="4" w:space="0" w:color="auto"/>
            </w:tcBorders>
          </w:tcPr>
          <w:p w:rsidR="00000000" w:rsidRDefault="00200E4A">
            <w:pPr>
              <w:pStyle w:val="a9"/>
              <w:jc w:val="center"/>
            </w:pPr>
            <w:r>
              <w:rPr>
                <w:noProof/>
              </w:rPr>
              <w:drawing>
                <wp:inline distT="0" distB="0" distL="0" distR="0">
                  <wp:extent cx="438150" cy="30480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438150" cy="304800"/>
                          </a:xfrm>
                          <a:prstGeom prst="rect">
                            <a:avLst/>
                          </a:prstGeom>
                          <a:noFill/>
                          <a:ln>
                            <a:noFill/>
                          </a:ln>
                        </pic:spPr>
                      </pic:pic>
                    </a:graphicData>
                  </a:graphic>
                </wp:inline>
              </w:drawing>
            </w:r>
          </w:p>
        </w:tc>
        <w:tc>
          <w:tcPr>
            <w:tcW w:w="1307" w:type="dxa"/>
            <w:tcBorders>
              <w:top w:val="nil"/>
              <w:left w:val="single" w:sz="4" w:space="0" w:color="auto"/>
              <w:bottom w:val="nil"/>
              <w:right w:val="single" w:sz="4" w:space="0" w:color="auto"/>
            </w:tcBorders>
          </w:tcPr>
          <w:p w:rsidR="00000000" w:rsidRDefault="00DE7BFF">
            <w:pPr>
              <w:pStyle w:val="a9"/>
            </w:pPr>
          </w:p>
        </w:tc>
        <w:tc>
          <w:tcPr>
            <w:tcW w:w="1330" w:type="dxa"/>
            <w:tcBorders>
              <w:top w:val="nil"/>
              <w:left w:val="single" w:sz="4" w:space="0" w:color="auto"/>
              <w:bottom w:val="nil"/>
              <w:right w:val="single" w:sz="4" w:space="0" w:color="auto"/>
            </w:tcBorders>
          </w:tcPr>
          <w:p w:rsidR="00000000" w:rsidRDefault="00DE7BFF">
            <w:pPr>
              <w:pStyle w:val="a9"/>
            </w:pPr>
          </w:p>
        </w:tc>
        <w:tc>
          <w:tcPr>
            <w:tcW w:w="1323" w:type="dxa"/>
            <w:tcBorders>
              <w:top w:val="nil"/>
              <w:left w:val="single" w:sz="4" w:space="0" w:color="auto"/>
              <w:bottom w:val="nil"/>
            </w:tcBorders>
          </w:tcPr>
          <w:p w:rsidR="00000000" w:rsidRDefault="00DE7BFF">
            <w:pPr>
              <w:pStyle w:val="a9"/>
            </w:pPr>
          </w:p>
        </w:tc>
      </w:tr>
      <w:tr w:rsidR="00000000">
        <w:tblPrEx>
          <w:tblCellMar>
            <w:top w:w="0" w:type="dxa"/>
            <w:bottom w:w="0" w:type="dxa"/>
          </w:tblCellMar>
        </w:tblPrEx>
        <w:tc>
          <w:tcPr>
            <w:tcW w:w="760" w:type="dxa"/>
            <w:tcBorders>
              <w:top w:val="nil"/>
              <w:bottom w:val="nil"/>
              <w:right w:val="nil"/>
            </w:tcBorders>
          </w:tcPr>
          <w:p w:rsidR="00000000" w:rsidRDefault="00DE7BFF">
            <w:pPr>
              <w:pStyle w:val="a9"/>
            </w:pPr>
          </w:p>
        </w:tc>
        <w:tc>
          <w:tcPr>
            <w:tcW w:w="3968" w:type="dxa"/>
            <w:tcBorders>
              <w:top w:val="nil"/>
              <w:left w:val="nil"/>
              <w:bottom w:val="nil"/>
              <w:right w:val="single" w:sz="4" w:space="0" w:color="auto"/>
            </w:tcBorders>
          </w:tcPr>
          <w:p w:rsidR="00000000" w:rsidRDefault="00DE7BFF">
            <w:pPr>
              <w:pStyle w:val="aa"/>
            </w:pPr>
            <w:r>
              <w:t>перекрытий над проездами или под эркерами</w:t>
            </w:r>
          </w:p>
        </w:tc>
        <w:tc>
          <w:tcPr>
            <w:tcW w:w="1521" w:type="dxa"/>
            <w:tcBorders>
              <w:top w:val="nil"/>
              <w:left w:val="single" w:sz="4" w:space="0" w:color="auto"/>
              <w:bottom w:val="nil"/>
              <w:right w:val="single" w:sz="4" w:space="0" w:color="auto"/>
            </w:tcBorders>
          </w:tcPr>
          <w:p w:rsidR="00000000" w:rsidRDefault="00200E4A">
            <w:pPr>
              <w:pStyle w:val="a9"/>
              <w:jc w:val="center"/>
            </w:pPr>
            <w:r>
              <w:rPr>
                <w:noProof/>
              </w:rPr>
              <w:drawing>
                <wp:inline distT="0" distB="0" distL="0" distR="0">
                  <wp:extent cx="438150" cy="304800"/>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438150" cy="304800"/>
                          </a:xfrm>
                          <a:prstGeom prst="rect">
                            <a:avLst/>
                          </a:prstGeom>
                          <a:noFill/>
                          <a:ln>
                            <a:noFill/>
                          </a:ln>
                        </pic:spPr>
                      </pic:pic>
                    </a:graphicData>
                  </a:graphic>
                </wp:inline>
              </w:drawing>
            </w:r>
          </w:p>
        </w:tc>
        <w:tc>
          <w:tcPr>
            <w:tcW w:w="1307" w:type="dxa"/>
            <w:tcBorders>
              <w:top w:val="nil"/>
              <w:left w:val="single" w:sz="4" w:space="0" w:color="auto"/>
              <w:bottom w:val="nil"/>
              <w:right w:val="single" w:sz="4" w:space="0" w:color="auto"/>
            </w:tcBorders>
          </w:tcPr>
          <w:p w:rsidR="00000000" w:rsidRDefault="00DE7BFF">
            <w:pPr>
              <w:pStyle w:val="a9"/>
            </w:pPr>
          </w:p>
        </w:tc>
        <w:tc>
          <w:tcPr>
            <w:tcW w:w="1330" w:type="dxa"/>
            <w:tcBorders>
              <w:top w:val="nil"/>
              <w:left w:val="single" w:sz="4" w:space="0" w:color="auto"/>
              <w:bottom w:val="nil"/>
              <w:right w:val="single" w:sz="4" w:space="0" w:color="auto"/>
            </w:tcBorders>
          </w:tcPr>
          <w:p w:rsidR="00000000" w:rsidRDefault="00DE7BFF">
            <w:pPr>
              <w:pStyle w:val="a9"/>
            </w:pPr>
          </w:p>
        </w:tc>
        <w:tc>
          <w:tcPr>
            <w:tcW w:w="1323" w:type="dxa"/>
            <w:tcBorders>
              <w:top w:val="nil"/>
              <w:left w:val="single" w:sz="4" w:space="0" w:color="auto"/>
              <w:bottom w:val="nil"/>
            </w:tcBorders>
          </w:tcPr>
          <w:p w:rsidR="00000000" w:rsidRDefault="00DE7BFF">
            <w:pPr>
              <w:pStyle w:val="a9"/>
            </w:pPr>
          </w:p>
        </w:tc>
      </w:tr>
      <w:tr w:rsidR="00000000">
        <w:tblPrEx>
          <w:tblCellMar>
            <w:top w:w="0" w:type="dxa"/>
            <w:bottom w:w="0" w:type="dxa"/>
          </w:tblCellMar>
        </w:tblPrEx>
        <w:tc>
          <w:tcPr>
            <w:tcW w:w="760" w:type="dxa"/>
            <w:tcBorders>
              <w:top w:val="nil"/>
              <w:bottom w:val="single" w:sz="4" w:space="0" w:color="auto"/>
              <w:right w:val="nil"/>
            </w:tcBorders>
          </w:tcPr>
          <w:p w:rsidR="00000000" w:rsidRDefault="00DE7BFF">
            <w:pPr>
              <w:pStyle w:val="a9"/>
            </w:pPr>
          </w:p>
        </w:tc>
        <w:tc>
          <w:tcPr>
            <w:tcW w:w="3968" w:type="dxa"/>
            <w:tcBorders>
              <w:top w:val="nil"/>
              <w:left w:val="nil"/>
              <w:bottom w:val="single" w:sz="4" w:space="0" w:color="auto"/>
              <w:right w:val="single" w:sz="4" w:space="0" w:color="auto"/>
            </w:tcBorders>
          </w:tcPr>
          <w:p w:rsidR="00000000" w:rsidRDefault="00DE7BFF">
            <w:pPr>
              <w:pStyle w:val="aa"/>
            </w:pPr>
            <w:r>
              <w:t>стен в земле и пола по грунту (раздельно)</w:t>
            </w:r>
          </w:p>
        </w:tc>
        <w:tc>
          <w:tcPr>
            <w:tcW w:w="1521" w:type="dxa"/>
            <w:tcBorders>
              <w:top w:val="nil"/>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438150" cy="304800"/>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438150" cy="304800"/>
                          </a:xfrm>
                          <a:prstGeom prst="rect">
                            <a:avLst/>
                          </a:prstGeom>
                          <a:noFill/>
                          <a:ln>
                            <a:noFill/>
                          </a:ln>
                        </pic:spPr>
                      </pic:pic>
                    </a:graphicData>
                  </a:graphic>
                </wp:inline>
              </w:drawing>
            </w:r>
          </w:p>
        </w:tc>
        <w:tc>
          <w:tcPr>
            <w:tcW w:w="1307" w:type="dxa"/>
            <w:tcBorders>
              <w:top w:val="nil"/>
              <w:left w:val="single" w:sz="4" w:space="0" w:color="auto"/>
              <w:bottom w:val="single" w:sz="4" w:space="0" w:color="auto"/>
              <w:right w:val="single" w:sz="4" w:space="0" w:color="auto"/>
            </w:tcBorders>
          </w:tcPr>
          <w:p w:rsidR="00000000" w:rsidRDefault="00DE7BFF">
            <w:pPr>
              <w:pStyle w:val="a9"/>
            </w:pPr>
          </w:p>
        </w:tc>
        <w:tc>
          <w:tcPr>
            <w:tcW w:w="1330" w:type="dxa"/>
            <w:tcBorders>
              <w:top w:val="nil"/>
              <w:left w:val="single" w:sz="4" w:space="0" w:color="auto"/>
              <w:bottom w:val="single" w:sz="4" w:space="0" w:color="auto"/>
              <w:right w:val="single" w:sz="4" w:space="0" w:color="auto"/>
            </w:tcBorders>
          </w:tcPr>
          <w:p w:rsidR="00000000" w:rsidRDefault="00DE7BFF">
            <w:pPr>
              <w:pStyle w:val="a9"/>
            </w:pPr>
          </w:p>
        </w:tc>
        <w:tc>
          <w:tcPr>
            <w:tcW w:w="1323" w:type="dxa"/>
            <w:tcBorders>
              <w:top w:val="nil"/>
              <w:left w:val="single" w:sz="4" w:space="0" w:color="auto"/>
              <w:bottom w:val="single" w:sz="4" w:space="0" w:color="auto"/>
            </w:tcBorders>
          </w:tcPr>
          <w:p w:rsidR="00000000" w:rsidRDefault="00DE7BFF">
            <w:pPr>
              <w:pStyle w:val="a9"/>
            </w:pPr>
          </w:p>
        </w:tc>
      </w:tr>
    </w:tbl>
    <w:p w:rsidR="00000000" w:rsidRDefault="00DE7BFF"/>
    <w:p w:rsidR="00000000" w:rsidRDefault="00DE7BFF">
      <w:pPr>
        <w:pStyle w:val="1"/>
      </w:pPr>
      <w:bookmarkStart w:id="237" w:name="sub_127"/>
      <w:r>
        <w:t>5 Показатели вспомогательные</w:t>
      </w:r>
    </w:p>
    <w:bookmarkEnd w:id="237"/>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2"/>
        <w:gridCol w:w="4989"/>
        <w:gridCol w:w="2018"/>
        <w:gridCol w:w="1230"/>
        <w:gridCol w:w="1307"/>
      </w:tblGrid>
      <w:tr w:rsidR="00000000">
        <w:tblPrEx>
          <w:tblCellMar>
            <w:top w:w="0" w:type="dxa"/>
            <w:bottom w:w="0" w:type="dxa"/>
          </w:tblCellMar>
        </w:tblPrEx>
        <w:tc>
          <w:tcPr>
            <w:tcW w:w="5661" w:type="dxa"/>
            <w:gridSpan w:val="2"/>
            <w:tcBorders>
              <w:top w:val="single" w:sz="4" w:space="0" w:color="auto"/>
              <w:bottom w:val="single" w:sz="4" w:space="0" w:color="auto"/>
              <w:right w:val="single" w:sz="4" w:space="0" w:color="auto"/>
            </w:tcBorders>
          </w:tcPr>
          <w:p w:rsidR="00000000" w:rsidRDefault="00DE7BFF">
            <w:pPr>
              <w:pStyle w:val="a9"/>
              <w:jc w:val="center"/>
            </w:pPr>
            <w:r>
              <w:t>Показатель</w:t>
            </w:r>
          </w:p>
        </w:tc>
        <w:tc>
          <w:tcPr>
            <w:tcW w:w="201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Обозначение показателя и единицы измерения</w:t>
            </w:r>
          </w:p>
        </w:tc>
        <w:tc>
          <w:tcPr>
            <w:tcW w:w="123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Нормируемое значение показател</w:t>
            </w:r>
            <w:r>
              <w:lastRenderedPageBreak/>
              <w:t>я</w:t>
            </w:r>
          </w:p>
        </w:tc>
        <w:tc>
          <w:tcPr>
            <w:tcW w:w="1307" w:type="dxa"/>
            <w:tcBorders>
              <w:top w:val="single" w:sz="4" w:space="0" w:color="auto"/>
              <w:left w:val="single" w:sz="4" w:space="0" w:color="auto"/>
              <w:bottom w:val="single" w:sz="4" w:space="0" w:color="auto"/>
            </w:tcBorders>
          </w:tcPr>
          <w:p w:rsidR="00000000" w:rsidRDefault="00DE7BFF">
            <w:pPr>
              <w:pStyle w:val="a9"/>
              <w:jc w:val="center"/>
            </w:pPr>
            <w:r>
              <w:lastRenderedPageBreak/>
              <w:t>Расчетное проектное значение показател</w:t>
            </w:r>
            <w:r>
              <w:lastRenderedPageBreak/>
              <w:t>я</w:t>
            </w:r>
          </w:p>
        </w:tc>
      </w:tr>
      <w:tr w:rsidR="00000000">
        <w:tblPrEx>
          <w:tblCellMar>
            <w:top w:w="0" w:type="dxa"/>
            <w:bottom w:w="0" w:type="dxa"/>
          </w:tblCellMar>
        </w:tblPrEx>
        <w:tc>
          <w:tcPr>
            <w:tcW w:w="672" w:type="dxa"/>
            <w:tcBorders>
              <w:top w:val="single" w:sz="4" w:space="0" w:color="auto"/>
              <w:bottom w:val="single" w:sz="4" w:space="0" w:color="auto"/>
              <w:right w:val="nil"/>
            </w:tcBorders>
          </w:tcPr>
          <w:p w:rsidR="00000000" w:rsidRDefault="00DE7BFF">
            <w:pPr>
              <w:pStyle w:val="a9"/>
              <w:jc w:val="center"/>
            </w:pPr>
            <w:r>
              <w:lastRenderedPageBreak/>
              <w:t>16</w:t>
            </w:r>
          </w:p>
        </w:tc>
        <w:tc>
          <w:tcPr>
            <w:tcW w:w="4989" w:type="dxa"/>
            <w:tcBorders>
              <w:top w:val="single" w:sz="4" w:space="0" w:color="auto"/>
              <w:left w:val="nil"/>
              <w:bottom w:val="single" w:sz="4" w:space="0" w:color="auto"/>
              <w:right w:val="single" w:sz="4" w:space="0" w:color="auto"/>
            </w:tcBorders>
          </w:tcPr>
          <w:p w:rsidR="00000000" w:rsidRDefault="00DE7BFF">
            <w:pPr>
              <w:pStyle w:val="aa"/>
            </w:pPr>
            <w:r>
              <w:t>Общий коэффициент теплопередачи здания</w:t>
            </w:r>
          </w:p>
        </w:tc>
        <w:tc>
          <w:tcPr>
            <w:tcW w:w="2018"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333375" cy="219075"/>
                  <wp:effectExtent l="0" t="0" r="9525"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00DE7BFF">
              <w:t xml:space="preserve">, </w:t>
            </w:r>
            <w:r>
              <w:rPr>
                <w:noProof/>
              </w:rPr>
              <w:drawing>
                <wp:inline distT="0" distB="0" distL="0" distR="0">
                  <wp:extent cx="762000" cy="26670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p>
        </w:tc>
        <w:tc>
          <w:tcPr>
            <w:tcW w:w="1230" w:type="dxa"/>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1307"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672" w:type="dxa"/>
            <w:tcBorders>
              <w:top w:val="single" w:sz="4" w:space="0" w:color="auto"/>
              <w:bottom w:val="single" w:sz="4" w:space="0" w:color="auto"/>
              <w:right w:val="nil"/>
            </w:tcBorders>
          </w:tcPr>
          <w:p w:rsidR="00000000" w:rsidRDefault="00DE7BFF">
            <w:pPr>
              <w:pStyle w:val="a9"/>
              <w:jc w:val="center"/>
            </w:pPr>
            <w:r>
              <w:t>17</w:t>
            </w:r>
          </w:p>
        </w:tc>
        <w:tc>
          <w:tcPr>
            <w:tcW w:w="4989" w:type="dxa"/>
            <w:tcBorders>
              <w:top w:val="single" w:sz="4" w:space="0" w:color="auto"/>
              <w:left w:val="nil"/>
              <w:bottom w:val="single" w:sz="4" w:space="0" w:color="auto"/>
              <w:right w:val="single" w:sz="4" w:space="0" w:color="auto"/>
            </w:tcBorders>
          </w:tcPr>
          <w:p w:rsidR="00000000" w:rsidRDefault="00DE7BFF">
            <w:pPr>
              <w:pStyle w:val="aa"/>
            </w:pPr>
            <w:r>
              <w:t>Средняя кратность воздухообмена здания за отопительный период при удельной норме воздухообмена</w:t>
            </w:r>
          </w:p>
        </w:tc>
        <w:tc>
          <w:tcPr>
            <w:tcW w:w="2018"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161925" cy="219075"/>
                  <wp:effectExtent l="0" t="0" r="9525"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DE7BFF">
              <w:t xml:space="preserve">, </w:t>
            </w:r>
            <w:r>
              <w:rPr>
                <w:noProof/>
              </w:rPr>
              <w:drawing>
                <wp:inline distT="0" distB="0" distL="0" distR="0">
                  <wp:extent cx="295275" cy="266700"/>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p>
        </w:tc>
        <w:tc>
          <w:tcPr>
            <w:tcW w:w="1230" w:type="dxa"/>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1307"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672" w:type="dxa"/>
            <w:tcBorders>
              <w:top w:val="single" w:sz="4" w:space="0" w:color="auto"/>
              <w:bottom w:val="single" w:sz="4" w:space="0" w:color="auto"/>
              <w:right w:val="nil"/>
            </w:tcBorders>
          </w:tcPr>
          <w:p w:rsidR="00000000" w:rsidRDefault="00DE7BFF">
            <w:pPr>
              <w:pStyle w:val="a9"/>
              <w:jc w:val="center"/>
            </w:pPr>
            <w:r>
              <w:t>18</w:t>
            </w:r>
          </w:p>
        </w:tc>
        <w:tc>
          <w:tcPr>
            <w:tcW w:w="4989" w:type="dxa"/>
            <w:tcBorders>
              <w:top w:val="single" w:sz="4" w:space="0" w:color="auto"/>
              <w:left w:val="nil"/>
              <w:bottom w:val="single" w:sz="4" w:space="0" w:color="auto"/>
              <w:right w:val="single" w:sz="4" w:space="0" w:color="auto"/>
            </w:tcBorders>
          </w:tcPr>
          <w:p w:rsidR="00000000" w:rsidRDefault="00DE7BFF">
            <w:pPr>
              <w:pStyle w:val="aa"/>
            </w:pPr>
            <w:r>
              <w:t>Удельные бытовые тепловыделения в здании</w:t>
            </w:r>
          </w:p>
        </w:tc>
        <w:tc>
          <w:tcPr>
            <w:tcW w:w="2018"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276225" cy="219075"/>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00DE7BFF">
              <w:t xml:space="preserve">, </w:t>
            </w:r>
            <w:r>
              <w:rPr>
                <w:noProof/>
              </w:rPr>
              <w:drawing>
                <wp:inline distT="0" distB="0" distL="0" distR="0">
                  <wp:extent cx="447675" cy="247650"/>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p>
        </w:tc>
        <w:tc>
          <w:tcPr>
            <w:tcW w:w="1230" w:type="dxa"/>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1307"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672" w:type="dxa"/>
            <w:tcBorders>
              <w:top w:val="single" w:sz="4" w:space="0" w:color="auto"/>
              <w:bottom w:val="single" w:sz="4" w:space="0" w:color="auto"/>
              <w:right w:val="nil"/>
            </w:tcBorders>
          </w:tcPr>
          <w:p w:rsidR="00000000" w:rsidRDefault="00DE7BFF">
            <w:pPr>
              <w:pStyle w:val="a9"/>
              <w:jc w:val="center"/>
            </w:pPr>
            <w:r>
              <w:t>19</w:t>
            </w:r>
          </w:p>
        </w:tc>
        <w:tc>
          <w:tcPr>
            <w:tcW w:w="4989" w:type="dxa"/>
            <w:tcBorders>
              <w:top w:val="single" w:sz="4" w:space="0" w:color="auto"/>
              <w:left w:val="nil"/>
              <w:bottom w:val="single" w:sz="4" w:space="0" w:color="auto"/>
              <w:right w:val="single" w:sz="4" w:space="0" w:color="auto"/>
            </w:tcBorders>
          </w:tcPr>
          <w:p w:rsidR="00000000" w:rsidRDefault="00DE7BFF">
            <w:pPr>
              <w:pStyle w:val="aa"/>
            </w:pPr>
            <w:r>
              <w:t>Тарифная цена тепловой энергии для проектируемого здания</w:t>
            </w:r>
          </w:p>
        </w:tc>
        <w:tc>
          <w:tcPr>
            <w:tcW w:w="2018"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342900" cy="219075"/>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00DE7BFF">
              <w:t xml:space="preserve">, </w:t>
            </w:r>
            <w:r>
              <w:rPr>
                <w:noProof/>
              </w:rPr>
              <w:drawing>
                <wp:inline distT="0" distB="0" distL="0" distR="0">
                  <wp:extent cx="800100" cy="190500"/>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800100" cy="190500"/>
                          </a:xfrm>
                          <a:prstGeom prst="rect">
                            <a:avLst/>
                          </a:prstGeom>
                          <a:noFill/>
                          <a:ln>
                            <a:noFill/>
                          </a:ln>
                        </pic:spPr>
                      </pic:pic>
                    </a:graphicData>
                  </a:graphic>
                </wp:inline>
              </w:drawing>
            </w:r>
          </w:p>
        </w:tc>
        <w:tc>
          <w:tcPr>
            <w:tcW w:w="1230" w:type="dxa"/>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1307" w:type="dxa"/>
            <w:tcBorders>
              <w:top w:val="single" w:sz="4" w:space="0" w:color="auto"/>
              <w:left w:val="single" w:sz="4" w:space="0" w:color="auto"/>
              <w:bottom w:val="single" w:sz="4" w:space="0" w:color="auto"/>
            </w:tcBorders>
          </w:tcPr>
          <w:p w:rsidR="00000000" w:rsidRDefault="00DE7BFF">
            <w:pPr>
              <w:pStyle w:val="a9"/>
            </w:pPr>
          </w:p>
        </w:tc>
      </w:tr>
    </w:tbl>
    <w:p w:rsidR="00000000" w:rsidRDefault="00DE7BFF"/>
    <w:p w:rsidR="00000000" w:rsidRDefault="00DE7BFF">
      <w:pPr>
        <w:pStyle w:val="1"/>
      </w:pPr>
      <w:bookmarkStart w:id="238" w:name="sub_128"/>
      <w:r>
        <w:t>6 Удельные характеристики</w:t>
      </w:r>
    </w:p>
    <w:bookmarkEnd w:id="238"/>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1"/>
        <w:gridCol w:w="4667"/>
        <w:gridCol w:w="2095"/>
        <w:gridCol w:w="1435"/>
        <w:gridCol w:w="1444"/>
      </w:tblGrid>
      <w:tr w:rsidR="00000000">
        <w:tblPrEx>
          <w:tblCellMar>
            <w:top w:w="0" w:type="dxa"/>
            <w:bottom w:w="0" w:type="dxa"/>
          </w:tblCellMar>
        </w:tblPrEx>
        <w:tc>
          <w:tcPr>
            <w:tcW w:w="5248" w:type="dxa"/>
            <w:gridSpan w:val="2"/>
            <w:tcBorders>
              <w:top w:val="single" w:sz="4" w:space="0" w:color="auto"/>
              <w:bottom w:val="single" w:sz="4" w:space="0" w:color="auto"/>
              <w:right w:val="single" w:sz="4" w:space="0" w:color="auto"/>
            </w:tcBorders>
          </w:tcPr>
          <w:p w:rsidR="00000000" w:rsidRDefault="00DE7BFF">
            <w:pPr>
              <w:pStyle w:val="a9"/>
              <w:jc w:val="center"/>
            </w:pPr>
            <w:r>
              <w:t>Показатель</w:t>
            </w:r>
          </w:p>
        </w:tc>
        <w:tc>
          <w:tcPr>
            <w:tcW w:w="209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Обозначение показателя и единицы измерения</w:t>
            </w:r>
          </w:p>
        </w:tc>
        <w:tc>
          <w:tcPr>
            <w:tcW w:w="14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Нормируемое значение пока</w:t>
            </w:r>
            <w:r>
              <w:t>зателя</w:t>
            </w:r>
          </w:p>
        </w:tc>
        <w:tc>
          <w:tcPr>
            <w:tcW w:w="1444" w:type="dxa"/>
            <w:tcBorders>
              <w:top w:val="single" w:sz="4" w:space="0" w:color="auto"/>
              <w:left w:val="single" w:sz="4" w:space="0" w:color="auto"/>
              <w:bottom w:val="single" w:sz="4" w:space="0" w:color="auto"/>
            </w:tcBorders>
          </w:tcPr>
          <w:p w:rsidR="00000000" w:rsidRDefault="00DE7BFF">
            <w:pPr>
              <w:pStyle w:val="a9"/>
              <w:jc w:val="center"/>
            </w:pPr>
            <w:r>
              <w:t>Расчетное проектное значение показателя</w:t>
            </w:r>
          </w:p>
        </w:tc>
      </w:tr>
      <w:tr w:rsidR="00000000">
        <w:tblPrEx>
          <w:tblCellMar>
            <w:top w:w="0" w:type="dxa"/>
            <w:bottom w:w="0" w:type="dxa"/>
          </w:tblCellMar>
        </w:tblPrEx>
        <w:tc>
          <w:tcPr>
            <w:tcW w:w="581" w:type="dxa"/>
            <w:tcBorders>
              <w:top w:val="single" w:sz="4" w:space="0" w:color="auto"/>
              <w:bottom w:val="single" w:sz="4" w:space="0" w:color="auto"/>
              <w:right w:val="nil"/>
            </w:tcBorders>
          </w:tcPr>
          <w:p w:rsidR="00000000" w:rsidRDefault="00DE7BFF">
            <w:pPr>
              <w:pStyle w:val="a9"/>
              <w:jc w:val="center"/>
            </w:pPr>
            <w:r>
              <w:t>20</w:t>
            </w:r>
          </w:p>
        </w:tc>
        <w:tc>
          <w:tcPr>
            <w:tcW w:w="4667" w:type="dxa"/>
            <w:tcBorders>
              <w:top w:val="single" w:sz="4" w:space="0" w:color="auto"/>
              <w:left w:val="nil"/>
              <w:bottom w:val="single" w:sz="4" w:space="0" w:color="auto"/>
              <w:right w:val="single" w:sz="4" w:space="0" w:color="auto"/>
            </w:tcBorders>
          </w:tcPr>
          <w:p w:rsidR="00000000" w:rsidRDefault="00DE7BFF">
            <w:pPr>
              <w:pStyle w:val="aa"/>
            </w:pPr>
            <w:r>
              <w:t>Удельная теплозащитная характеристика здания</w:t>
            </w:r>
          </w:p>
        </w:tc>
        <w:tc>
          <w:tcPr>
            <w:tcW w:w="2095"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219075" cy="219075"/>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DE7BFF">
              <w:t xml:space="preserve">, </w:t>
            </w:r>
            <w:r>
              <w:rPr>
                <w:noProof/>
              </w:rPr>
              <w:drawing>
                <wp:inline distT="0" distB="0" distL="0" distR="0">
                  <wp:extent cx="819150" cy="266700"/>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tc>
        <w:tc>
          <w:tcPr>
            <w:tcW w:w="1435" w:type="dxa"/>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1444"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581" w:type="dxa"/>
            <w:tcBorders>
              <w:top w:val="single" w:sz="4" w:space="0" w:color="auto"/>
              <w:bottom w:val="single" w:sz="4" w:space="0" w:color="auto"/>
              <w:right w:val="nil"/>
            </w:tcBorders>
          </w:tcPr>
          <w:p w:rsidR="00000000" w:rsidRDefault="00DE7BFF">
            <w:pPr>
              <w:pStyle w:val="a9"/>
              <w:jc w:val="center"/>
            </w:pPr>
            <w:r>
              <w:t>21</w:t>
            </w:r>
          </w:p>
        </w:tc>
        <w:tc>
          <w:tcPr>
            <w:tcW w:w="4667" w:type="dxa"/>
            <w:tcBorders>
              <w:top w:val="single" w:sz="4" w:space="0" w:color="auto"/>
              <w:left w:val="nil"/>
              <w:bottom w:val="single" w:sz="4" w:space="0" w:color="auto"/>
              <w:right w:val="single" w:sz="4" w:space="0" w:color="auto"/>
            </w:tcBorders>
          </w:tcPr>
          <w:p w:rsidR="00000000" w:rsidRDefault="00DE7BFF">
            <w:pPr>
              <w:pStyle w:val="aa"/>
            </w:pPr>
            <w:r>
              <w:t>Удельная вентиляционная характеристика здания</w:t>
            </w:r>
          </w:p>
        </w:tc>
        <w:tc>
          <w:tcPr>
            <w:tcW w:w="2095"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314325" cy="219075"/>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00DE7BFF">
              <w:t xml:space="preserve">, </w:t>
            </w:r>
            <w:r>
              <w:rPr>
                <w:noProof/>
              </w:rPr>
              <w:drawing>
                <wp:inline distT="0" distB="0" distL="0" distR="0">
                  <wp:extent cx="819150" cy="26670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tc>
        <w:tc>
          <w:tcPr>
            <w:tcW w:w="1435" w:type="dxa"/>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1444"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581" w:type="dxa"/>
            <w:tcBorders>
              <w:top w:val="single" w:sz="4" w:space="0" w:color="auto"/>
              <w:bottom w:val="single" w:sz="4" w:space="0" w:color="auto"/>
              <w:right w:val="nil"/>
            </w:tcBorders>
          </w:tcPr>
          <w:p w:rsidR="00000000" w:rsidRDefault="00DE7BFF">
            <w:pPr>
              <w:pStyle w:val="a9"/>
              <w:jc w:val="center"/>
            </w:pPr>
            <w:r>
              <w:t>22</w:t>
            </w:r>
          </w:p>
        </w:tc>
        <w:tc>
          <w:tcPr>
            <w:tcW w:w="4667" w:type="dxa"/>
            <w:tcBorders>
              <w:top w:val="single" w:sz="4" w:space="0" w:color="auto"/>
              <w:left w:val="nil"/>
              <w:bottom w:val="single" w:sz="4" w:space="0" w:color="auto"/>
              <w:right w:val="single" w:sz="4" w:space="0" w:color="auto"/>
            </w:tcBorders>
          </w:tcPr>
          <w:p w:rsidR="00000000" w:rsidRDefault="00DE7BFF">
            <w:pPr>
              <w:pStyle w:val="aa"/>
            </w:pPr>
            <w:r>
              <w:t>Удельная характеристика бытовых тепловыделений здания</w:t>
            </w:r>
          </w:p>
        </w:tc>
        <w:tc>
          <w:tcPr>
            <w:tcW w:w="2095"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276225" cy="219075"/>
                  <wp:effectExtent l="0" t="0" r="9525"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00DE7BFF">
              <w:t xml:space="preserve">, </w:t>
            </w:r>
            <w:r>
              <w:rPr>
                <w:noProof/>
              </w:rPr>
              <w:drawing>
                <wp:inline distT="0" distB="0" distL="0" distR="0">
                  <wp:extent cx="819150" cy="26670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tc>
        <w:tc>
          <w:tcPr>
            <w:tcW w:w="1435" w:type="dxa"/>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1444"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581" w:type="dxa"/>
            <w:tcBorders>
              <w:top w:val="single" w:sz="4" w:space="0" w:color="auto"/>
              <w:bottom w:val="single" w:sz="4" w:space="0" w:color="auto"/>
              <w:right w:val="nil"/>
            </w:tcBorders>
          </w:tcPr>
          <w:p w:rsidR="00000000" w:rsidRDefault="00DE7BFF">
            <w:pPr>
              <w:pStyle w:val="a9"/>
              <w:jc w:val="center"/>
            </w:pPr>
            <w:r>
              <w:t>23</w:t>
            </w:r>
          </w:p>
        </w:tc>
        <w:tc>
          <w:tcPr>
            <w:tcW w:w="4667" w:type="dxa"/>
            <w:tcBorders>
              <w:top w:val="single" w:sz="4" w:space="0" w:color="auto"/>
              <w:left w:val="nil"/>
              <w:bottom w:val="single" w:sz="4" w:space="0" w:color="auto"/>
              <w:right w:val="single" w:sz="4" w:space="0" w:color="auto"/>
            </w:tcBorders>
          </w:tcPr>
          <w:p w:rsidR="00000000" w:rsidRDefault="00DE7BFF">
            <w:pPr>
              <w:pStyle w:val="aa"/>
            </w:pPr>
            <w:r>
              <w:t>Удельная характеристика теплопоступлений в здание от солнечной радиации</w:t>
            </w:r>
          </w:p>
        </w:tc>
        <w:tc>
          <w:tcPr>
            <w:tcW w:w="2095"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276225" cy="219075"/>
                  <wp:effectExtent l="0" t="0" r="9525"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00DE7BFF">
              <w:t xml:space="preserve">, </w:t>
            </w:r>
            <w:r>
              <w:rPr>
                <w:noProof/>
              </w:rPr>
              <w:drawing>
                <wp:inline distT="0" distB="0" distL="0" distR="0">
                  <wp:extent cx="819150" cy="266700"/>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tc>
        <w:tc>
          <w:tcPr>
            <w:tcW w:w="1435" w:type="dxa"/>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1444" w:type="dxa"/>
            <w:tcBorders>
              <w:top w:val="single" w:sz="4" w:space="0" w:color="auto"/>
              <w:left w:val="single" w:sz="4" w:space="0" w:color="auto"/>
              <w:bottom w:val="single" w:sz="4" w:space="0" w:color="auto"/>
            </w:tcBorders>
          </w:tcPr>
          <w:p w:rsidR="00000000" w:rsidRDefault="00DE7BFF">
            <w:pPr>
              <w:pStyle w:val="a9"/>
            </w:pPr>
          </w:p>
        </w:tc>
      </w:tr>
    </w:tbl>
    <w:p w:rsidR="00000000" w:rsidRDefault="00DE7BFF"/>
    <w:p w:rsidR="00000000" w:rsidRDefault="00DE7BFF">
      <w:pPr>
        <w:pStyle w:val="1"/>
      </w:pPr>
      <w:bookmarkStart w:id="239" w:name="sub_129"/>
      <w:r>
        <w:t>7 Коэффициенты</w:t>
      </w:r>
    </w:p>
    <w:bookmarkEnd w:id="239"/>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9"/>
        <w:gridCol w:w="6040"/>
        <w:gridCol w:w="1706"/>
        <w:gridCol w:w="1906"/>
      </w:tblGrid>
      <w:tr w:rsidR="00000000">
        <w:tblPrEx>
          <w:tblCellMar>
            <w:top w:w="0" w:type="dxa"/>
            <w:bottom w:w="0" w:type="dxa"/>
          </w:tblCellMar>
        </w:tblPrEx>
        <w:tc>
          <w:tcPr>
            <w:tcW w:w="6609" w:type="dxa"/>
            <w:gridSpan w:val="2"/>
            <w:tcBorders>
              <w:top w:val="single" w:sz="4" w:space="0" w:color="auto"/>
              <w:bottom w:val="single" w:sz="4" w:space="0" w:color="auto"/>
              <w:right w:val="single" w:sz="4" w:space="0" w:color="auto"/>
            </w:tcBorders>
          </w:tcPr>
          <w:p w:rsidR="00000000" w:rsidRDefault="00DE7BFF">
            <w:pPr>
              <w:pStyle w:val="a9"/>
              <w:jc w:val="center"/>
            </w:pPr>
            <w:r>
              <w:t>Показатель</w:t>
            </w:r>
          </w:p>
        </w:tc>
        <w:tc>
          <w:tcPr>
            <w:tcW w:w="1706"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Обозначение показателя и единицы измерения</w:t>
            </w:r>
          </w:p>
        </w:tc>
        <w:tc>
          <w:tcPr>
            <w:tcW w:w="1906" w:type="dxa"/>
            <w:tcBorders>
              <w:top w:val="single" w:sz="4" w:space="0" w:color="auto"/>
              <w:left w:val="single" w:sz="4" w:space="0" w:color="auto"/>
              <w:bottom w:val="single" w:sz="4" w:space="0" w:color="auto"/>
            </w:tcBorders>
          </w:tcPr>
          <w:p w:rsidR="00000000" w:rsidRDefault="00DE7BFF">
            <w:pPr>
              <w:pStyle w:val="a9"/>
              <w:jc w:val="center"/>
            </w:pPr>
            <w:r>
              <w:t>Нормативное значение п</w:t>
            </w:r>
            <w:r>
              <w:t>оказателя</w:t>
            </w:r>
          </w:p>
        </w:tc>
      </w:tr>
      <w:tr w:rsidR="00000000">
        <w:tblPrEx>
          <w:tblCellMar>
            <w:top w:w="0" w:type="dxa"/>
            <w:bottom w:w="0" w:type="dxa"/>
          </w:tblCellMar>
        </w:tblPrEx>
        <w:tc>
          <w:tcPr>
            <w:tcW w:w="569" w:type="dxa"/>
            <w:tcBorders>
              <w:top w:val="single" w:sz="4" w:space="0" w:color="auto"/>
              <w:bottom w:val="single" w:sz="4" w:space="0" w:color="auto"/>
              <w:right w:val="nil"/>
            </w:tcBorders>
          </w:tcPr>
          <w:p w:rsidR="00000000" w:rsidRDefault="00DE7BFF">
            <w:pPr>
              <w:pStyle w:val="a9"/>
              <w:jc w:val="center"/>
            </w:pPr>
            <w:bookmarkStart w:id="240" w:name="sub_58724"/>
            <w:r>
              <w:t>24</w:t>
            </w:r>
            <w:bookmarkEnd w:id="240"/>
          </w:p>
        </w:tc>
        <w:tc>
          <w:tcPr>
            <w:tcW w:w="9652" w:type="dxa"/>
            <w:gridSpan w:val="3"/>
            <w:tcBorders>
              <w:top w:val="single" w:sz="4" w:space="0" w:color="auto"/>
              <w:left w:val="nil"/>
              <w:bottom w:val="single" w:sz="4" w:space="0" w:color="auto"/>
            </w:tcBorders>
          </w:tcPr>
          <w:p w:rsidR="00000000" w:rsidRDefault="00DE7BFF">
            <w:pPr>
              <w:pStyle w:val="aa"/>
            </w:pPr>
            <w:r>
              <w:rPr>
                <w:rStyle w:val="a6"/>
              </w:rPr>
              <w:t xml:space="preserve">Исключен с 15 июня 2019 г. - </w:t>
            </w:r>
            <w:hyperlink r:id="rId652" w:history="1">
              <w:r>
                <w:rPr>
                  <w:rStyle w:val="a4"/>
                  <w:shd w:val="clear" w:color="auto" w:fill="C1D7FF"/>
                </w:rPr>
                <w:t>Изменение N 1</w:t>
              </w:r>
            </w:hyperlink>
          </w:p>
        </w:tc>
      </w:tr>
      <w:tr w:rsidR="00000000">
        <w:tblPrEx>
          <w:tblCellMar>
            <w:top w:w="0" w:type="dxa"/>
            <w:bottom w:w="0" w:type="dxa"/>
          </w:tblCellMar>
        </w:tblPrEx>
        <w:tc>
          <w:tcPr>
            <w:tcW w:w="569" w:type="dxa"/>
            <w:tcBorders>
              <w:top w:val="single" w:sz="4" w:space="0" w:color="auto"/>
              <w:bottom w:val="single" w:sz="4" w:space="0" w:color="auto"/>
              <w:right w:val="nil"/>
            </w:tcBorders>
          </w:tcPr>
          <w:p w:rsidR="00000000" w:rsidRDefault="00DE7BFF">
            <w:pPr>
              <w:pStyle w:val="a9"/>
              <w:jc w:val="center"/>
            </w:pPr>
            <w:bookmarkStart w:id="241" w:name="sub_58725"/>
            <w:r>
              <w:t>25</w:t>
            </w:r>
            <w:bookmarkEnd w:id="241"/>
          </w:p>
        </w:tc>
        <w:tc>
          <w:tcPr>
            <w:tcW w:w="9652" w:type="dxa"/>
            <w:gridSpan w:val="3"/>
            <w:tcBorders>
              <w:top w:val="single" w:sz="4" w:space="0" w:color="auto"/>
              <w:left w:val="nil"/>
              <w:bottom w:val="single" w:sz="4" w:space="0" w:color="auto"/>
            </w:tcBorders>
          </w:tcPr>
          <w:p w:rsidR="00000000" w:rsidRDefault="00DE7BFF">
            <w:pPr>
              <w:pStyle w:val="aa"/>
            </w:pPr>
            <w:r>
              <w:rPr>
                <w:rStyle w:val="a6"/>
              </w:rPr>
              <w:t xml:space="preserve">Исключен с 15 июня 2019 г. - </w:t>
            </w:r>
            <w:hyperlink r:id="rId653" w:history="1">
              <w:r>
                <w:rPr>
                  <w:rStyle w:val="a4"/>
                  <w:shd w:val="clear" w:color="auto" w:fill="C1D7FF"/>
                </w:rPr>
                <w:t>Изменение N 1</w:t>
              </w:r>
            </w:hyperlink>
          </w:p>
        </w:tc>
      </w:tr>
      <w:tr w:rsidR="00000000">
        <w:tblPrEx>
          <w:tblCellMar>
            <w:top w:w="0" w:type="dxa"/>
            <w:bottom w:w="0" w:type="dxa"/>
          </w:tblCellMar>
        </w:tblPrEx>
        <w:tc>
          <w:tcPr>
            <w:tcW w:w="569" w:type="dxa"/>
            <w:tcBorders>
              <w:top w:val="single" w:sz="4" w:space="0" w:color="auto"/>
              <w:bottom w:val="single" w:sz="4" w:space="0" w:color="auto"/>
              <w:right w:val="nil"/>
            </w:tcBorders>
          </w:tcPr>
          <w:p w:rsidR="00000000" w:rsidRDefault="00DE7BFF">
            <w:pPr>
              <w:pStyle w:val="a9"/>
              <w:jc w:val="center"/>
            </w:pPr>
            <w:r>
              <w:t>26</w:t>
            </w:r>
          </w:p>
        </w:tc>
        <w:tc>
          <w:tcPr>
            <w:tcW w:w="6040" w:type="dxa"/>
            <w:tcBorders>
              <w:top w:val="single" w:sz="4" w:space="0" w:color="auto"/>
              <w:left w:val="nil"/>
              <w:bottom w:val="single" w:sz="4" w:space="0" w:color="auto"/>
              <w:right w:val="single" w:sz="4" w:space="0" w:color="auto"/>
            </w:tcBorders>
          </w:tcPr>
          <w:p w:rsidR="00000000" w:rsidRDefault="00DE7BFF">
            <w:pPr>
              <w:pStyle w:val="aa"/>
            </w:pPr>
            <w:r>
              <w:t>Коэффициент эффективности рекуператора</w:t>
            </w:r>
          </w:p>
        </w:tc>
        <w:tc>
          <w:tcPr>
            <w:tcW w:w="1706"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219075" cy="219075"/>
                  <wp:effectExtent l="0" t="0" r="9525"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906"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569" w:type="dxa"/>
            <w:tcBorders>
              <w:top w:val="single" w:sz="4" w:space="0" w:color="auto"/>
              <w:bottom w:val="single" w:sz="4" w:space="0" w:color="auto"/>
              <w:right w:val="nil"/>
            </w:tcBorders>
          </w:tcPr>
          <w:p w:rsidR="00000000" w:rsidRDefault="00DE7BFF">
            <w:pPr>
              <w:pStyle w:val="a9"/>
              <w:jc w:val="center"/>
            </w:pPr>
            <w:bookmarkStart w:id="242" w:name="sub_58727"/>
            <w:r>
              <w:t>27</w:t>
            </w:r>
            <w:bookmarkEnd w:id="242"/>
          </w:p>
        </w:tc>
        <w:tc>
          <w:tcPr>
            <w:tcW w:w="9652" w:type="dxa"/>
            <w:gridSpan w:val="3"/>
            <w:tcBorders>
              <w:top w:val="single" w:sz="4" w:space="0" w:color="auto"/>
              <w:left w:val="nil"/>
              <w:bottom w:val="single" w:sz="4" w:space="0" w:color="auto"/>
            </w:tcBorders>
          </w:tcPr>
          <w:p w:rsidR="00000000" w:rsidRDefault="00DE7BFF">
            <w:pPr>
              <w:pStyle w:val="aa"/>
            </w:pPr>
            <w:r>
              <w:rPr>
                <w:rStyle w:val="a6"/>
              </w:rPr>
              <w:t xml:space="preserve">Исключен с 15 июня 2019 г. - </w:t>
            </w:r>
            <w:hyperlink r:id="rId655" w:history="1">
              <w:r>
                <w:rPr>
                  <w:rStyle w:val="a4"/>
                  <w:shd w:val="clear" w:color="auto" w:fill="C1D7FF"/>
                </w:rPr>
                <w:t>Изменение N 1</w:t>
              </w:r>
            </w:hyperlink>
          </w:p>
        </w:tc>
      </w:tr>
      <w:tr w:rsidR="00000000">
        <w:tblPrEx>
          <w:tblCellMar>
            <w:top w:w="0" w:type="dxa"/>
            <w:bottom w:w="0" w:type="dxa"/>
          </w:tblCellMar>
        </w:tblPrEx>
        <w:tc>
          <w:tcPr>
            <w:tcW w:w="569" w:type="dxa"/>
            <w:tcBorders>
              <w:top w:val="single" w:sz="4" w:space="0" w:color="auto"/>
              <w:bottom w:val="single" w:sz="4" w:space="0" w:color="auto"/>
              <w:right w:val="nil"/>
            </w:tcBorders>
          </w:tcPr>
          <w:p w:rsidR="00000000" w:rsidRDefault="00DE7BFF">
            <w:pPr>
              <w:pStyle w:val="a9"/>
              <w:jc w:val="center"/>
            </w:pPr>
            <w:bookmarkStart w:id="243" w:name="sub_58728"/>
            <w:r>
              <w:t>28</w:t>
            </w:r>
            <w:bookmarkEnd w:id="243"/>
          </w:p>
        </w:tc>
        <w:tc>
          <w:tcPr>
            <w:tcW w:w="9652" w:type="dxa"/>
            <w:gridSpan w:val="3"/>
            <w:tcBorders>
              <w:top w:val="single" w:sz="4" w:space="0" w:color="auto"/>
              <w:left w:val="nil"/>
              <w:bottom w:val="single" w:sz="4" w:space="0" w:color="auto"/>
            </w:tcBorders>
          </w:tcPr>
          <w:p w:rsidR="00000000" w:rsidRDefault="00DE7BFF">
            <w:pPr>
              <w:pStyle w:val="aa"/>
            </w:pPr>
            <w:r>
              <w:rPr>
                <w:rStyle w:val="a6"/>
              </w:rPr>
              <w:t xml:space="preserve">Исключен с 15 июня 2019 г. - </w:t>
            </w:r>
            <w:hyperlink r:id="rId656" w:history="1">
              <w:r>
                <w:rPr>
                  <w:rStyle w:val="a4"/>
                  <w:shd w:val="clear" w:color="auto" w:fill="C1D7FF"/>
                </w:rPr>
                <w:t>Изменение N 1</w:t>
              </w:r>
            </w:hyperlink>
          </w:p>
        </w:tc>
      </w:tr>
    </w:tbl>
    <w:p w:rsidR="00000000" w:rsidRDefault="00DE7BFF">
      <w:pPr>
        <w:pStyle w:val="1"/>
      </w:pPr>
      <w:bookmarkStart w:id="244" w:name="sub_130"/>
      <w:r>
        <w:t>8 Комплексные показатели расхода тепловой энергии</w:t>
      </w:r>
    </w:p>
    <w:bookmarkEnd w:id="244"/>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0"/>
        <w:gridCol w:w="6002"/>
        <w:gridCol w:w="2040"/>
        <w:gridCol w:w="1544"/>
      </w:tblGrid>
      <w:tr w:rsidR="00000000">
        <w:tblPrEx>
          <w:tblCellMar>
            <w:top w:w="0" w:type="dxa"/>
            <w:bottom w:w="0" w:type="dxa"/>
          </w:tblCellMar>
        </w:tblPrEx>
        <w:tc>
          <w:tcPr>
            <w:tcW w:w="6612" w:type="dxa"/>
            <w:gridSpan w:val="2"/>
            <w:tcBorders>
              <w:top w:val="single" w:sz="4" w:space="0" w:color="auto"/>
              <w:bottom w:val="single" w:sz="4" w:space="0" w:color="auto"/>
              <w:right w:val="single" w:sz="4" w:space="0" w:color="auto"/>
            </w:tcBorders>
          </w:tcPr>
          <w:p w:rsidR="00000000" w:rsidRDefault="00DE7BFF">
            <w:pPr>
              <w:pStyle w:val="a9"/>
              <w:jc w:val="center"/>
            </w:pPr>
            <w:r>
              <w:t>Показатель</w:t>
            </w:r>
          </w:p>
        </w:tc>
        <w:tc>
          <w:tcPr>
            <w:tcW w:w="2040" w:type="dxa"/>
            <w:tcBorders>
              <w:top w:val="single" w:sz="4" w:space="0" w:color="auto"/>
              <w:left w:val="single" w:sz="4" w:space="0" w:color="auto"/>
              <w:bottom w:val="nil"/>
              <w:right w:val="single" w:sz="4" w:space="0" w:color="auto"/>
            </w:tcBorders>
          </w:tcPr>
          <w:p w:rsidR="00000000" w:rsidRDefault="00DE7BFF">
            <w:pPr>
              <w:pStyle w:val="a9"/>
              <w:jc w:val="center"/>
            </w:pPr>
            <w:r>
              <w:t xml:space="preserve">Обозначение показателя и единицы </w:t>
            </w:r>
            <w:r>
              <w:lastRenderedPageBreak/>
              <w:t>измерения</w:t>
            </w:r>
          </w:p>
        </w:tc>
        <w:tc>
          <w:tcPr>
            <w:tcW w:w="1544" w:type="dxa"/>
            <w:tcBorders>
              <w:top w:val="single" w:sz="4" w:space="0" w:color="auto"/>
              <w:left w:val="single" w:sz="4" w:space="0" w:color="auto"/>
              <w:bottom w:val="nil"/>
            </w:tcBorders>
          </w:tcPr>
          <w:p w:rsidR="00000000" w:rsidRDefault="00DE7BFF">
            <w:pPr>
              <w:pStyle w:val="a9"/>
              <w:jc w:val="center"/>
            </w:pPr>
            <w:r>
              <w:lastRenderedPageBreak/>
              <w:t>Значение показателя</w:t>
            </w:r>
          </w:p>
        </w:tc>
      </w:tr>
      <w:tr w:rsidR="00000000">
        <w:tblPrEx>
          <w:tblCellMar>
            <w:top w:w="0" w:type="dxa"/>
            <w:bottom w:w="0" w:type="dxa"/>
          </w:tblCellMar>
        </w:tblPrEx>
        <w:tc>
          <w:tcPr>
            <w:tcW w:w="610" w:type="dxa"/>
            <w:tcBorders>
              <w:top w:val="single" w:sz="4" w:space="0" w:color="auto"/>
              <w:bottom w:val="single" w:sz="4" w:space="0" w:color="auto"/>
              <w:right w:val="nil"/>
            </w:tcBorders>
          </w:tcPr>
          <w:p w:rsidR="00000000" w:rsidRDefault="00DE7BFF">
            <w:pPr>
              <w:pStyle w:val="a9"/>
              <w:jc w:val="center"/>
            </w:pPr>
            <w:r>
              <w:lastRenderedPageBreak/>
              <w:t>29</w:t>
            </w:r>
          </w:p>
        </w:tc>
        <w:tc>
          <w:tcPr>
            <w:tcW w:w="6002" w:type="dxa"/>
            <w:tcBorders>
              <w:top w:val="single" w:sz="4" w:space="0" w:color="auto"/>
              <w:left w:val="nil"/>
              <w:bottom w:val="nil"/>
              <w:right w:val="single" w:sz="4" w:space="0" w:color="auto"/>
            </w:tcBorders>
          </w:tcPr>
          <w:p w:rsidR="00000000" w:rsidRDefault="00DE7BFF">
            <w:pPr>
              <w:pStyle w:val="aa"/>
            </w:pPr>
            <w:r>
              <w:t>Расчетная удельная характеристика расхода тепловой энергии на отопление и вентиляцию здания за отопительный период</w:t>
            </w:r>
          </w:p>
        </w:tc>
        <w:tc>
          <w:tcPr>
            <w:tcW w:w="2040" w:type="dxa"/>
            <w:tcBorders>
              <w:top w:val="single" w:sz="4" w:space="0" w:color="auto"/>
              <w:left w:val="single" w:sz="4" w:space="0" w:color="auto"/>
              <w:bottom w:val="nil"/>
              <w:right w:val="single" w:sz="4" w:space="0" w:color="auto"/>
            </w:tcBorders>
          </w:tcPr>
          <w:p w:rsidR="00000000" w:rsidRDefault="00200E4A">
            <w:pPr>
              <w:pStyle w:val="a9"/>
              <w:jc w:val="center"/>
            </w:pPr>
            <w:r>
              <w:rPr>
                <w:noProof/>
              </w:rPr>
              <w:drawing>
                <wp:inline distT="0" distB="0" distL="0" distR="0">
                  <wp:extent cx="209550" cy="276225"/>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209550" cy="276225"/>
                          </a:xfrm>
                          <a:prstGeom prst="rect">
                            <a:avLst/>
                          </a:prstGeom>
                          <a:noFill/>
                          <a:ln>
                            <a:noFill/>
                          </a:ln>
                        </pic:spPr>
                      </pic:pic>
                    </a:graphicData>
                  </a:graphic>
                </wp:inline>
              </w:drawing>
            </w:r>
            <w:r w:rsidR="00DE7BFF">
              <w:t xml:space="preserve">, </w:t>
            </w:r>
            <w:r>
              <w:rPr>
                <w:noProof/>
              </w:rPr>
              <w:drawing>
                <wp:inline distT="0" distB="0" distL="0" distR="0">
                  <wp:extent cx="819150" cy="266700"/>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tc>
        <w:tc>
          <w:tcPr>
            <w:tcW w:w="1544" w:type="dxa"/>
            <w:tcBorders>
              <w:top w:val="single" w:sz="4" w:space="0" w:color="auto"/>
              <w:left w:val="single" w:sz="4" w:space="0" w:color="auto"/>
              <w:bottom w:val="nil"/>
            </w:tcBorders>
          </w:tcPr>
          <w:p w:rsidR="00000000" w:rsidRDefault="00DE7BFF">
            <w:pPr>
              <w:pStyle w:val="a9"/>
            </w:pPr>
          </w:p>
        </w:tc>
      </w:tr>
      <w:tr w:rsidR="00000000">
        <w:tblPrEx>
          <w:tblCellMar>
            <w:top w:w="0" w:type="dxa"/>
            <w:bottom w:w="0" w:type="dxa"/>
          </w:tblCellMar>
        </w:tblPrEx>
        <w:tc>
          <w:tcPr>
            <w:tcW w:w="610" w:type="dxa"/>
            <w:tcBorders>
              <w:top w:val="single" w:sz="4" w:space="0" w:color="auto"/>
              <w:bottom w:val="single" w:sz="4" w:space="0" w:color="auto"/>
              <w:right w:val="nil"/>
            </w:tcBorders>
          </w:tcPr>
          <w:p w:rsidR="00000000" w:rsidRDefault="00DE7BFF">
            <w:pPr>
              <w:pStyle w:val="a9"/>
              <w:jc w:val="center"/>
            </w:pPr>
            <w:r>
              <w:t>30</w:t>
            </w:r>
          </w:p>
        </w:tc>
        <w:tc>
          <w:tcPr>
            <w:tcW w:w="6002" w:type="dxa"/>
            <w:tcBorders>
              <w:top w:val="single" w:sz="4" w:space="0" w:color="auto"/>
              <w:left w:val="nil"/>
              <w:bottom w:val="nil"/>
              <w:right w:val="single" w:sz="4" w:space="0" w:color="auto"/>
            </w:tcBorders>
          </w:tcPr>
          <w:p w:rsidR="00000000" w:rsidRDefault="00DE7BFF">
            <w:pPr>
              <w:pStyle w:val="aa"/>
            </w:pPr>
            <w:r>
              <w:t>Нормируемая удельная характеристика расхода тепловой энергии на отопление и вентиляцию здания за отопительный период</w:t>
            </w:r>
          </w:p>
        </w:tc>
        <w:tc>
          <w:tcPr>
            <w:tcW w:w="2040" w:type="dxa"/>
            <w:tcBorders>
              <w:top w:val="single" w:sz="4" w:space="0" w:color="auto"/>
              <w:left w:val="single" w:sz="4" w:space="0" w:color="auto"/>
              <w:bottom w:val="nil"/>
              <w:right w:val="single" w:sz="4" w:space="0" w:color="auto"/>
            </w:tcBorders>
          </w:tcPr>
          <w:p w:rsidR="00000000" w:rsidRDefault="00200E4A">
            <w:pPr>
              <w:pStyle w:val="a9"/>
              <w:jc w:val="center"/>
            </w:pPr>
            <w:r>
              <w:rPr>
                <w:noProof/>
              </w:rPr>
              <w:drawing>
                <wp:inline distT="0" distB="0" distL="0" distR="0">
                  <wp:extent cx="247650" cy="276225"/>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00DE7BFF">
              <w:t xml:space="preserve">, </w:t>
            </w:r>
            <w:r>
              <w:rPr>
                <w:noProof/>
              </w:rPr>
              <w:drawing>
                <wp:inline distT="0" distB="0" distL="0" distR="0">
                  <wp:extent cx="819150" cy="26670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tc>
        <w:tc>
          <w:tcPr>
            <w:tcW w:w="1544" w:type="dxa"/>
            <w:tcBorders>
              <w:top w:val="single" w:sz="4" w:space="0" w:color="auto"/>
              <w:left w:val="single" w:sz="4" w:space="0" w:color="auto"/>
              <w:bottom w:val="nil"/>
            </w:tcBorders>
          </w:tcPr>
          <w:p w:rsidR="00000000" w:rsidRDefault="00DE7BFF">
            <w:pPr>
              <w:pStyle w:val="a9"/>
            </w:pPr>
          </w:p>
        </w:tc>
      </w:tr>
      <w:tr w:rsidR="00000000">
        <w:tblPrEx>
          <w:tblCellMar>
            <w:top w:w="0" w:type="dxa"/>
            <w:bottom w:w="0" w:type="dxa"/>
          </w:tblCellMar>
        </w:tblPrEx>
        <w:tc>
          <w:tcPr>
            <w:tcW w:w="610" w:type="dxa"/>
            <w:tcBorders>
              <w:top w:val="single" w:sz="4" w:space="0" w:color="auto"/>
              <w:bottom w:val="single" w:sz="4" w:space="0" w:color="auto"/>
              <w:right w:val="nil"/>
            </w:tcBorders>
          </w:tcPr>
          <w:p w:rsidR="00000000" w:rsidRDefault="00DE7BFF">
            <w:pPr>
              <w:pStyle w:val="a9"/>
              <w:jc w:val="center"/>
            </w:pPr>
            <w:r>
              <w:t>31</w:t>
            </w:r>
          </w:p>
        </w:tc>
        <w:tc>
          <w:tcPr>
            <w:tcW w:w="6002" w:type="dxa"/>
            <w:tcBorders>
              <w:top w:val="single" w:sz="4" w:space="0" w:color="auto"/>
              <w:left w:val="nil"/>
              <w:bottom w:val="single" w:sz="4" w:space="0" w:color="auto"/>
              <w:right w:val="single" w:sz="4" w:space="0" w:color="auto"/>
            </w:tcBorders>
          </w:tcPr>
          <w:p w:rsidR="00000000" w:rsidRDefault="00DE7BFF">
            <w:pPr>
              <w:pStyle w:val="aa"/>
            </w:pPr>
            <w:r>
              <w:t>Класс энергосбережения</w:t>
            </w:r>
          </w:p>
        </w:tc>
        <w:tc>
          <w:tcPr>
            <w:tcW w:w="2040" w:type="dxa"/>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1544"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610" w:type="dxa"/>
            <w:tcBorders>
              <w:top w:val="single" w:sz="4" w:space="0" w:color="auto"/>
              <w:bottom w:val="single" w:sz="4" w:space="0" w:color="auto"/>
              <w:right w:val="nil"/>
            </w:tcBorders>
          </w:tcPr>
          <w:p w:rsidR="00000000" w:rsidRDefault="00DE7BFF">
            <w:pPr>
              <w:pStyle w:val="a9"/>
              <w:jc w:val="center"/>
            </w:pPr>
            <w:r>
              <w:t>32</w:t>
            </w:r>
          </w:p>
        </w:tc>
        <w:tc>
          <w:tcPr>
            <w:tcW w:w="6002" w:type="dxa"/>
            <w:tcBorders>
              <w:top w:val="single" w:sz="4" w:space="0" w:color="auto"/>
              <w:left w:val="nil"/>
              <w:bottom w:val="single" w:sz="4" w:space="0" w:color="auto"/>
              <w:right w:val="single" w:sz="4" w:space="0" w:color="auto"/>
            </w:tcBorders>
          </w:tcPr>
          <w:p w:rsidR="00000000" w:rsidRDefault="00DE7BFF">
            <w:pPr>
              <w:pStyle w:val="aa"/>
            </w:pPr>
            <w:r>
              <w:t>Соответствует ли проект здания нормативному требованию по теплозащите</w:t>
            </w:r>
          </w:p>
        </w:tc>
        <w:tc>
          <w:tcPr>
            <w:tcW w:w="2040" w:type="dxa"/>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1544" w:type="dxa"/>
            <w:tcBorders>
              <w:top w:val="single" w:sz="4" w:space="0" w:color="auto"/>
              <w:left w:val="single" w:sz="4" w:space="0" w:color="auto"/>
              <w:bottom w:val="single" w:sz="4" w:space="0" w:color="auto"/>
            </w:tcBorders>
          </w:tcPr>
          <w:p w:rsidR="00000000" w:rsidRDefault="00DE7BFF">
            <w:pPr>
              <w:pStyle w:val="a9"/>
            </w:pPr>
          </w:p>
        </w:tc>
      </w:tr>
    </w:tbl>
    <w:p w:rsidR="00000000" w:rsidRDefault="00DE7BFF"/>
    <w:p w:rsidR="00000000" w:rsidRDefault="00DE7BFF">
      <w:pPr>
        <w:pStyle w:val="1"/>
      </w:pPr>
      <w:bookmarkStart w:id="245" w:name="sub_131"/>
      <w:r>
        <w:t>9 Энергетические нагрузки здания</w:t>
      </w:r>
    </w:p>
    <w:bookmarkEnd w:id="245"/>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5"/>
        <w:gridCol w:w="5363"/>
        <w:gridCol w:w="1258"/>
        <w:gridCol w:w="1784"/>
        <w:gridCol w:w="1191"/>
      </w:tblGrid>
      <w:tr w:rsidR="00000000">
        <w:tblPrEx>
          <w:tblCellMar>
            <w:top w:w="0" w:type="dxa"/>
            <w:bottom w:w="0" w:type="dxa"/>
          </w:tblCellMar>
        </w:tblPrEx>
        <w:tc>
          <w:tcPr>
            <w:tcW w:w="5958" w:type="dxa"/>
            <w:gridSpan w:val="2"/>
            <w:tcBorders>
              <w:top w:val="single" w:sz="4" w:space="0" w:color="auto"/>
              <w:bottom w:val="single" w:sz="4" w:space="0" w:color="auto"/>
              <w:right w:val="single" w:sz="4" w:space="0" w:color="auto"/>
            </w:tcBorders>
          </w:tcPr>
          <w:p w:rsidR="00000000" w:rsidRDefault="00DE7BFF">
            <w:pPr>
              <w:pStyle w:val="a9"/>
              <w:jc w:val="center"/>
            </w:pPr>
            <w:r>
              <w:t>Показатель</w:t>
            </w:r>
          </w:p>
        </w:tc>
        <w:tc>
          <w:tcPr>
            <w:tcW w:w="125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Обозначение</w:t>
            </w:r>
          </w:p>
        </w:tc>
        <w:tc>
          <w:tcPr>
            <w:tcW w:w="178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Единица измерений</w:t>
            </w:r>
          </w:p>
        </w:tc>
        <w:tc>
          <w:tcPr>
            <w:tcW w:w="1191" w:type="dxa"/>
            <w:tcBorders>
              <w:top w:val="single" w:sz="4" w:space="0" w:color="auto"/>
              <w:left w:val="single" w:sz="4" w:space="0" w:color="auto"/>
              <w:bottom w:val="single" w:sz="4" w:space="0" w:color="auto"/>
            </w:tcBorders>
          </w:tcPr>
          <w:p w:rsidR="00000000" w:rsidRDefault="00DE7BFF">
            <w:pPr>
              <w:pStyle w:val="a9"/>
              <w:jc w:val="center"/>
            </w:pPr>
            <w:r>
              <w:t>Значение показателя</w:t>
            </w:r>
          </w:p>
        </w:tc>
      </w:tr>
      <w:tr w:rsidR="00000000">
        <w:tblPrEx>
          <w:tblCellMar>
            <w:top w:w="0" w:type="dxa"/>
            <w:bottom w:w="0" w:type="dxa"/>
          </w:tblCellMar>
        </w:tblPrEx>
        <w:tc>
          <w:tcPr>
            <w:tcW w:w="595" w:type="dxa"/>
            <w:tcBorders>
              <w:top w:val="single" w:sz="4" w:space="0" w:color="auto"/>
              <w:bottom w:val="single" w:sz="4" w:space="0" w:color="auto"/>
              <w:right w:val="nil"/>
            </w:tcBorders>
          </w:tcPr>
          <w:p w:rsidR="00000000" w:rsidRDefault="00DE7BFF">
            <w:pPr>
              <w:pStyle w:val="a9"/>
              <w:jc w:val="center"/>
            </w:pPr>
            <w:r>
              <w:t>33</w:t>
            </w:r>
          </w:p>
        </w:tc>
        <w:tc>
          <w:tcPr>
            <w:tcW w:w="5363" w:type="dxa"/>
            <w:tcBorders>
              <w:top w:val="single" w:sz="4" w:space="0" w:color="auto"/>
              <w:left w:val="nil"/>
              <w:bottom w:val="single" w:sz="4" w:space="0" w:color="auto"/>
              <w:right w:val="single" w:sz="4" w:space="0" w:color="auto"/>
            </w:tcBorders>
          </w:tcPr>
          <w:p w:rsidR="00000000" w:rsidRDefault="00DE7BFF">
            <w:pPr>
              <w:pStyle w:val="aa"/>
            </w:pPr>
            <w:r>
              <w:t>Удельный расход тепловой энергии на отопление и вентиляцию здания за отопительный период</w:t>
            </w:r>
          </w:p>
        </w:tc>
        <w:tc>
          <w:tcPr>
            <w:tcW w:w="1258"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q</w:t>
            </w:r>
          </w:p>
        </w:tc>
        <w:tc>
          <w:tcPr>
            <w:tcW w:w="1784"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1114425" cy="266700"/>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114425" cy="266700"/>
                          </a:xfrm>
                          <a:prstGeom prst="rect">
                            <a:avLst/>
                          </a:prstGeom>
                          <a:noFill/>
                          <a:ln>
                            <a:noFill/>
                          </a:ln>
                        </pic:spPr>
                      </pic:pic>
                    </a:graphicData>
                  </a:graphic>
                </wp:inline>
              </w:drawing>
            </w:r>
            <w:r w:rsidR="00DE7BFF">
              <w:t xml:space="preserve"> </w:t>
            </w:r>
            <w:r>
              <w:rPr>
                <w:noProof/>
              </w:rPr>
              <w:drawing>
                <wp:inline distT="0" distB="0" distL="0" distR="0">
                  <wp:extent cx="1114425" cy="26670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114425" cy="266700"/>
                          </a:xfrm>
                          <a:prstGeom prst="rect">
                            <a:avLst/>
                          </a:prstGeom>
                          <a:noFill/>
                          <a:ln>
                            <a:noFill/>
                          </a:ln>
                        </pic:spPr>
                      </pic:pic>
                    </a:graphicData>
                  </a:graphic>
                </wp:inline>
              </w:drawing>
            </w:r>
          </w:p>
        </w:tc>
        <w:tc>
          <w:tcPr>
            <w:tcW w:w="1191"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595" w:type="dxa"/>
            <w:tcBorders>
              <w:top w:val="single" w:sz="4" w:space="0" w:color="auto"/>
              <w:bottom w:val="single" w:sz="4" w:space="0" w:color="auto"/>
              <w:right w:val="nil"/>
            </w:tcBorders>
          </w:tcPr>
          <w:p w:rsidR="00000000" w:rsidRDefault="00DE7BFF">
            <w:pPr>
              <w:pStyle w:val="a9"/>
              <w:jc w:val="center"/>
            </w:pPr>
            <w:r>
              <w:t>34</w:t>
            </w:r>
          </w:p>
        </w:tc>
        <w:tc>
          <w:tcPr>
            <w:tcW w:w="5363" w:type="dxa"/>
            <w:tcBorders>
              <w:top w:val="single" w:sz="4" w:space="0" w:color="auto"/>
              <w:left w:val="nil"/>
              <w:bottom w:val="single" w:sz="4" w:space="0" w:color="auto"/>
              <w:right w:val="single" w:sz="4" w:space="0" w:color="auto"/>
            </w:tcBorders>
          </w:tcPr>
          <w:p w:rsidR="00000000" w:rsidRDefault="00DE7BFF">
            <w:pPr>
              <w:pStyle w:val="aa"/>
            </w:pPr>
            <w:r>
              <w:t>Расход тепловой энергии на отопление и вентиляцию здания за отопительный период</w:t>
            </w:r>
          </w:p>
        </w:tc>
        <w:tc>
          <w:tcPr>
            <w:tcW w:w="1258"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323850" cy="276225"/>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a:ln>
                            <a:noFill/>
                          </a:ln>
                        </pic:spPr>
                      </pic:pic>
                    </a:graphicData>
                  </a:graphic>
                </wp:inline>
              </w:drawing>
            </w:r>
          </w:p>
        </w:tc>
        <w:tc>
          <w:tcPr>
            <w:tcW w:w="1784"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838200" cy="209550"/>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p>
        </w:tc>
        <w:tc>
          <w:tcPr>
            <w:tcW w:w="1191"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595" w:type="dxa"/>
            <w:tcBorders>
              <w:top w:val="single" w:sz="4" w:space="0" w:color="auto"/>
              <w:bottom w:val="single" w:sz="4" w:space="0" w:color="auto"/>
              <w:right w:val="nil"/>
            </w:tcBorders>
          </w:tcPr>
          <w:p w:rsidR="00000000" w:rsidRDefault="00DE7BFF">
            <w:pPr>
              <w:pStyle w:val="a9"/>
              <w:jc w:val="center"/>
            </w:pPr>
            <w:r>
              <w:t>35</w:t>
            </w:r>
          </w:p>
        </w:tc>
        <w:tc>
          <w:tcPr>
            <w:tcW w:w="5363" w:type="dxa"/>
            <w:tcBorders>
              <w:top w:val="single" w:sz="4" w:space="0" w:color="auto"/>
              <w:left w:val="nil"/>
              <w:bottom w:val="single" w:sz="4" w:space="0" w:color="auto"/>
              <w:right w:val="single" w:sz="4" w:space="0" w:color="auto"/>
            </w:tcBorders>
          </w:tcPr>
          <w:p w:rsidR="00000000" w:rsidRDefault="00DE7BFF">
            <w:pPr>
              <w:pStyle w:val="aa"/>
            </w:pPr>
            <w:r>
              <w:t>Общие теплопотери здания за отопительный период</w:t>
            </w:r>
          </w:p>
        </w:tc>
        <w:tc>
          <w:tcPr>
            <w:tcW w:w="1258"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323850" cy="276225"/>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a:ln>
                            <a:noFill/>
                          </a:ln>
                        </pic:spPr>
                      </pic:pic>
                    </a:graphicData>
                  </a:graphic>
                </wp:inline>
              </w:drawing>
            </w:r>
          </w:p>
        </w:tc>
        <w:tc>
          <w:tcPr>
            <w:tcW w:w="1784"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838200" cy="20955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p>
        </w:tc>
        <w:tc>
          <w:tcPr>
            <w:tcW w:w="1191" w:type="dxa"/>
            <w:tcBorders>
              <w:top w:val="single" w:sz="4" w:space="0" w:color="auto"/>
              <w:left w:val="single" w:sz="4" w:space="0" w:color="auto"/>
              <w:bottom w:val="single" w:sz="4" w:space="0" w:color="auto"/>
            </w:tcBorders>
          </w:tcPr>
          <w:p w:rsidR="00000000" w:rsidRDefault="00DE7BFF">
            <w:pPr>
              <w:pStyle w:val="a9"/>
            </w:pPr>
          </w:p>
        </w:tc>
      </w:tr>
    </w:tbl>
    <w:p w:rsidR="00000000" w:rsidRDefault="00DE7BFF"/>
    <w:p w:rsidR="00000000" w:rsidRDefault="00DE7BFF">
      <w:pPr>
        <w:ind w:firstLine="698"/>
        <w:jc w:val="right"/>
      </w:pPr>
      <w:bookmarkStart w:id="246" w:name="sub_143"/>
      <w:r>
        <w:rPr>
          <w:rStyle w:val="a3"/>
        </w:rPr>
        <w:t>Приложение Е</w:t>
      </w:r>
      <w:r>
        <w:rPr>
          <w:rStyle w:val="a3"/>
        </w:rPr>
        <w:br/>
        <w:t>(обязательное)</w:t>
      </w:r>
    </w:p>
    <w:bookmarkEnd w:id="246"/>
    <w:p w:rsidR="00000000" w:rsidRDefault="00DE7BFF"/>
    <w:p w:rsidR="00000000" w:rsidRDefault="00DE7BFF">
      <w:pPr>
        <w:pStyle w:val="1"/>
      </w:pPr>
      <w:r>
        <w:t>Расчет</w:t>
      </w:r>
      <w:r>
        <w:br/>
      </w:r>
      <w:r>
        <w:t>приведенного сопротивления теплопередаче фрагмента теплозащитной оболочки здания или любой выделенной ограждающей конструкции</w:t>
      </w:r>
    </w:p>
    <w:p w:rsidR="00000000" w:rsidRDefault="00DE7BFF"/>
    <w:p w:rsidR="00000000" w:rsidRDefault="00DE7BFF">
      <w:r>
        <w:t>Расчет основан на представлении фрагмента теплозащитной оболочки здания в виде набора независимых элементов, каждый из которых вл</w:t>
      </w:r>
      <w:r>
        <w:t>ияет на тепловые потери через фрагмент. Удельные потери теплоты, обусловленные каждым элементом, находятся на основе сравнения потока теплоты через узел, содержащий элемент, и через тот же узел, но без исследуемого элемента.</w:t>
      </w:r>
    </w:p>
    <w:p w:rsidR="00000000" w:rsidRDefault="00DE7BFF">
      <w:bookmarkStart w:id="247" w:name="sub_134"/>
      <w:r>
        <w:t>Е.1 Приведенное сопротив</w:t>
      </w:r>
      <w:r>
        <w:t xml:space="preserve">ление теплопередаче фрагмента теплозащитной оболочки здания </w:t>
      </w:r>
      <w:r w:rsidR="00200E4A">
        <w:rPr>
          <w:noProof/>
        </w:rPr>
        <w:drawing>
          <wp:inline distT="0" distB="0" distL="0" distR="0">
            <wp:extent cx="295275" cy="323850"/>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r>
        <w:t xml:space="preserve">, </w:t>
      </w:r>
      <w:r w:rsidR="00200E4A">
        <w:rPr>
          <w:noProof/>
        </w:rPr>
        <w:drawing>
          <wp:inline distT="0" distB="0" distL="0" distR="0">
            <wp:extent cx="962025" cy="314325"/>
            <wp:effectExtent l="0" t="0" r="0" b="9525"/>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 следует определять по формуле</w:t>
      </w:r>
    </w:p>
    <w:bookmarkEnd w:id="247"/>
    <w:p w:rsidR="00000000" w:rsidRDefault="00DE7BFF"/>
    <w:p w:rsidR="00000000" w:rsidRDefault="00200E4A">
      <w:pPr>
        <w:ind w:firstLine="698"/>
        <w:jc w:val="center"/>
      </w:pPr>
      <w:bookmarkStart w:id="248" w:name="sub_224"/>
      <w:r>
        <w:rPr>
          <w:noProof/>
        </w:rPr>
        <w:drawing>
          <wp:inline distT="0" distB="0" distL="0" distR="0">
            <wp:extent cx="4667250" cy="91440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4667250" cy="914400"/>
                    </a:xfrm>
                    <a:prstGeom prst="rect">
                      <a:avLst/>
                    </a:prstGeom>
                    <a:noFill/>
                    <a:ln>
                      <a:noFill/>
                    </a:ln>
                  </pic:spPr>
                </pic:pic>
              </a:graphicData>
            </a:graphic>
          </wp:inline>
        </w:drawing>
      </w:r>
      <w:r w:rsidR="00DE7BFF">
        <w:t>, (Е.1)</w:t>
      </w:r>
    </w:p>
    <w:bookmarkEnd w:id="248"/>
    <w:p w:rsidR="00000000" w:rsidRDefault="00DE7BFF"/>
    <w:p w:rsidR="00000000" w:rsidRDefault="00DE7BFF">
      <w:r>
        <w:lastRenderedPageBreak/>
        <w:t xml:space="preserve">где </w:t>
      </w:r>
      <w:r w:rsidR="00200E4A">
        <w:rPr>
          <w:noProof/>
        </w:rPr>
        <w:drawing>
          <wp:inline distT="0" distB="0" distL="0" distR="0">
            <wp:extent cx="333375" cy="323850"/>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t xml:space="preserve"> - осредненное по площади условное сопротивление теплопередаче фрагмента теплозащитной оболочки здания либо выделенной ограждающей конструкции, </w:t>
      </w:r>
      <w:r w:rsidR="00200E4A">
        <w:rPr>
          <w:noProof/>
        </w:rPr>
        <w:drawing>
          <wp:inline distT="0" distB="0" distL="0" distR="0">
            <wp:extent cx="809625" cy="295275"/>
            <wp:effectExtent l="0" t="0" r="9525"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809625" cy="295275"/>
                    </a:xfrm>
                    <a:prstGeom prst="rect">
                      <a:avLst/>
                    </a:prstGeom>
                    <a:noFill/>
                    <a:ln>
                      <a:noFill/>
                    </a:ln>
                  </pic:spPr>
                </pic:pic>
              </a:graphicData>
            </a:graphic>
          </wp:inline>
        </w:drawing>
      </w:r>
      <w:r>
        <w:t>;</w:t>
      </w:r>
    </w:p>
    <w:p w:rsidR="00000000" w:rsidRDefault="00200E4A">
      <w:r>
        <w:rPr>
          <w:noProof/>
        </w:rPr>
        <w:drawing>
          <wp:inline distT="0" distB="0" distL="0" distR="0">
            <wp:extent cx="133350" cy="266700"/>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133350" cy="266700"/>
                    </a:xfrm>
                    <a:prstGeom prst="rect">
                      <a:avLst/>
                    </a:prstGeom>
                    <a:noFill/>
                    <a:ln>
                      <a:noFill/>
                    </a:ln>
                  </pic:spPr>
                </pic:pic>
              </a:graphicData>
            </a:graphic>
          </wp:inline>
        </w:drawing>
      </w:r>
      <w:r w:rsidR="00DE7BFF">
        <w:t xml:space="preserve"> - протяженность линейн</w:t>
      </w:r>
      <w:r w:rsidR="00DE7BFF">
        <w:t xml:space="preserve">ой неоднородности j-го вида, приходящаяся на </w:t>
      </w:r>
      <w:r>
        <w:rPr>
          <w:noProof/>
        </w:rPr>
        <w:drawing>
          <wp:inline distT="0" distB="0" distL="0" distR="0">
            <wp:extent cx="371475" cy="295275"/>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sidR="00DE7BFF">
        <w:t xml:space="preserve"> фрагмента теплозащитной оболочки здания, или выделенной ограждающей конструкции, </w:t>
      </w:r>
      <w:r>
        <w:rPr>
          <w:noProof/>
        </w:rPr>
        <w:drawing>
          <wp:inline distT="0" distB="0" distL="0" distR="0">
            <wp:extent cx="438150" cy="295275"/>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38150" cy="295275"/>
                    </a:xfrm>
                    <a:prstGeom prst="rect">
                      <a:avLst/>
                    </a:prstGeom>
                    <a:noFill/>
                    <a:ln>
                      <a:noFill/>
                    </a:ln>
                  </pic:spPr>
                </pic:pic>
              </a:graphicData>
            </a:graphic>
          </wp:inline>
        </w:drawing>
      </w:r>
      <w:r w:rsidR="00DE7BFF">
        <w:t>;</w:t>
      </w:r>
    </w:p>
    <w:p w:rsidR="00000000" w:rsidRDefault="00200E4A">
      <w:r>
        <w:rPr>
          <w:noProof/>
        </w:rPr>
        <w:drawing>
          <wp:inline distT="0" distB="0" distL="0" distR="0">
            <wp:extent cx="247650" cy="266700"/>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sidR="00DE7BFF">
        <w:t xml:space="preserve"> - удельные потери </w:t>
      </w:r>
      <w:r w:rsidR="00DE7BFF">
        <w:t xml:space="preserve">теплоты через линейную неоднородность j-ого вида, </w:t>
      </w:r>
      <w:r>
        <w:rPr>
          <w:noProof/>
        </w:rPr>
        <w:drawing>
          <wp:inline distT="0" distB="0" distL="0" distR="0">
            <wp:extent cx="895350" cy="314325"/>
            <wp:effectExtent l="0" t="0" r="0" b="9525"/>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895350" cy="314325"/>
                    </a:xfrm>
                    <a:prstGeom prst="rect">
                      <a:avLst/>
                    </a:prstGeom>
                    <a:noFill/>
                    <a:ln>
                      <a:noFill/>
                    </a:ln>
                  </pic:spPr>
                </pic:pic>
              </a:graphicData>
            </a:graphic>
          </wp:inline>
        </w:drawing>
      </w:r>
      <w:r w:rsidR="00DE7BFF">
        <w:t>;</w:t>
      </w:r>
    </w:p>
    <w:p w:rsidR="00000000" w:rsidRDefault="00200E4A">
      <w:r>
        <w:rPr>
          <w:noProof/>
        </w:rPr>
        <w:drawing>
          <wp:inline distT="0" distB="0" distL="0" distR="0">
            <wp:extent cx="180975" cy="266700"/>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sidR="00DE7BFF">
        <w:t xml:space="preserve"> - количество точечных неоднородностей k-го вида, приходящихся на </w:t>
      </w:r>
      <w:r>
        <w:rPr>
          <w:noProof/>
        </w:rPr>
        <w:drawing>
          <wp:inline distT="0" distB="0" distL="0" distR="0">
            <wp:extent cx="371475" cy="295275"/>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sidR="00DE7BFF">
        <w:t xml:space="preserve"> фрагмента теплозащитной оболоч</w:t>
      </w:r>
      <w:r w:rsidR="00DE7BFF">
        <w:t xml:space="preserve">ки здания, или выделенной ограждающей конструкции, </w:t>
      </w:r>
      <w:r>
        <w:rPr>
          <w:noProof/>
        </w:rPr>
        <w:drawing>
          <wp:inline distT="0" distB="0" distL="0" distR="0">
            <wp:extent cx="571500" cy="295275"/>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571500" cy="295275"/>
                    </a:xfrm>
                    <a:prstGeom prst="rect">
                      <a:avLst/>
                    </a:prstGeom>
                    <a:noFill/>
                    <a:ln>
                      <a:noFill/>
                    </a:ln>
                  </pic:spPr>
                </pic:pic>
              </a:graphicData>
            </a:graphic>
          </wp:inline>
        </w:drawing>
      </w:r>
      <w:r w:rsidR="00DE7BFF">
        <w:t>;</w:t>
      </w:r>
    </w:p>
    <w:p w:rsidR="00000000" w:rsidRDefault="00200E4A">
      <w:r>
        <w:rPr>
          <w:noProof/>
        </w:rPr>
        <w:drawing>
          <wp:inline distT="0" distB="0" distL="0" distR="0">
            <wp:extent cx="190500" cy="266700"/>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rsidR="00DE7BFF">
        <w:t xml:space="preserve"> - удельные потери теплоты через точечную неоднородность k-го вида, </w:t>
      </w:r>
      <w:r>
        <w:rPr>
          <w:noProof/>
        </w:rPr>
        <w:drawing>
          <wp:inline distT="0" distB="0" distL="0" distR="0">
            <wp:extent cx="523875" cy="295275"/>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523875" cy="295275"/>
                    </a:xfrm>
                    <a:prstGeom prst="rect">
                      <a:avLst/>
                    </a:prstGeom>
                    <a:noFill/>
                    <a:ln>
                      <a:noFill/>
                    </a:ln>
                  </pic:spPr>
                </pic:pic>
              </a:graphicData>
            </a:graphic>
          </wp:inline>
        </w:drawing>
      </w:r>
      <w:r w:rsidR="00DE7BFF">
        <w:t>;</w:t>
      </w:r>
    </w:p>
    <w:p w:rsidR="00000000" w:rsidRDefault="00200E4A">
      <w:r>
        <w:rPr>
          <w:noProof/>
        </w:rPr>
        <w:drawing>
          <wp:inline distT="0" distB="0" distL="0" distR="0">
            <wp:extent cx="152400" cy="266700"/>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rsidR="00DE7BFF">
        <w:t xml:space="preserve"> - площадь плоского элемента конструкции i-го вида, приходящаяся на </w:t>
      </w:r>
      <w:r>
        <w:rPr>
          <w:noProof/>
        </w:rPr>
        <w:drawing>
          <wp:inline distT="0" distB="0" distL="0" distR="0">
            <wp:extent cx="371475" cy="295275"/>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sidR="00DE7BFF">
        <w:t xml:space="preserve"> фрагмента теплозащитной оболочки здания, или выделенной ограждающей конструкци</w:t>
      </w:r>
      <w:r w:rsidR="00DE7BFF">
        <w:t xml:space="preserve">и, </w:t>
      </w:r>
      <w:r>
        <w:rPr>
          <w:noProof/>
        </w:rPr>
        <w:drawing>
          <wp:inline distT="0" distB="0" distL="0" distR="0">
            <wp:extent cx="504825" cy="295275"/>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04825" cy="295275"/>
                    </a:xfrm>
                    <a:prstGeom prst="rect">
                      <a:avLst/>
                    </a:prstGeom>
                    <a:noFill/>
                    <a:ln>
                      <a:noFill/>
                    </a:ln>
                  </pic:spPr>
                </pic:pic>
              </a:graphicData>
            </a:graphic>
          </wp:inline>
        </w:drawing>
      </w:r>
      <w:r w:rsidR="00DE7BFF">
        <w:t>;</w:t>
      </w:r>
    </w:p>
    <w:p w:rsidR="00000000" w:rsidRDefault="00DE7BFF"/>
    <w:p w:rsidR="00000000" w:rsidRDefault="00200E4A">
      <w:pPr>
        <w:ind w:firstLine="698"/>
        <w:jc w:val="center"/>
      </w:pPr>
      <w:r>
        <w:rPr>
          <w:noProof/>
        </w:rPr>
        <w:drawing>
          <wp:inline distT="0" distB="0" distL="0" distR="0">
            <wp:extent cx="923925" cy="695325"/>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923925" cy="695325"/>
                    </a:xfrm>
                    <a:prstGeom prst="rect">
                      <a:avLst/>
                    </a:prstGeom>
                    <a:noFill/>
                    <a:ln>
                      <a:noFill/>
                    </a:ln>
                  </pic:spPr>
                </pic:pic>
              </a:graphicData>
            </a:graphic>
          </wp:inline>
        </w:drawing>
      </w:r>
      <w:r w:rsidR="00DE7BFF">
        <w:t>, (Е.2)</w:t>
      </w:r>
    </w:p>
    <w:p w:rsidR="00000000" w:rsidRDefault="00DE7BFF"/>
    <w:p w:rsidR="00000000" w:rsidRDefault="00DE7BFF">
      <w:r>
        <w:t xml:space="preserve">где </w:t>
      </w:r>
      <w:r w:rsidR="00200E4A">
        <w:rPr>
          <w:noProof/>
        </w:rPr>
        <w:drawing>
          <wp:inline distT="0" distB="0" distL="0" distR="0">
            <wp:extent cx="190500" cy="266700"/>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t xml:space="preserve"> - площадь i-той части фрагмента, </w:t>
      </w:r>
      <w:r w:rsidR="00200E4A">
        <w:rPr>
          <w:noProof/>
        </w:rPr>
        <w:drawing>
          <wp:inline distT="0" distB="0" distL="0" distR="0">
            <wp:extent cx="238125" cy="295275"/>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t>;</w:t>
      </w:r>
    </w:p>
    <w:p w:rsidR="00000000" w:rsidRDefault="00200E4A">
      <w:r>
        <w:rPr>
          <w:noProof/>
        </w:rPr>
        <w:drawing>
          <wp:inline distT="0" distB="0" distL="0" distR="0">
            <wp:extent cx="209550" cy="266700"/>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00DE7BFF">
        <w:t xml:space="preserve"> - коэффициент теплопер</w:t>
      </w:r>
      <w:r w:rsidR="00DE7BFF">
        <w:t xml:space="preserve">едачи однородной i-той части фрагмента теплозащитной оболочки здания (удельные потери теплоты через плоский элемент i-го вида), </w:t>
      </w:r>
      <w:r>
        <w:rPr>
          <w:noProof/>
        </w:rPr>
        <w:drawing>
          <wp:inline distT="0" distB="0" distL="0" distR="0">
            <wp:extent cx="962025" cy="314325"/>
            <wp:effectExtent l="0" t="0" r="0" b="9525"/>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rsidR="00DE7BFF">
        <w:t>.</w:t>
      </w:r>
    </w:p>
    <w:p w:rsidR="00000000" w:rsidRDefault="00DE7BFF"/>
    <w:p w:rsidR="00000000" w:rsidRDefault="00200E4A">
      <w:pPr>
        <w:ind w:firstLine="698"/>
        <w:jc w:val="center"/>
      </w:pPr>
      <w:bookmarkStart w:id="249" w:name="sub_232"/>
      <w:r>
        <w:rPr>
          <w:noProof/>
        </w:rPr>
        <w:drawing>
          <wp:inline distT="0" distB="0" distL="0" distR="0">
            <wp:extent cx="838200" cy="638175"/>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r w:rsidR="00DE7BFF">
        <w:t>, (Е.3)</w:t>
      </w:r>
    </w:p>
    <w:bookmarkEnd w:id="249"/>
    <w:p w:rsidR="00000000" w:rsidRDefault="00DE7BFF"/>
    <w:p w:rsidR="00000000" w:rsidRDefault="00DE7BFF">
      <w:bookmarkStart w:id="250" w:name="sub_135"/>
      <w:r>
        <w:t>Е.2 Коэффициент теплотех</w:t>
      </w:r>
      <w:r>
        <w:t>нической однородности, r, вспомогательная величина, характеризующая эффективность утепления конструкции, определяется по формуле</w:t>
      </w:r>
    </w:p>
    <w:bookmarkEnd w:id="250"/>
    <w:p w:rsidR="00000000" w:rsidRDefault="00DE7BFF"/>
    <w:p w:rsidR="00000000" w:rsidRDefault="00200E4A">
      <w:pPr>
        <w:ind w:firstLine="698"/>
        <w:jc w:val="center"/>
      </w:pPr>
      <w:bookmarkStart w:id="251" w:name="sub_238"/>
      <w:r>
        <w:rPr>
          <w:noProof/>
        </w:rPr>
        <w:drawing>
          <wp:inline distT="0" distB="0" distL="0" distR="0">
            <wp:extent cx="752475" cy="704850"/>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752475" cy="704850"/>
                    </a:xfrm>
                    <a:prstGeom prst="rect">
                      <a:avLst/>
                    </a:prstGeom>
                    <a:noFill/>
                    <a:ln>
                      <a:noFill/>
                    </a:ln>
                  </pic:spPr>
                </pic:pic>
              </a:graphicData>
            </a:graphic>
          </wp:inline>
        </w:drawing>
      </w:r>
      <w:r w:rsidR="00DE7BFF">
        <w:t>, (Е.4)</w:t>
      </w:r>
    </w:p>
    <w:bookmarkEnd w:id="251"/>
    <w:p w:rsidR="00000000" w:rsidRDefault="00DE7BFF"/>
    <w:p w:rsidR="00000000" w:rsidRDefault="00DE7BFF">
      <w:r>
        <w:t xml:space="preserve">Величина </w:t>
      </w:r>
      <w:r w:rsidR="00200E4A">
        <w:rPr>
          <w:noProof/>
        </w:rPr>
        <w:drawing>
          <wp:inline distT="0" distB="0" distL="0" distR="0">
            <wp:extent cx="333375" cy="323850"/>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t xml:space="preserve"> определяется осреднением по площади значений условных сопротивлений теплопередаче всех частей фрагмента теплозащитной оболочки здания</w:t>
      </w:r>
    </w:p>
    <w:p w:rsidR="00000000" w:rsidRDefault="00DE7BFF"/>
    <w:p w:rsidR="00000000" w:rsidRDefault="00200E4A">
      <w:pPr>
        <w:ind w:firstLine="698"/>
        <w:jc w:val="center"/>
      </w:pPr>
      <w:r>
        <w:rPr>
          <w:noProof/>
        </w:rPr>
        <w:lastRenderedPageBreak/>
        <w:drawing>
          <wp:inline distT="0" distB="0" distL="0" distR="0">
            <wp:extent cx="2571750" cy="1304925"/>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2571750" cy="1304925"/>
                    </a:xfrm>
                    <a:prstGeom prst="rect">
                      <a:avLst/>
                    </a:prstGeom>
                    <a:noFill/>
                    <a:ln>
                      <a:noFill/>
                    </a:ln>
                  </pic:spPr>
                </pic:pic>
              </a:graphicData>
            </a:graphic>
          </wp:inline>
        </w:drawing>
      </w:r>
      <w:r w:rsidR="00DE7BFF">
        <w:t>, (Е.5)</w:t>
      </w:r>
    </w:p>
    <w:p w:rsidR="00000000" w:rsidRDefault="00DE7BFF"/>
    <w:p w:rsidR="00000000" w:rsidRDefault="00DE7BFF">
      <w:r>
        <w:t xml:space="preserve">где </w:t>
      </w:r>
      <w:r w:rsidR="00200E4A">
        <w:rPr>
          <w:noProof/>
        </w:rPr>
        <w:drawing>
          <wp:inline distT="0" distB="0" distL="0" distR="0">
            <wp:extent cx="333375" cy="342900"/>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333375" cy="342900"/>
                    </a:xfrm>
                    <a:prstGeom prst="rect">
                      <a:avLst/>
                    </a:prstGeom>
                    <a:noFill/>
                    <a:ln>
                      <a:noFill/>
                    </a:ln>
                  </pic:spPr>
                </pic:pic>
              </a:graphicData>
            </a:graphic>
          </wp:inline>
        </w:drawing>
      </w:r>
      <w:r>
        <w:t xml:space="preserve"> </w:t>
      </w:r>
      <w:r>
        <w:t xml:space="preserve">- условное сопротивление теплопередаче однородной части фрагмента теплозащитной оболочки здания i-го вида, </w:t>
      </w:r>
      <w:r w:rsidR="00200E4A">
        <w:rPr>
          <w:noProof/>
        </w:rPr>
        <w:drawing>
          <wp:inline distT="0" distB="0" distL="0" distR="0">
            <wp:extent cx="809625" cy="295275"/>
            <wp:effectExtent l="0" t="0" r="9525"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809625" cy="295275"/>
                    </a:xfrm>
                    <a:prstGeom prst="rect">
                      <a:avLst/>
                    </a:prstGeom>
                    <a:noFill/>
                    <a:ln>
                      <a:noFill/>
                    </a:ln>
                  </pic:spPr>
                </pic:pic>
              </a:graphicData>
            </a:graphic>
          </wp:inline>
        </w:drawing>
      </w:r>
      <w:r>
        <w:t>, которое определяется либо экспериментально либо расчетом по формуле</w:t>
      </w:r>
    </w:p>
    <w:p w:rsidR="00000000" w:rsidRDefault="00DE7BFF"/>
    <w:p w:rsidR="00000000" w:rsidRDefault="00200E4A">
      <w:pPr>
        <w:ind w:firstLine="698"/>
        <w:jc w:val="center"/>
      </w:pPr>
      <w:bookmarkStart w:id="252" w:name="sub_218"/>
      <w:r>
        <w:rPr>
          <w:noProof/>
        </w:rPr>
        <w:drawing>
          <wp:inline distT="0" distB="0" distL="0" distR="0">
            <wp:extent cx="1733550" cy="581025"/>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733550" cy="581025"/>
                    </a:xfrm>
                    <a:prstGeom prst="rect">
                      <a:avLst/>
                    </a:prstGeom>
                    <a:noFill/>
                    <a:ln>
                      <a:noFill/>
                    </a:ln>
                  </pic:spPr>
                </pic:pic>
              </a:graphicData>
            </a:graphic>
          </wp:inline>
        </w:drawing>
      </w:r>
      <w:r w:rsidR="00DE7BFF">
        <w:t>, (Е.6)</w:t>
      </w:r>
    </w:p>
    <w:bookmarkEnd w:id="252"/>
    <w:p w:rsidR="00000000" w:rsidRDefault="00DE7BFF"/>
    <w:p w:rsidR="00000000" w:rsidRDefault="00DE7BFF">
      <w:r>
        <w:t xml:space="preserve">где </w:t>
      </w:r>
      <w:r w:rsidR="00200E4A">
        <w:rPr>
          <w:noProof/>
        </w:rPr>
        <w:drawing>
          <wp:inline distT="0" distB="0" distL="0" distR="0">
            <wp:extent cx="200025" cy="266700"/>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t xml:space="preserve"> - коэффициент теплоотдачи внутренней поверхности ограждающей конструкции, </w:t>
      </w:r>
      <w:r w:rsidR="00200E4A">
        <w:rPr>
          <w:noProof/>
        </w:rPr>
        <w:drawing>
          <wp:inline distT="0" distB="0" distL="0" distR="0">
            <wp:extent cx="962025" cy="314325"/>
            <wp:effectExtent l="0" t="0" r="0" b="9525"/>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 xml:space="preserve">, принимаемый согласно </w:t>
      </w:r>
      <w:hyperlink w:anchor="sub_17" w:history="1">
        <w:r>
          <w:rPr>
            <w:rStyle w:val="a4"/>
          </w:rPr>
          <w:t>таблице 4</w:t>
        </w:r>
      </w:hyperlink>
      <w:r>
        <w:t>;</w:t>
      </w:r>
    </w:p>
    <w:p w:rsidR="00000000" w:rsidRDefault="00200E4A">
      <w:r>
        <w:rPr>
          <w:noProof/>
        </w:rPr>
        <w:drawing>
          <wp:inline distT="0" distB="0" distL="0" distR="0">
            <wp:extent cx="209550" cy="266700"/>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00DE7BFF">
        <w:t xml:space="preserve"> - коэффициент теплоотдачи наружной поверхности ограждающей конструкции, </w:t>
      </w:r>
      <w:r>
        <w:rPr>
          <w:noProof/>
        </w:rPr>
        <w:drawing>
          <wp:inline distT="0" distB="0" distL="0" distR="0">
            <wp:extent cx="962025" cy="314325"/>
            <wp:effectExtent l="0" t="0" r="0" b="9525"/>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rsidR="00DE7BFF">
        <w:t xml:space="preserve">, принимаемый согласно </w:t>
      </w:r>
      <w:hyperlink w:anchor="sub_20" w:history="1">
        <w:r w:rsidR="00DE7BFF">
          <w:rPr>
            <w:rStyle w:val="a4"/>
          </w:rPr>
          <w:t>таблице 6</w:t>
        </w:r>
      </w:hyperlink>
      <w:r w:rsidR="00DE7BFF">
        <w:t>;</w:t>
      </w:r>
    </w:p>
    <w:p w:rsidR="00000000" w:rsidRDefault="00200E4A">
      <w:r>
        <w:rPr>
          <w:noProof/>
        </w:rPr>
        <w:drawing>
          <wp:inline distT="0" distB="0" distL="0" distR="0">
            <wp:extent cx="190500" cy="266700"/>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rsidR="00DE7BFF">
        <w:t xml:space="preserve"> - термическое сопротивление слоя однородной част</w:t>
      </w:r>
      <w:r w:rsidR="00DE7BFF">
        <w:t xml:space="preserve">и фрагмента, </w:t>
      </w:r>
      <w:r>
        <w:rPr>
          <w:noProof/>
        </w:rPr>
        <w:drawing>
          <wp:inline distT="0" distB="0" distL="0" distR="0">
            <wp:extent cx="962025" cy="314325"/>
            <wp:effectExtent l="0" t="0" r="0" b="9525"/>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rsidR="00DE7BFF">
        <w:t xml:space="preserve">, определяемое для невентилируемых воздушных прослоек по </w:t>
      </w:r>
      <w:hyperlink w:anchor="sub_138" w:history="1">
        <w:r w:rsidR="00DE7BFF">
          <w:rPr>
            <w:rStyle w:val="a4"/>
          </w:rPr>
          <w:t>таблице Е.1</w:t>
        </w:r>
      </w:hyperlink>
      <w:r w:rsidR="00DE7BFF">
        <w:t>, для материальных слоев по формуле</w:t>
      </w:r>
    </w:p>
    <w:p w:rsidR="00000000" w:rsidRDefault="00DE7BFF"/>
    <w:p w:rsidR="00000000" w:rsidRDefault="00200E4A">
      <w:pPr>
        <w:ind w:firstLine="698"/>
        <w:jc w:val="center"/>
      </w:pPr>
      <w:bookmarkStart w:id="253" w:name="sub_219"/>
      <w:r>
        <w:rPr>
          <w:noProof/>
        </w:rPr>
        <w:drawing>
          <wp:inline distT="0" distB="0" distL="0" distR="0">
            <wp:extent cx="1009650" cy="571500"/>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inline>
        </w:drawing>
      </w:r>
      <w:r w:rsidR="00DE7BFF">
        <w:t>, (Е.7)</w:t>
      </w:r>
    </w:p>
    <w:bookmarkEnd w:id="253"/>
    <w:p w:rsidR="00000000" w:rsidRDefault="00DE7BFF"/>
    <w:p w:rsidR="00000000" w:rsidRDefault="00200E4A">
      <w:bookmarkStart w:id="254" w:name="sub_671"/>
      <w:r>
        <w:rPr>
          <w:noProof/>
        </w:rPr>
        <w:drawing>
          <wp:inline distT="0" distB="0" distL="0" distR="0">
            <wp:extent cx="190500" cy="266700"/>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rsidR="00DE7BFF">
        <w:t xml:space="preserve"> - толщина слоя, м;</w:t>
      </w:r>
    </w:p>
    <w:bookmarkEnd w:id="254"/>
    <w:p w:rsidR="00000000" w:rsidRDefault="00200E4A">
      <w:r>
        <w:rPr>
          <w:noProof/>
        </w:rPr>
        <w:drawing>
          <wp:inline distT="0" distB="0" distL="0" distR="0">
            <wp:extent cx="190500" cy="266700"/>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rsidR="00DE7BFF">
        <w:t xml:space="preserve"> - </w:t>
      </w:r>
      <w:r w:rsidR="00DE7BFF">
        <w:rPr>
          <w:rStyle w:val="a6"/>
        </w:rPr>
        <w:t>расчетная</w:t>
      </w:r>
      <w:r w:rsidR="00DE7BFF">
        <w:t xml:space="preserve"> теплопроводность материала слоя, </w:t>
      </w:r>
      <w:r>
        <w:rPr>
          <w:noProof/>
        </w:rPr>
        <w:drawing>
          <wp:inline distT="0" distB="0" distL="0" distR="0">
            <wp:extent cx="876300" cy="257175"/>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00DE7BFF">
        <w:t xml:space="preserve">, </w:t>
      </w:r>
      <w:r w:rsidR="00DE7BFF">
        <w:rPr>
          <w:rStyle w:val="a6"/>
        </w:rPr>
        <w:t>в случае отсутств</w:t>
      </w:r>
      <w:r w:rsidR="00DE7BFF">
        <w:rPr>
          <w:rStyle w:val="a6"/>
        </w:rPr>
        <w:t>ия данных принимается</w:t>
      </w:r>
      <w:r w:rsidR="00DE7BFF">
        <w:t xml:space="preserve"> по </w:t>
      </w:r>
      <w:hyperlink w:anchor="sub_200" w:history="1">
        <w:r w:rsidR="00DE7BFF">
          <w:rPr>
            <w:rStyle w:val="a4"/>
            <w:shd w:val="clear" w:color="auto" w:fill="C1D7FF"/>
          </w:rPr>
          <w:t>приложению Т</w:t>
        </w:r>
      </w:hyperlink>
      <w:r w:rsidR="00DE7BFF">
        <w:t>;</w:t>
      </w:r>
    </w:p>
    <w:p w:rsidR="00000000" w:rsidRDefault="00200E4A">
      <w:r>
        <w:rPr>
          <w:noProof/>
          <w:color w:val="000000"/>
          <w:shd w:val="clear" w:color="auto" w:fill="C1D7FF"/>
        </w:rPr>
        <w:drawing>
          <wp:inline distT="0" distB="0" distL="0" distR="0">
            <wp:extent cx="314325" cy="323850"/>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r w:rsidR="00DE7BFF">
        <w:rPr>
          <w:rStyle w:val="a6"/>
        </w:rPr>
        <w:t xml:space="preserve"> - коэффициент условий эксплуатации материала слоя, доли ед. При</w:t>
      </w:r>
      <w:r w:rsidR="00DE7BFF">
        <w:t xml:space="preserve"> отсутствии данных </w:t>
      </w:r>
      <w:r w:rsidR="00DE7BFF">
        <w:rPr>
          <w:rStyle w:val="a6"/>
        </w:rPr>
        <w:t>принимается равным 1</w:t>
      </w:r>
      <w:r w:rsidR="00DE7BFF">
        <w:t>.</w:t>
      </w:r>
    </w:p>
    <w:p w:rsidR="00000000" w:rsidRDefault="00DE7BFF">
      <w:bookmarkStart w:id="255" w:name="sub_136"/>
      <w:r>
        <w:t>Е.3 Удельные потери теплоты через линейную те</w:t>
      </w:r>
      <w:r>
        <w:t xml:space="preserve">плотехническую неоднородность определяются по результатам расчета двухмерного температурного поля узла конструкций при температуре внутреннего воздуха </w:t>
      </w:r>
      <w:r w:rsidR="00200E4A">
        <w:rPr>
          <w:noProof/>
        </w:rPr>
        <w:drawing>
          <wp:inline distT="0" distB="0" distL="0" distR="0">
            <wp:extent cx="142875" cy="266700"/>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t xml:space="preserve"> и температуре наружного воздуха </w:t>
      </w:r>
      <w:r w:rsidR="00200E4A">
        <w:rPr>
          <w:noProof/>
        </w:rPr>
        <w:drawing>
          <wp:inline distT="0" distB="0" distL="0" distR="0">
            <wp:extent cx="152400" cy="266700"/>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t>.</w:t>
      </w:r>
    </w:p>
    <w:bookmarkEnd w:id="255"/>
    <w:p w:rsidR="00000000" w:rsidRDefault="00DE7BFF"/>
    <w:p w:rsidR="00000000" w:rsidRDefault="00200E4A">
      <w:pPr>
        <w:ind w:firstLine="698"/>
        <w:jc w:val="center"/>
      </w:pPr>
      <w:bookmarkStart w:id="256" w:name="sub_246"/>
      <w:r>
        <w:rPr>
          <w:noProof/>
        </w:rPr>
        <w:lastRenderedPageBreak/>
        <w:drawing>
          <wp:inline distT="0" distB="0" distL="0" distR="0">
            <wp:extent cx="933450" cy="695325"/>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933450" cy="695325"/>
                    </a:xfrm>
                    <a:prstGeom prst="rect">
                      <a:avLst/>
                    </a:prstGeom>
                    <a:noFill/>
                    <a:ln>
                      <a:noFill/>
                    </a:ln>
                  </pic:spPr>
                </pic:pic>
              </a:graphicData>
            </a:graphic>
          </wp:inline>
        </w:drawing>
      </w:r>
      <w:r w:rsidR="00DE7BFF">
        <w:t>, (Е.8)</w:t>
      </w:r>
    </w:p>
    <w:bookmarkEnd w:id="256"/>
    <w:p w:rsidR="00000000" w:rsidRDefault="00DE7BFF"/>
    <w:p w:rsidR="00000000" w:rsidRDefault="00DE7BFF">
      <w:r>
        <w:t xml:space="preserve">где </w:t>
      </w:r>
      <w:r w:rsidR="00200E4A">
        <w:rPr>
          <w:noProof/>
        </w:rPr>
        <w:drawing>
          <wp:inline distT="0" distB="0" distL="0" distR="0">
            <wp:extent cx="142875" cy="266700"/>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t xml:space="preserve"> - расчетная температура внутреннего воздуха, °С;</w:t>
      </w:r>
    </w:p>
    <w:p w:rsidR="00000000" w:rsidRDefault="00200E4A">
      <w:r>
        <w:rPr>
          <w:noProof/>
        </w:rPr>
        <w:drawing>
          <wp:inline distT="0" distB="0" distL="0" distR="0">
            <wp:extent cx="152400" cy="266700"/>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rsidR="00DE7BFF">
        <w:t xml:space="preserve"> - расчетная температура наружного воздуха, °С;</w:t>
      </w:r>
    </w:p>
    <w:p w:rsidR="00000000" w:rsidRDefault="00200E4A">
      <w:r>
        <w:rPr>
          <w:noProof/>
        </w:rPr>
        <w:drawing>
          <wp:inline distT="0" distB="0" distL="0" distR="0">
            <wp:extent cx="361950" cy="323850"/>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00DE7BFF">
        <w:t xml:space="preserve"> - дополнительные потери теплоты через линейную теплотехническую неоднородность j-го вида, приходящиеся на 1 пог. м , Вт/м, определяемые по формуле</w:t>
      </w:r>
    </w:p>
    <w:p w:rsidR="00000000" w:rsidRDefault="00DE7BFF"/>
    <w:p w:rsidR="00000000" w:rsidRDefault="00200E4A">
      <w:pPr>
        <w:ind w:firstLine="698"/>
        <w:jc w:val="center"/>
      </w:pPr>
      <w:bookmarkStart w:id="257" w:name="sub_2465"/>
      <w:r>
        <w:rPr>
          <w:noProof/>
        </w:rPr>
        <w:drawing>
          <wp:inline distT="0" distB="0" distL="0" distR="0">
            <wp:extent cx="1504950" cy="342900"/>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1504950" cy="342900"/>
                    </a:xfrm>
                    <a:prstGeom prst="rect">
                      <a:avLst/>
                    </a:prstGeom>
                    <a:noFill/>
                    <a:ln>
                      <a:noFill/>
                    </a:ln>
                  </pic:spPr>
                </pic:pic>
              </a:graphicData>
            </a:graphic>
          </wp:inline>
        </w:drawing>
      </w:r>
      <w:r w:rsidR="00DE7BFF">
        <w:t xml:space="preserve"> (Е.9)</w:t>
      </w:r>
    </w:p>
    <w:bookmarkEnd w:id="257"/>
    <w:p w:rsidR="00000000" w:rsidRDefault="00DE7BFF"/>
    <w:p w:rsidR="00000000" w:rsidRDefault="00DE7BFF">
      <w:r>
        <w:t xml:space="preserve">где </w:t>
      </w:r>
      <w:r w:rsidR="00200E4A">
        <w:rPr>
          <w:noProof/>
        </w:rPr>
        <w:drawing>
          <wp:inline distT="0" distB="0" distL="0" distR="0">
            <wp:extent cx="247650" cy="323850"/>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247650" cy="323850"/>
                    </a:xfrm>
                    <a:prstGeom prst="rect">
                      <a:avLst/>
                    </a:prstGeom>
                    <a:noFill/>
                    <a:ln>
                      <a:noFill/>
                    </a:ln>
                  </pic:spPr>
                </pic:pic>
              </a:graphicData>
            </a:graphic>
          </wp:inline>
        </w:drawing>
      </w:r>
      <w:r>
        <w:t xml:space="preserve"> - потери теплоты через расчетную область с линейной теплотехнической неоднородностью j-го вида, приходящиеся на 1 пог. м стыка, являющиеся результатом расчета температурного поля, Вт/м;</w:t>
      </w:r>
    </w:p>
    <w:p w:rsidR="00000000" w:rsidRDefault="00200E4A">
      <w:r>
        <w:rPr>
          <w:noProof/>
        </w:rPr>
        <w:drawing>
          <wp:inline distT="0" distB="0" distL="0" distR="0">
            <wp:extent cx="314325" cy="295275"/>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00DE7BFF">
        <w:t xml:space="preserve">, </w:t>
      </w:r>
      <w:r>
        <w:rPr>
          <w:noProof/>
        </w:rPr>
        <w:drawing>
          <wp:inline distT="0" distB="0" distL="0" distR="0">
            <wp:extent cx="314325" cy="295275"/>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00DE7BFF">
        <w:t xml:space="preserve"> - потери теплоты через участки однородных частей фрагмента, вошедшие в расчетную область при расчете температурного поля области с линейной теплотехнической неоднородностью j-го вида</w:t>
      </w:r>
      <w:r w:rsidR="00DE7BFF">
        <w:t>, Вт/м, определяемые по формулам:</w:t>
      </w:r>
    </w:p>
    <w:p w:rsidR="00000000" w:rsidRDefault="00DE7BFF"/>
    <w:p w:rsidR="00000000" w:rsidRDefault="00200E4A">
      <w:pPr>
        <w:ind w:firstLine="698"/>
        <w:jc w:val="center"/>
      </w:pPr>
      <w:bookmarkStart w:id="258" w:name="sub_235"/>
      <w:r>
        <w:rPr>
          <w:noProof/>
        </w:rPr>
        <w:drawing>
          <wp:inline distT="0" distB="0" distL="0" distR="0">
            <wp:extent cx="1590675" cy="666750"/>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1590675" cy="666750"/>
                    </a:xfrm>
                    <a:prstGeom prst="rect">
                      <a:avLst/>
                    </a:prstGeom>
                    <a:noFill/>
                    <a:ln>
                      <a:noFill/>
                    </a:ln>
                  </pic:spPr>
                </pic:pic>
              </a:graphicData>
            </a:graphic>
          </wp:inline>
        </w:drawing>
      </w:r>
      <w:r w:rsidR="00DE7BFF">
        <w:t xml:space="preserve">; </w:t>
      </w:r>
      <w:r>
        <w:rPr>
          <w:noProof/>
        </w:rPr>
        <w:drawing>
          <wp:inline distT="0" distB="0" distL="0" distR="0">
            <wp:extent cx="1590675" cy="666750"/>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1590675" cy="666750"/>
                    </a:xfrm>
                    <a:prstGeom prst="rect">
                      <a:avLst/>
                    </a:prstGeom>
                    <a:noFill/>
                    <a:ln>
                      <a:noFill/>
                    </a:ln>
                  </pic:spPr>
                </pic:pic>
              </a:graphicData>
            </a:graphic>
          </wp:inline>
        </w:drawing>
      </w:r>
      <w:r w:rsidR="00DE7BFF">
        <w:t>; (Е.10)</w:t>
      </w:r>
    </w:p>
    <w:bookmarkEnd w:id="258"/>
    <w:p w:rsidR="00000000" w:rsidRDefault="00DE7BFF"/>
    <w:p w:rsidR="00000000" w:rsidRDefault="00DE7BFF">
      <w:r>
        <w:t xml:space="preserve">где </w:t>
      </w:r>
      <w:r w:rsidR="00200E4A">
        <w:rPr>
          <w:noProof/>
        </w:rPr>
        <w:drawing>
          <wp:inline distT="0" distB="0" distL="0" distR="0">
            <wp:extent cx="295275" cy="295275"/>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t xml:space="preserve">, </w:t>
      </w:r>
      <w:r w:rsidR="00200E4A">
        <w:rPr>
          <w:noProof/>
        </w:rPr>
        <w:drawing>
          <wp:inline distT="0" distB="0" distL="0" distR="0">
            <wp:extent cx="295275" cy="295275"/>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t xml:space="preserve"> - площади однородных частей конструкции, вошедшие в расчетную область при расчете температурного поля, </w:t>
      </w:r>
      <w:r w:rsidR="00200E4A">
        <w:rPr>
          <w:noProof/>
        </w:rPr>
        <w:drawing>
          <wp:inline distT="0" distB="0" distL="0" distR="0">
            <wp:extent cx="238125" cy="295275"/>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t>.</w:t>
      </w:r>
    </w:p>
    <w:p w:rsidR="00000000" w:rsidRDefault="00DE7BFF">
      <w:r>
        <w:t xml:space="preserve">При этом величина </w:t>
      </w:r>
      <w:r w:rsidR="00200E4A">
        <w:rPr>
          <w:noProof/>
        </w:rPr>
        <w:drawing>
          <wp:inline distT="0" distB="0" distL="0" distR="0">
            <wp:extent cx="676275" cy="295275"/>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676275" cy="295275"/>
                    </a:xfrm>
                    <a:prstGeom prst="rect">
                      <a:avLst/>
                    </a:prstGeom>
                    <a:noFill/>
                    <a:ln>
                      <a:noFill/>
                    </a:ln>
                  </pic:spPr>
                </pic:pic>
              </a:graphicData>
            </a:graphic>
          </wp:inline>
        </w:drawing>
      </w:r>
      <w:r>
        <w:t xml:space="preserve"> равна площади расчетной области при расчете температурного п</w:t>
      </w:r>
      <w:r>
        <w:t>оля.</w:t>
      </w:r>
    </w:p>
    <w:p w:rsidR="00000000" w:rsidRDefault="00200E4A">
      <w:r>
        <w:rPr>
          <w:noProof/>
        </w:rPr>
        <w:drawing>
          <wp:inline distT="0" distB="0" distL="0" distR="0">
            <wp:extent cx="247650" cy="266700"/>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sidR="00DE7BFF">
        <w:t xml:space="preserve"> - удельные линейные потери теплоты через линейную теплотехническую неоднородность j-го вида, </w:t>
      </w:r>
      <w:r>
        <w:rPr>
          <w:noProof/>
        </w:rPr>
        <w:drawing>
          <wp:inline distT="0" distB="0" distL="0" distR="0">
            <wp:extent cx="895350" cy="314325"/>
            <wp:effectExtent l="0" t="0" r="0" b="9525"/>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895350" cy="314325"/>
                    </a:xfrm>
                    <a:prstGeom prst="rect">
                      <a:avLst/>
                    </a:prstGeom>
                    <a:noFill/>
                    <a:ln>
                      <a:noFill/>
                    </a:ln>
                  </pic:spPr>
                </pic:pic>
              </a:graphicData>
            </a:graphic>
          </wp:inline>
        </w:drawing>
      </w:r>
      <w:r w:rsidR="00DE7BFF">
        <w:t>.</w:t>
      </w:r>
    </w:p>
    <w:p w:rsidR="00000000" w:rsidRDefault="00DE7BFF">
      <w:bookmarkStart w:id="259" w:name="sub_137"/>
      <w:r>
        <w:t>Е.4 Удельные потери теплоты через точечную теплотехническую неоднородность k</w:t>
      </w:r>
      <w:r>
        <w:t>-го вида определяются по результатам расчета трехмерного температурного поля участка конструкции, содержащего точечную теплотехническую неоднородность, по формуле</w:t>
      </w:r>
    </w:p>
    <w:bookmarkEnd w:id="259"/>
    <w:p w:rsidR="00000000" w:rsidRDefault="00DE7BFF"/>
    <w:p w:rsidR="00000000" w:rsidRDefault="00200E4A">
      <w:pPr>
        <w:ind w:firstLine="698"/>
        <w:jc w:val="center"/>
      </w:pPr>
      <w:bookmarkStart w:id="260" w:name="sub_13711"/>
      <w:r>
        <w:rPr>
          <w:noProof/>
        </w:rPr>
        <w:drawing>
          <wp:inline distT="0" distB="0" distL="0" distR="0">
            <wp:extent cx="876300" cy="695325"/>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876300" cy="695325"/>
                    </a:xfrm>
                    <a:prstGeom prst="rect">
                      <a:avLst/>
                    </a:prstGeom>
                    <a:noFill/>
                    <a:ln>
                      <a:noFill/>
                    </a:ln>
                  </pic:spPr>
                </pic:pic>
              </a:graphicData>
            </a:graphic>
          </wp:inline>
        </w:drawing>
      </w:r>
      <w:r w:rsidR="00DE7BFF">
        <w:t>, (Е.11)</w:t>
      </w:r>
    </w:p>
    <w:bookmarkEnd w:id="260"/>
    <w:p w:rsidR="00000000" w:rsidRDefault="00DE7BFF"/>
    <w:p w:rsidR="00000000" w:rsidRDefault="00DE7BFF">
      <w:r>
        <w:lastRenderedPageBreak/>
        <w:t xml:space="preserve">где </w:t>
      </w:r>
      <w:r w:rsidR="00200E4A">
        <w:rPr>
          <w:noProof/>
        </w:rPr>
        <w:drawing>
          <wp:inline distT="0" distB="0" distL="0" distR="0">
            <wp:extent cx="381000" cy="323850"/>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t xml:space="preserve"> - дополнительные потери теплоты через точечную теплотехническую неоднородность k-го вида, Вт, определяемые по формуле</w:t>
      </w:r>
    </w:p>
    <w:p w:rsidR="00000000" w:rsidRDefault="00DE7BFF"/>
    <w:p w:rsidR="00000000" w:rsidRDefault="00200E4A">
      <w:pPr>
        <w:ind w:firstLine="698"/>
        <w:jc w:val="center"/>
      </w:pPr>
      <w:bookmarkStart w:id="261" w:name="sub_13712"/>
      <w:r>
        <w:rPr>
          <w:noProof/>
        </w:rPr>
        <w:drawing>
          <wp:inline distT="0" distB="0" distL="0" distR="0">
            <wp:extent cx="990600" cy="323850"/>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990600" cy="323850"/>
                    </a:xfrm>
                    <a:prstGeom prst="rect">
                      <a:avLst/>
                    </a:prstGeom>
                    <a:noFill/>
                    <a:ln>
                      <a:noFill/>
                    </a:ln>
                  </pic:spPr>
                </pic:pic>
              </a:graphicData>
            </a:graphic>
          </wp:inline>
        </w:drawing>
      </w:r>
      <w:r w:rsidR="00DE7BFF">
        <w:t>, (Е.12)</w:t>
      </w:r>
    </w:p>
    <w:bookmarkEnd w:id="261"/>
    <w:p w:rsidR="00000000" w:rsidRDefault="00DE7BFF"/>
    <w:p w:rsidR="00000000" w:rsidRDefault="00DE7BFF">
      <w:r>
        <w:t xml:space="preserve">где </w:t>
      </w:r>
      <w:r w:rsidR="00200E4A">
        <w:rPr>
          <w:noProof/>
        </w:rPr>
        <w:drawing>
          <wp:inline distT="0" distB="0" distL="0" distR="0">
            <wp:extent cx="209550" cy="266700"/>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t xml:space="preserve"> - потери теплоты</w:t>
      </w:r>
      <w:r>
        <w:t xml:space="preserve"> через узел, содержащий точечную теплотехническую неоднородность k-го вида, являющиеся результатом расчета температурного поля, Вт;</w:t>
      </w:r>
    </w:p>
    <w:p w:rsidR="00000000" w:rsidRDefault="00200E4A">
      <w:r>
        <w:rPr>
          <w:noProof/>
        </w:rPr>
        <w:drawing>
          <wp:inline distT="0" distB="0" distL="0" distR="0">
            <wp:extent cx="209550" cy="304800"/>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209550" cy="304800"/>
                    </a:xfrm>
                    <a:prstGeom prst="rect">
                      <a:avLst/>
                    </a:prstGeom>
                    <a:noFill/>
                    <a:ln>
                      <a:noFill/>
                    </a:ln>
                  </pic:spPr>
                </pic:pic>
              </a:graphicData>
            </a:graphic>
          </wp:inline>
        </w:drawing>
      </w:r>
      <w:r w:rsidR="00DE7BFF">
        <w:t xml:space="preserve"> - потери теплоты через тот же узел, не содержащий точечную теплотехническую неоднороднос</w:t>
      </w:r>
      <w:r w:rsidR="00DE7BFF">
        <w:t>ть k-го вида, являющиеся результатом расчета температурного поля, Вт.</w:t>
      </w:r>
    </w:p>
    <w:p w:rsidR="00000000" w:rsidRDefault="00DE7BFF">
      <w:bookmarkStart w:id="262" w:name="sub_139"/>
      <w:r>
        <w:t>Е.5 Результатом расчета температурного поля узла конструкции является распределение температур в сечении узла, в том числе по внутренней и наружной поверхностям.</w:t>
      </w:r>
    </w:p>
    <w:bookmarkEnd w:id="262"/>
    <w:p w:rsidR="00000000" w:rsidRDefault="00DE7BFF">
      <w:r>
        <w:t>Поток тепл</w:t>
      </w:r>
      <w:r>
        <w:t>оты через внутреннюю поверхность узла определяется по формуле</w:t>
      </w:r>
    </w:p>
    <w:p w:rsidR="00000000" w:rsidRDefault="00DE7BFF"/>
    <w:p w:rsidR="00000000" w:rsidRDefault="00200E4A">
      <w:pPr>
        <w:ind w:firstLine="698"/>
        <w:jc w:val="center"/>
      </w:pPr>
      <w:r>
        <w:rPr>
          <w:noProof/>
        </w:rPr>
        <w:drawing>
          <wp:inline distT="0" distB="0" distL="0" distR="0">
            <wp:extent cx="1247775" cy="342900"/>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247775" cy="342900"/>
                    </a:xfrm>
                    <a:prstGeom prst="rect">
                      <a:avLst/>
                    </a:prstGeom>
                    <a:noFill/>
                    <a:ln>
                      <a:noFill/>
                    </a:ln>
                  </pic:spPr>
                </pic:pic>
              </a:graphicData>
            </a:graphic>
          </wp:inline>
        </w:drawing>
      </w:r>
      <w:r w:rsidR="00DE7BFF">
        <w:t>. (Е.13)</w:t>
      </w:r>
    </w:p>
    <w:p w:rsidR="00000000" w:rsidRDefault="00DE7BFF"/>
    <w:p w:rsidR="00000000" w:rsidRDefault="00DE7BFF">
      <w:r>
        <w:t>Поток теплоты через наружную поверхность узла определяется по формуле</w:t>
      </w:r>
    </w:p>
    <w:p w:rsidR="00000000" w:rsidRDefault="00DE7BFF"/>
    <w:p w:rsidR="00000000" w:rsidRDefault="00200E4A">
      <w:pPr>
        <w:ind w:firstLine="698"/>
        <w:jc w:val="center"/>
      </w:pPr>
      <w:r>
        <w:rPr>
          <w:noProof/>
        </w:rPr>
        <w:drawing>
          <wp:inline distT="0" distB="0" distL="0" distR="0">
            <wp:extent cx="1295400" cy="342900"/>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1295400" cy="342900"/>
                    </a:xfrm>
                    <a:prstGeom prst="rect">
                      <a:avLst/>
                    </a:prstGeom>
                    <a:noFill/>
                    <a:ln>
                      <a:noFill/>
                    </a:ln>
                  </pic:spPr>
                </pic:pic>
              </a:graphicData>
            </a:graphic>
          </wp:inline>
        </w:drawing>
      </w:r>
      <w:r w:rsidR="00DE7BFF">
        <w:t>, (Е.14)</w:t>
      </w:r>
    </w:p>
    <w:p w:rsidR="00000000" w:rsidRDefault="00DE7BFF"/>
    <w:p w:rsidR="00000000" w:rsidRDefault="00200E4A">
      <w:r>
        <w:rPr>
          <w:noProof/>
        </w:rPr>
        <w:drawing>
          <wp:inline distT="0" distB="0" distL="0" distR="0">
            <wp:extent cx="142875" cy="266700"/>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DE7BFF">
        <w:t xml:space="preserve">, </w:t>
      </w:r>
      <w:r>
        <w:rPr>
          <w:noProof/>
        </w:rPr>
        <w:drawing>
          <wp:inline distT="0" distB="0" distL="0" distR="0">
            <wp:extent cx="152400" cy="266700"/>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rsidR="00DE7BFF">
        <w:t xml:space="preserve"> - расчетные температуры внутреннего и наружного воздуха соответственно, °С;</w:t>
      </w:r>
    </w:p>
    <w:p w:rsidR="00000000" w:rsidRDefault="00200E4A">
      <w:r>
        <w:rPr>
          <w:noProof/>
        </w:rPr>
        <w:drawing>
          <wp:inline distT="0" distB="0" distL="0" distR="0">
            <wp:extent cx="247650" cy="323850"/>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247650" cy="323850"/>
                    </a:xfrm>
                    <a:prstGeom prst="rect">
                      <a:avLst/>
                    </a:prstGeom>
                    <a:noFill/>
                    <a:ln>
                      <a:noFill/>
                    </a:ln>
                  </pic:spPr>
                </pic:pic>
              </a:graphicData>
            </a:graphic>
          </wp:inline>
        </w:drawing>
      </w:r>
      <w:r w:rsidR="00DE7BFF">
        <w:t xml:space="preserve">, </w:t>
      </w:r>
      <w:r>
        <w:rPr>
          <w:noProof/>
        </w:rPr>
        <w:drawing>
          <wp:inline distT="0" distB="0" distL="0" distR="0">
            <wp:extent cx="247650" cy="323850"/>
            <wp:effectExtent l="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247650" cy="323850"/>
                    </a:xfrm>
                    <a:prstGeom prst="rect">
                      <a:avLst/>
                    </a:prstGeom>
                    <a:noFill/>
                    <a:ln>
                      <a:noFill/>
                    </a:ln>
                  </pic:spPr>
                </pic:pic>
              </a:graphicData>
            </a:graphic>
          </wp:inline>
        </w:drawing>
      </w:r>
      <w:r w:rsidR="00DE7BFF">
        <w:t xml:space="preserve"> - осредненные по площади температуры внутренней и наружной пов</w:t>
      </w:r>
      <w:r w:rsidR="00DE7BFF">
        <w:t>ерхностей узла ограждающей конструкции соответственно, °С;</w:t>
      </w:r>
    </w:p>
    <w:p w:rsidR="00000000" w:rsidRDefault="00200E4A">
      <w:r>
        <w:rPr>
          <w:noProof/>
        </w:rPr>
        <w:drawing>
          <wp:inline distT="0" distB="0" distL="0" distR="0">
            <wp:extent cx="200025" cy="266700"/>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00DE7BFF">
        <w:t xml:space="preserve">, </w:t>
      </w:r>
      <w:r>
        <w:rPr>
          <w:noProof/>
        </w:rPr>
        <w:drawing>
          <wp:inline distT="0" distB="0" distL="0" distR="0">
            <wp:extent cx="209550" cy="266700"/>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00DE7BFF">
        <w:t xml:space="preserve"> - коэффициенты теплоотдачи внутренней и наружной поверхностей узла конструкции соответственно, </w:t>
      </w:r>
      <w:r>
        <w:rPr>
          <w:noProof/>
        </w:rPr>
        <w:drawing>
          <wp:inline distT="0" distB="0" distL="0" distR="0">
            <wp:extent cx="962025" cy="314325"/>
            <wp:effectExtent l="0" t="0" r="0" b="9525"/>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rsidR="00DE7BFF">
        <w:t>;</w:t>
      </w:r>
    </w:p>
    <w:p w:rsidR="00000000" w:rsidRDefault="00200E4A">
      <w:r>
        <w:rPr>
          <w:noProof/>
        </w:rPr>
        <w:drawing>
          <wp:inline distT="0" distB="0" distL="0" distR="0">
            <wp:extent cx="190500" cy="26670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rsidR="00DE7BFF">
        <w:t xml:space="preserve">, </w:t>
      </w:r>
      <w:r>
        <w:rPr>
          <w:noProof/>
        </w:rPr>
        <w:drawing>
          <wp:inline distT="0" distB="0" distL="0" distR="0">
            <wp:extent cx="200025" cy="266700"/>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00DE7BFF">
        <w:t xml:space="preserve"> - площади внутренней и наружной поверхностей узла ограждающей конструкции, </w:t>
      </w:r>
      <w:r>
        <w:rPr>
          <w:noProof/>
        </w:rPr>
        <w:drawing>
          <wp:inline distT="0" distB="0" distL="0" distR="0">
            <wp:extent cx="238125" cy="295275"/>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00DE7BFF">
        <w:t>.</w:t>
      </w:r>
    </w:p>
    <w:p w:rsidR="00000000" w:rsidRDefault="00DE7BFF"/>
    <w:p w:rsidR="00000000" w:rsidRDefault="00DE7BFF">
      <w:pPr>
        <w:ind w:firstLine="698"/>
        <w:jc w:val="right"/>
      </w:pPr>
      <w:bookmarkStart w:id="263" w:name="sub_138"/>
      <w:r>
        <w:rPr>
          <w:rStyle w:val="a3"/>
        </w:rPr>
        <w:t>Таблица Е.1</w:t>
      </w:r>
    </w:p>
    <w:bookmarkEnd w:id="263"/>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44"/>
        <w:gridCol w:w="2005"/>
        <w:gridCol w:w="2031"/>
        <w:gridCol w:w="2003"/>
        <w:gridCol w:w="2031"/>
      </w:tblGrid>
      <w:tr w:rsidR="00000000">
        <w:tblPrEx>
          <w:tblCellMar>
            <w:top w:w="0" w:type="dxa"/>
            <w:bottom w:w="0" w:type="dxa"/>
          </w:tblCellMar>
        </w:tblPrEx>
        <w:tc>
          <w:tcPr>
            <w:tcW w:w="2144" w:type="dxa"/>
            <w:vMerge w:val="restart"/>
            <w:tcBorders>
              <w:top w:val="single" w:sz="4" w:space="0" w:color="auto"/>
              <w:bottom w:val="single" w:sz="4" w:space="0" w:color="auto"/>
              <w:right w:val="single" w:sz="4" w:space="0" w:color="auto"/>
            </w:tcBorders>
          </w:tcPr>
          <w:p w:rsidR="00000000" w:rsidRDefault="00DE7BFF">
            <w:pPr>
              <w:pStyle w:val="a9"/>
              <w:jc w:val="center"/>
            </w:pPr>
            <w:r>
              <w:t>Толщина воздушной прослойки, м</w:t>
            </w:r>
          </w:p>
        </w:tc>
        <w:tc>
          <w:tcPr>
            <w:tcW w:w="8070" w:type="dxa"/>
            <w:gridSpan w:val="4"/>
            <w:tcBorders>
              <w:top w:val="single" w:sz="4" w:space="0" w:color="auto"/>
              <w:left w:val="single" w:sz="4" w:space="0" w:color="auto"/>
              <w:bottom w:val="single" w:sz="4" w:space="0" w:color="auto"/>
            </w:tcBorders>
          </w:tcPr>
          <w:p w:rsidR="00000000" w:rsidRDefault="00DE7BFF">
            <w:pPr>
              <w:pStyle w:val="a9"/>
              <w:jc w:val="center"/>
            </w:pPr>
            <w:r>
              <w:t xml:space="preserve">Термическое сопротивление замкнутой воздушной прослойки, </w:t>
            </w:r>
            <w:r w:rsidR="00200E4A">
              <w:rPr>
                <w:noProof/>
              </w:rPr>
              <w:drawing>
                <wp:inline distT="0" distB="0" distL="0" distR="0">
                  <wp:extent cx="685800" cy="247650"/>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p>
        </w:tc>
      </w:tr>
      <w:tr w:rsidR="00000000">
        <w:tblPrEx>
          <w:tblCellMar>
            <w:top w:w="0" w:type="dxa"/>
            <w:bottom w:w="0" w:type="dxa"/>
          </w:tblCellMar>
        </w:tblPrEx>
        <w:tc>
          <w:tcPr>
            <w:tcW w:w="2144" w:type="dxa"/>
            <w:vMerge/>
            <w:tcBorders>
              <w:top w:val="single" w:sz="4" w:space="0" w:color="auto"/>
              <w:bottom w:val="single" w:sz="4" w:space="0" w:color="auto"/>
              <w:right w:val="single" w:sz="4" w:space="0" w:color="auto"/>
            </w:tcBorders>
          </w:tcPr>
          <w:p w:rsidR="00000000" w:rsidRDefault="00DE7BFF">
            <w:pPr>
              <w:pStyle w:val="a9"/>
            </w:pPr>
          </w:p>
        </w:tc>
        <w:tc>
          <w:tcPr>
            <w:tcW w:w="4036" w:type="dxa"/>
            <w:gridSpan w:val="2"/>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горизонтальной при потоке тепла снизу вверх и вертикальной</w:t>
            </w:r>
          </w:p>
        </w:tc>
        <w:tc>
          <w:tcPr>
            <w:tcW w:w="4034" w:type="dxa"/>
            <w:gridSpan w:val="2"/>
            <w:tcBorders>
              <w:top w:val="single" w:sz="4" w:space="0" w:color="auto"/>
              <w:left w:val="single" w:sz="4" w:space="0" w:color="auto"/>
              <w:bottom w:val="single" w:sz="4" w:space="0" w:color="auto"/>
            </w:tcBorders>
          </w:tcPr>
          <w:p w:rsidR="00000000" w:rsidRDefault="00DE7BFF">
            <w:pPr>
              <w:pStyle w:val="a9"/>
              <w:jc w:val="center"/>
            </w:pPr>
            <w:r>
              <w:t>горизонтальной при потоке тепла сверху вниз</w:t>
            </w:r>
          </w:p>
        </w:tc>
      </w:tr>
      <w:tr w:rsidR="00000000">
        <w:tblPrEx>
          <w:tblCellMar>
            <w:top w:w="0" w:type="dxa"/>
            <w:bottom w:w="0" w:type="dxa"/>
          </w:tblCellMar>
        </w:tblPrEx>
        <w:tc>
          <w:tcPr>
            <w:tcW w:w="2144" w:type="dxa"/>
            <w:vMerge/>
            <w:tcBorders>
              <w:top w:val="single" w:sz="4" w:space="0" w:color="auto"/>
              <w:bottom w:val="single" w:sz="4" w:space="0" w:color="auto"/>
              <w:right w:val="single" w:sz="4" w:space="0" w:color="auto"/>
            </w:tcBorders>
          </w:tcPr>
          <w:p w:rsidR="00000000" w:rsidRDefault="00DE7BFF">
            <w:pPr>
              <w:pStyle w:val="a9"/>
            </w:pPr>
          </w:p>
        </w:tc>
        <w:tc>
          <w:tcPr>
            <w:tcW w:w="8070" w:type="dxa"/>
            <w:gridSpan w:val="4"/>
            <w:tcBorders>
              <w:top w:val="single" w:sz="4" w:space="0" w:color="auto"/>
              <w:left w:val="single" w:sz="4" w:space="0" w:color="auto"/>
              <w:bottom w:val="single" w:sz="4" w:space="0" w:color="auto"/>
            </w:tcBorders>
          </w:tcPr>
          <w:p w:rsidR="00000000" w:rsidRDefault="00DE7BFF">
            <w:pPr>
              <w:pStyle w:val="a9"/>
              <w:jc w:val="center"/>
            </w:pPr>
            <w:r>
              <w:t>при температуре воздуха в прослойке</w:t>
            </w:r>
          </w:p>
        </w:tc>
      </w:tr>
      <w:tr w:rsidR="00000000">
        <w:tblPrEx>
          <w:tblCellMar>
            <w:top w:w="0" w:type="dxa"/>
            <w:bottom w:w="0" w:type="dxa"/>
          </w:tblCellMar>
        </w:tblPrEx>
        <w:tc>
          <w:tcPr>
            <w:tcW w:w="2144" w:type="dxa"/>
            <w:vMerge/>
            <w:tcBorders>
              <w:top w:val="single" w:sz="4" w:space="0" w:color="auto"/>
              <w:bottom w:val="single" w:sz="4" w:space="0" w:color="auto"/>
              <w:right w:val="single" w:sz="4" w:space="0" w:color="auto"/>
            </w:tcBorders>
          </w:tcPr>
          <w:p w:rsidR="00000000" w:rsidRDefault="00DE7BFF">
            <w:pPr>
              <w:pStyle w:val="a9"/>
            </w:pPr>
          </w:p>
        </w:tc>
        <w:tc>
          <w:tcPr>
            <w:tcW w:w="200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положительной</w:t>
            </w:r>
          </w:p>
        </w:tc>
        <w:tc>
          <w:tcPr>
            <w:tcW w:w="203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отрицательной</w:t>
            </w:r>
          </w:p>
        </w:tc>
        <w:tc>
          <w:tcPr>
            <w:tcW w:w="200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положительной</w:t>
            </w:r>
          </w:p>
        </w:tc>
        <w:tc>
          <w:tcPr>
            <w:tcW w:w="2031" w:type="dxa"/>
            <w:tcBorders>
              <w:top w:val="single" w:sz="4" w:space="0" w:color="auto"/>
              <w:left w:val="single" w:sz="4" w:space="0" w:color="auto"/>
              <w:bottom w:val="single" w:sz="4" w:space="0" w:color="auto"/>
            </w:tcBorders>
          </w:tcPr>
          <w:p w:rsidR="00000000" w:rsidRDefault="00DE7BFF">
            <w:pPr>
              <w:pStyle w:val="a9"/>
              <w:jc w:val="center"/>
            </w:pPr>
            <w:r>
              <w:t>отрицательной</w:t>
            </w:r>
          </w:p>
        </w:tc>
      </w:tr>
      <w:tr w:rsidR="00000000">
        <w:tblPrEx>
          <w:tblCellMar>
            <w:top w:w="0" w:type="dxa"/>
            <w:bottom w:w="0" w:type="dxa"/>
          </w:tblCellMar>
        </w:tblPrEx>
        <w:tc>
          <w:tcPr>
            <w:tcW w:w="2144" w:type="dxa"/>
            <w:tcBorders>
              <w:top w:val="single" w:sz="4" w:space="0" w:color="auto"/>
              <w:bottom w:val="nil"/>
              <w:right w:val="single" w:sz="4" w:space="0" w:color="auto"/>
            </w:tcBorders>
          </w:tcPr>
          <w:p w:rsidR="00000000" w:rsidRDefault="00DE7BFF">
            <w:pPr>
              <w:pStyle w:val="a9"/>
              <w:jc w:val="center"/>
            </w:pPr>
            <w:r>
              <w:t>0,01</w:t>
            </w:r>
          </w:p>
        </w:tc>
        <w:tc>
          <w:tcPr>
            <w:tcW w:w="2005" w:type="dxa"/>
            <w:tcBorders>
              <w:top w:val="single" w:sz="4" w:space="0" w:color="auto"/>
              <w:left w:val="single" w:sz="4" w:space="0" w:color="auto"/>
              <w:bottom w:val="nil"/>
              <w:right w:val="single" w:sz="4" w:space="0" w:color="auto"/>
            </w:tcBorders>
          </w:tcPr>
          <w:p w:rsidR="00000000" w:rsidRDefault="00DE7BFF">
            <w:pPr>
              <w:pStyle w:val="a9"/>
              <w:jc w:val="center"/>
            </w:pPr>
            <w:r>
              <w:t>0,13</w:t>
            </w:r>
          </w:p>
        </w:tc>
        <w:tc>
          <w:tcPr>
            <w:tcW w:w="2031" w:type="dxa"/>
            <w:tcBorders>
              <w:top w:val="single" w:sz="4" w:space="0" w:color="auto"/>
              <w:left w:val="single" w:sz="4" w:space="0" w:color="auto"/>
              <w:bottom w:val="nil"/>
              <w:right w:val="single" w:sz="4" w:space="0" w:color="auto"/>
            </w:tcBorders>
          </w:tcPr>
          <w:p w:rsidR="00000000" w:rsidRDefault="00DE7BFF">
            <w:pPr>
              <w:pStyle w:val="a9"/>
              <w:jc w:val="center"/>
            </w:pPr>
            <w:r>
              <w:t>0,15</w:t>
            </w:r>
          </w:p>
        </w:tc>
        <w:tc>
          <w:tcPr>
            <w:tcW w:w="2003" w:type="dxa"/>
            <w:tcBorders>
              <w:top w:val="single" w:sz="4" w:space="0" w:color="auto"/>
              <w:left w:val="single" w:sz="4" w:space="0" w:color="auto"/>
              <w:bottom w:val="nil"/>
              <w:right w:val="single" w:sz="4" w:space="0" w:color="auto"/>
            </w:tcBorders>
          </w:tcPr>
          <w:p w:rsidR="00000000" w:rsidRDefault="00DE7BFF">
            <w:pPr>
              <w:pStyle w:val="a9"/>
              <w:jc w:val="center"/>
            </w:pPr>
            <w:r>
              <w:t>0,14</w:t>
            </w:r>
          </w:p>
        </w:tc>
        <w:tc>
          <w:tcPr>
            <w:tcW w:w="2031" w:type="dxa"/>
            <w:tcBorders>
              <w:top w:val="single" w:sz="4" w:space="0" w:color="auto"/>
              <w:left w:val="single" w:sz="4" w:space="0" w:color="auto"/>
              <w:bottom w:val="nil"/>
            </w:tcBorders>
          </w:tcPr>
          <w:p w:rsidR="00000000" w:rsidRDefault="00DE7BFF">
            <w:pPr>
              <w:pStyle w:val="a9"/>
              <w:jc w:val="center"/>
            </w:pPr>
            <w:r>
              <w:t>0,15</w:t>
            </w:r>
          </w:p>
        </w:tc>
      </w:tr>
      <w:tr w:rsidR="00000000">
        <w:tblPrEx>
          <w:tblCellMar>
            <w:top w:w="0" w:type="dxa"/>
            <w:bottom w:w="0" w:type="dxa"/>
          </w:tblCellMar>
        </w:tblPrEx>
        <w:tc>
          <w:tcPr>
            <w:tcW w:w="2144" w:type="dxa"/>
            <w:tcBorders>
              <w:top w:val="nil"/>
              <w:bottom w:val="nil"/>
              <w:right w:val="single" w:sz="4" w:space="0" w:color="auto"/>
            </w:tcBorders>
          </w:tcPr>
          <w:p w:rsidR="00000000" w:rsidRDefault="00DE7BFF">
            <w:pPr>
              <w:pStyle w:val="a9"/>
              <w:jc w:val="center"/>
            </w:pPr>
            <w:r>
              <w:t>0,02</w:t>
            </w:r>
          </w:p>
        </w:tc>
        <w:tc>
          <w:tcPr>
            <w:tcW w:w="2005" w:type="dxa"/>
            <w:tcBorders>
              <w:top w:val="nil"/>
              <w:left w:val="single" w:sz="4" w:space="0" w:color="auto"/>
              <w:bottom w:val="nil"/>
              <w:right w:val="single" w:sz="4" w:space="0" w:color="auto"/>
            </w:tcBorders>
          </w:tcPr>
          <w:p w:rsidR="00000000" w:rsidRDefault="00DE7BFF">
            <w:pPr>
              <w:pStyle w:val="a9"/>
              <w:jc w:val="center"/>
            </w:pPr>
            <w:r>
              <w:t>0,14</w:t>
            </w:r>
          </w:p>
        </w:tc>
        <w:tc>
          <w:tcPr>
            <w:tcW w:w="2031" w:type="dxa"/>
            <w:tcBorders>
              <w:top w:val="nil"/>
              <w:left w:val="single" w:sz="4" w:space="0" w:color="auto"/>
              <w:bottom w:val="nil"/>
              <w:right w:val="single" w:sz="4" w:space="0" w:color="auto"/>
            </w:tcBorders>
          </w:tcPr>
          <w:p w:rsidR="00000000" w:rsidRDefault="00DE7BFF">
            <w:pPr>
              <w:pStyle w:val="a9"/>
              <w:jc w:val="center"/>
            </w:pPr>
            <w:r>
              <w:t>0,15</w:t>
            </w:r>
          </w:p>
        </w:tc>
        <w:tc>
          <w:tcPr>
            <w:tcW w:w="2003" w:type="dxa"/>
            <w:tcBorders>
              <w:top w:val="nil"/>
              <w:left w:val="single" w:sz="4" w:space="0" w:color="auto"/>
              <w:bottom w:val="nil"/>
              <w:right w:val="single" w:sz="4" w:space="0" w:color="auto"/>
            </w:tcBorders>
          </w:tcPr>
          <w:p w:rsidR="00000000" w:rsidRDefault="00DE7BFF">
            <w:pPr>
              <w:pStyle w:val="a9"/>
              <w:jc w:val="center"/>
            </w:pPr>
            <w:r>
              <w:t>0,15</w:t>
            </w:r>
          </w:p>
        </w:tc>
        <w:tc>
          <w:tcPr>
            <w:tcW w:w="2031" w:type="dxa"/>
            <w:tcBorders>
              <w:top w:val="nil"/>
              <w:left w:val="single" w:sz="4" w:space="0" w:color="auto"/>
              <w:bottom w:val="nil"/>
            </w:tcBorders>
          </w:tcPr>
          <w:p w:rsidR="00000000" w:rsidRDefault="00DE7BFF">
            <w:pPr>
              <w:pStyle w:val="a9"/>
              <w:jc w:val="center"/>
            </w:pPr>
            <w:r>
              <w:t>0,19</w:t>
            </w:r>
          </w:p>
        </w:tc>
      </w:tr>
      <w:tr w:rsidR="00000000">
        <w:tblPrEx>
          <w:tblCellMar>
            <w:top w:w="0" w:type="dxa"/>
            <w:bottom w:w="0" w:type="dxa"/>
          </w:tblCellMar>
        </w:tblPrEx>
        <w:tc>
          <w:tcPr>
            <w:tcW w:w="2144" w:type="dxa"/>
            <w:tcBorders>
              <w:top w:val="nil"/>
              <w:bottom w:val="nil"/>
              <w:right w:val="single" w:sz="4" w:space="0" w:color="auto"/>
            </w:tcBorders>
          </w:tcPr>
          <w:p w:rsidR="00000000" w:rsidRDefault="00DE7BFF">
            <w:pPr>
              <w:pStyle w:val="a9"/>
              <w:jc w:val="center"/>
            </w:pPr>
            <w:r>
              <w:t>0,03</w:t>
            </w:r>
          </w:p>
        </w:tc>
        <w:tc>
          <w:tcPr>
            <w:tcW w:w="2005" w:type="dxa"/>
            <w:tcBorders>
              <w:top w:val="nil"/>
              <w:left w:val="single" w:sz="4" w:space="0" w:color="auto"/>
              <w:bottom w:val="nil"/>
              <w:right w:val="single" w:sz="4" w:space="0" w:color="auto"/>
            </w:tcBorders>
          </w:tcPr>
          <w:p w:rsidR="00000000" w:rsidRDefault="00DE7BFF">
            <w:pPr>
              <w:pStyle w:val="a9"/>
              <w:jc w:val="center"/>
            </w:pPr>
            <w:r>
              <w:t>0,14</w:t>
            </w:r>
          </w:p>
        </w:tc>
        <w:tc>
          <w:tcPr>
            <w:tcW w:w="2031" w:type="dxa"/>
            <w:tcBorders>
              <w:top w:val="nil"/>
              <w:left w:val="single" w:sz="4" w:space="0" w:color="auto"/>
              <w:bottom w:val="nil"/>
              <w:right w:val="single" w:sz="4" w:space="0" w:color="auto"/>
            </w:tcBorders>
          </w:tcPr>
          <w:p w:rsidR="00000000" w:rsidRDefault="00DE7BFF">
            <w:pPr>
              <w:pStyle w:val="a9"/>
              <w:jc w:val="center"/>
            </w:pPr>
            <w:r>
              <w:t>0,16</w:t>
            </w:r>
          </w:p>
        </w:tc>
        <w:tc>
          <w:tcPr>
            <w:tcW w:w="2003" w:type="dxa"/>
            <w:tcBorders>
              <w:top w:val="nil"/>
              <w:left w:val="single" w:sz="4" w:space="0" w:color="auto"/>
              <w:bottom w:val="nil"/>
              <w:right w:val="single" w:sz="4" w:space="0" w:color="auto"/>
            </w:tcBorders>
          </w:tcPr>
          <w:p w:rsidR="00000000" w:rsidRDefault="00DE7BFF">
            <w:pPr>
              <w:pStyle w:val="a9"/>
              <w:jc w:val="center"/>
            </w:pPr>
            <w:r>
              <w:t>0,16</w:t>
            </w:r>
          </w:p>
        </w:tc>
        <w:tc>
          <w:tcPr>
            <w:tcW w:w="2031" w:type="dxa"/>
            <w:tcBorders>
              <w:top w:val="nil"/>
              <w:left w:val="single" w:sz="4" w:space="0" w:color="auto"/>
              <w:bottom w:val="nil"/>
            </w:tcBorders>
          </w:tcPr>
          <w:p w:rsidR="00000000" w:rsidRDefault="00DE7BFF">
            <w:pPr>
              <w:pStyle w:val="a9"/>
              <w:jc w:val="center"/>
            </w:pPr>
            <w:r>
              <w:t>0,21</w:t>
            </w:r>
          </w:p>
        </w:tc>
      </w:tr>
      <w:tr w:rsidR="00000000">
        <w:tblPrEx>
          <w:tblCellMar>
            <w:top w:w="0" w:type="dxa"/>
            <w:bottom w:w="0" w:type="dxa"/>
          </w:tblCellMar>
        </w:tblPrEx>
        <w:tc>
          <w:tcPr>
            <w:tcW w:w="2144" w:type="dxa"/>
            <w:tcBorders>
              <w:top w:val="nil"/>
              <w:bottom w:val="nil"/>
              <w:right w:val="single" w:sz="4" w:space="0" w:color="auto"/>
            </w:tcBorders>
          </w:tcPr>
          <w:p w:rsidR="00000000" w:rsidRDefault="00DE7BFF">
            <w:pPr>
              <w:pStyle w:val="a9"/>
              <w:jc w:val="center"/>
            </w:pPr>
            <w:r>
              <w:t>0,05</w:t>
            </w:r>
          </w:p>
        </w:tc>
        <w:tc>
          <w:tcPr>
            <w:tcW w:w="2005" w:type="dxa"/>
            <w:tcBorders>
              <w:top w:val="nil"/>
              <w:left w:val="single" w:sz="4" w:space="0" w:color="auto"/>
              <w:bottom w:val="nil"/>
              <w:right w:val="single" w:sz="4" w:space="0" w:color="auto"/>
            </w:tcBorders>
          </w:tcPr>
          <w:p w:rsidR="00000000" w:rsidRDefault="00DE7BFF">
            <w:pPr>
              <w:pStyle w:val="a9"/>
              <w:jc w:val="center"/>
            </w:pPr>
            <w:r>
              <w:t>0,14</w:t>
            </w:r>
          </w:p>
        </w:tc>
        <w:tc>
          <w:tcPr>
            <w:tcW w:w="2031" w:type="dxa"/>
            <w:tcBorders>
              <w:top w:val="nil"/>
              <w:left w:val="single" w:sz="4" w:space="0" w:color="auto"/>
              <w:bottom w:val="nil"/>
              <w:right w:val="single" w:sz="4" w:space="0" w:color="auto"/>
            </w:tcBorders>
          </w:tcPr>
          <w:p w:rsidR="00000000" w:rsidRDefault="00DE7BFF">
            <w:pPr>
              <w:pStyle w:val="a9"/>
              <w:jc w:val="center"/>
            </w:pPr>
            <w:r>
              <w:t>0,17</w:t>
            </w:r>
          </w:p>
        </w:tc>
        <w:tc>
          <w:tcPr>
            <w:tcW w:w="2003" w:type="dxa"/>
            <w:tcBorders>
              <w:top w:val="nil"/>
              <w:left w:val="single" w:sz="4" w:space="0" w:color="auto"/>
              <w:bottom w:val="nil"/>
              <w:right w:val="single" w:sz="4" w:space="0" w:color="auto"/>
            </w:tcBorders>
          </w:tcPr>
          <w:p w:rsidR="00000000" w:rsidRDefault="00DE7BFF">
            <w:pPr>
              <w:pStyle w:val="a9"/>
              <w:jc w:val="center"/>
            </w:pPr>
            <w:r>
              <w:t>0,17</w:t>
            </w:r>
          </w:p>
        </w:tc>
        <w:tc>
          <w:tcPr>
            <w:tcW w:w="2031" w:type="dxa"/>
            <w:tcBorders>
              <w:top w:val="nil"/>
              <w:left w:val="single" w:sz="4" w:space="0" w:color="auto"/>
              <w:bottom w:val="nil"/>
            </w:tcBorders>
          </w:tcPr>
          <w:p w:rsidR="00000000" w:rsidRDefault="00DE7BFF">
            <w:pPr>
              <w:pStyle w:val="a9"/>
              <w:jc w:val="center"/>
            </w:pPr>
            <w:r>
              <w:t>0,22</w:t>
            </w:r>
          </w:p>
        </w:tc>
      </w:tr>
      <w:tr w:rsidR="00000000">
        <w:tblPrEx>
          <w:tblCellMar>
            <w:top w:w="0" w:type="dxa"/>
            <w:bottom w:w="0" w:type="dxa"/>
          </w:tblCellMar>
        </w:tblPrEx>
        <w:tc>
          <w:tcPr>
            <w:tcW w:w="2144" w:type="dxa"/>
            <w:tcBorders>
              <w:top w:val="nil"/>
              <w:bottom w:val="nil"/>
              <w:right w:val="single" w:sz="4" w:space="0" w:color="auto"/>
            </w:tcBorders>
          </w:tcPr>
          <w:p w:rsidR="00000000" w:rsidRDefault="00DE7BFF">
            <w:pPr>
              <w:pStyle w:val="a9"/>
              <w:jc w:val="center"/>
            </w:pPr>
            <w:r>
              <w:lastRenderedPageBreak/>
              <w:t>0,1</w:t>
            </w:r>
          </w:p>
        </w:tc>
        <w:tc>
          <w:tcPr>
            <w:tcW w:w="2005" w:type="dxa"/>
            <w:tcBorders>
              <w:top w:val="nil"/>
              <w:left w:val="single" w:sz="4" w:space="0" w:color="auto"/>
              <w:bottom w:val="nil"/>
              <w:right w:val="single" w:sz="4" w:space="0" w:color="auto"/>
            </w:tcBorders>
          </w:tcPr>
          <w:p w:rsidR="00000000" w:rsidRDefault="00DE7BFF">
            <w:pPr>
              <w:pStyle w:val="a9"/>
              <w:jc w:val="center"/>
            </w:pPr>
            <w:r>
              <w:t>0,15</w:t>
            </w:r>
          </w:p>
        </w:tc>
        <w:tc>
          <w:tcPr>
            <w:tcW w:w="2031" w:type="dxa"/>
            <w:tcBorders>
              <w:top w:val="nil"/>
              <w:left w:val="single" w:sz="4" w:space="0" w:color="auto"/>
              <w:bottom w:val="nil"/>
              <w:right w:val="single" w:sz="4" w:space="0" w:color="auto"/>
            </w:tcBorders>
          </w:tcPr>
          <w:p w:rsidR="00000000" w:rsidRDefault="00DE7BFF">
            <w:pPr>
              <w:pStyle w:val="a9"/>
              <w:jc w:val="center"/>
            </w:pPr>
            <w:r>
              <w:t>0,18</w:t>
            </w:r>
          </w:p>
        </w:tc>
        <w:tc>
          <w:tcPr>
            <w:tcW w:w="2003" w:type="dxa"/>
            <w:tcBorders>
              <w:top w:val="nil"/>
              <w:left w:val="single" w:sz="4" w:space="0" w:color="auto"/>
              <w:bottom w:val="nil"/>
              <w:right w:val="single" w:sz="4" w:space="0" w:color="auto"/>
            </w:tcBorders>
          </w:tcPr>
          <w:p w:rsidR="00000000" w:rsidRDefault="00DE7BFF">
            <w:pPr>
              <w:pStyle w:val="a9"/>
              <w:jc w:val="center"/>
            </w:pPr>
            <w:r>
              <w:t>0,18</w:t>
            </w:r>
          </w:p>
        </w:tc>
        <w:tc>
          <w:tcPr>
            <w:tcW w:w="2031" w:type="dxa"/>
            <w:tcBorders>
              <w:top w:val="nil"/>
              <w:left w:val="single" w:sz="4" w:space="0" w:color="auto"/>
              <w:bottom w:val="nil"/>
            </w:tcBorders>
          </w:tcPr>
          <w:p w:rsidR="00000000" w:rsidRDefault="00DE7BFF">
            <w:pPr>
              <w:pStyle w:val="a9"/>
              <w:jc w:val="center"/>
            </w:pPr>
            <w:r>
              <w:t>0,23</w:t>
            </w:r>
          </w:p>
        </w:tc>
      </w:tr>
      <w:tr w:rsidR="00000000">
        <w:tblPrEx>
          <w:tblCellMar>
            <w:top w:w="0" w:type="dxa"/>
            <w:bottom w:w="0" w:type="dxa"/>
          </w:tblCellMar>
        </w:tblPrEx>
        <w:tc>
          <w:tcPr>
            <w:tcW w:w="2144" w:type="dxa"/>
            <w:tcBorders>
              <w:top w:val="nil"/>
              <w:bottom w:val="nil"/>
              <w:right w:val="single" w:sz="4" w:space="0" w:color="auto"/>
            </w:tcBorders>
          </w:tcPr>
          <w:p w:rsidR="00000000" w:rsidRDefault="00DE7BFF">
            <w:pPr>
              <w:pStyle w:val="a9"/>
              <w:jc w:val="center"/>
            </w:pPr>
            <w:r>
              <w:t>0,15</w:t>
            </w:r>
          </w:p>
        </w:tc>
        <w:tc>
          <w:tcPr>
            <w:tcW w:w="2005" w:type="dxa"/>
            <w:tcBorders>
              <w:top w:val="nil"/>
              <w:left w:val="single" w:sz="4" w:space="0" w:color="auto"/>
              <w:bottom w:val="nil"/>
              <w:right w:val="single" w:sz="4" w:space="0" w:color="auto"/>
            </w:tcBorders>
          </w:tcPr>
          <w:p w:rsidR="00000000" w:rsidRDefault="00DE7BFF">
            <w:pPr>
              <w:pStyle w:val="a9"/>
              <w:jc w:val="center"/>
            </w:pPr>
            <w:r>
              <w:t>0,15</w:t>
            </w:r>
          </w:p>
        </w:tc>
        <w:tc>
          <w:tcPr>
            <w:tcW w:w="2031" w:type="dxa"/>
            <w:tcBorders>
              <w:top w:val="nil"/>
              <w:left w:val="single" w:sz="4" w:space="0" w:color="auto"/>
              <w:bottom w:val="nil"/>
              <w:right w:val="single" w:sz="4" w:space="0" w:color="auto"/>
            </w:tcBorders>
          </w:tcPr>
          <w:p w:rsidR="00000000" w:rsidRDefault="00DE7BFF">
            <w:pPr>
              <w:pStyle w:val="a9"/>
              <w:jc w:val="center"/>
            </w:pPr>
            <w:r>
              <w:t>0,18</w:t>
            </w:r>
          </w:p>
        </w:tc>
        <w:tc>
          <w:tcPr>
            <w:tcW w:w="2003" w:type="dxa"/>
            <w:tcBorders>
              <w:top w:val="nil"/>
              <w:left w:val="single" w:sz="4" w:space="0" w:color="auto"/>
              <w:bottom w:val="nil"/>
              <w:right w:val="single" w:sz="4" w:space="0" w:color="auto"/>
            </w:tcBorders>
          </w:tcPr>
          <w:p w:rsidR="00000000" w:rsidRDefault="00DE7BFF">
            <w:pPr>
              <w:pStyle w:val="a9"/>
              <w:jc w:val="center"/>
            </w:pPr>
            <w:r>
              <w:t>0,19</w:t>
            </w:r>
          </w:p>
        </w:tc>
        <w:tc>
          <w:tcPr>
            <w:tcW w:w="2031" w:type="dxa"/>
            <w:tcBorders>
              <w:top w:val="nil"/>
              <w:left w:val="single" w:sz="4" w:space="0" w:color="auto"/>
              <w:bottom w:val="nil"/>
            </w:tcBorders>
          </w:tcPr>
          <w:p w:rsidR="00000000" w:rsidRDefault="00DE7BFF">
            <w:pPr>
              <w:pStyle w:val="a9"/>
              <w:jc w:val="center"/>
            </w:pPr>
            <w:r>
              <w:t>0,24</w:t>
            </w:r>
          </w:p>
        </w:tc>
      </w:tr>
      <w:tr w:rsidR="00000000">
        <w:tblPrEx>
          <w:tblCellMar>
            <w:top w:w="0" w:type="dxa"/>
            <w:bottom w:w="0" w:type="dxa"/>
          </w:tblCellMar>
        </w:tblPrEx>
        <w:tc>
          <w:tcPr>
            <w:tcW w:w="2144" w:type="dxa"/>
            <w:tcBorders>
              <w:top w:val="nil"/>
              <w:bottom w:val="nil"/>
              <w:right w:val="single" w:sz="4" w:space="0" w:color="auto"/>
            </w:tcBorders>
          </w:tcPr>
          <w:p w:rsidR="00000000" w:rsidRDefault="00DE7BFF">
            <w:pPr>
              <w:pStyle w:val="a9"/>
              <w:jc w:val="center"/>
            </w:pPr>
            <w:r>
              <w:t>0,2-0,3</w:t>
            </w:r>
          </w:p>
        </w:tc>
        <w:tc>
          <w:tcPr>
            <w:tcW w:w="2005" w:type="dxa"/>
            <w:tcBorders>
              <w:top w:val="nil"/>
              <w:left w:val="single" w:sz="4" w:space="0" w:color="auto"/>
              <w:bottom w:val="nil"/>
              <w:right w:val="single" w:sz="4" w:space="0" w:color="auto"/>
            </w:tcBorders>
          </w:tcPr>
          <w:p w:rsidR="00000000" w:rsidRDefault="00DE7BFF">
            <w:pPr>
              <w:pStyle w:val="a9"/>
              <w:jc w:val="center"/>
            </w:pPr>
            <w:r>
              <w:t>0,15</w:t>
            </w:r>
          </w:p>
        </w:tc>
        <w:tc>
          <w:tcPr>
            <w:tcW w:w="2031" w:type="dxa"/>
            <w:tcBorders>
              <w:top w:val="nil"/>
              <w:left w:val="single" w:sz="4" w:space="0" w:color="auto"/>
              <w:bottom w:val="nil"/>
              <w:right w:val="single" w:sz="4" w:space="0" w:color="auto"/>
            </w:tcBorders>
          </w:tcPr>
          <w:p w:rsidR="00000000" w:rsidRDefault="00DE7BFF">
            <w:pPr>
              <w:pStyle w:val="a9"/>
              <w:jc w:val="center"/>
            </w:pPr>
            <w:r>
              <w:t>0,19</w:t>
            </w:r>
          </w:p>
        </w:tc>
        <w:tc>
          <w:tcPr>
            <w:tcW w:w="2003" w:type="dxa"/>
            <w:tcBorders>
              <w:top w:val="nil"/>
              <w:left w:val="single" w:sz="4" w:space="0" w:color="auto"/>
              <w:bottom w:val="nil"/>
              <w:right w:val="single" w:sz="4" w:space="0" w:color="auto"/>
            </w:tcBorders>
          </w:tcPr>
          <w:p w:rsidR="00000000" w:rsidRDefault="00DE7BFF">
            <w:pPr>
              <w:pStyle w:val="a9"/>
              <w:jc w:val="center"/>
            </w:pPr>
            <w:r>
              <w:t>0,19</w:t>
            </w:r>
          </w:p>
        </w:tc>
        <w:tc>
          <w:tcPr>
            <w:tcW w:w="2031" w:type="dxa"/>
            <w:tcBorders>
              <w:top w:val="nil"/>
              <w:left w:val="single" w:sz="4" w:space="0" w:color="auto"/>
              <w:bottom w:val="nil"/>
            </w:tcBorders>
          </w:tcPr>
          <w:p w:rsidR="00000000" w:rsidRDefault="00DE7BFF">
            <w:pPr>
              <w:pStyle w:val="a9"/>
              <w:jc w:val="center"/>
            </w:pPr>
            <w:r>
              <w:t>0,24</w:t>
            </w:r>
          </w:p>
        </w:tc>
      </w:tr>
      <w:tr w:rsidR="00000000">
        <w:tblPrEx>
          <w:tblCellMar>
            <w:top w:w="0" w:type="dxa"/>
            <w:bottom w:w="0" w:type="dxa"/>
          </w:tblCellMar>
        </w:tblPrEx>
        <w:tc>
          <w:tcPr>
            <w:tcW w:w="10214" w:type="dxa"/>
            <w:gridSpan w:val="5"/>
            <w:tcBorders>
              <w:top w:val="nil"/>
              <w:bottom w:val="single" w:sz="4" w:space="0" w:color="auto"/>
            </w:tcBorders>
          </w:tcPr>
          <w:p w:rsidR="00000000" w:rsidRDefault="00DE7BFF">
            <w:pPr>
              <w:pStyle w:val="aa"/>
            </w:pPr>
            <w:bookmarkStart w:id="264" w:name="sub_6110"/>
            <w:r>
              <w:rPr>
                <w:rStyle w:val="a3"/>
              </w:rPr>
              <w:t>Примечание</w:t>
            </w:r>
            <w:r>
              <w:t xml:space="preserve"> - При </w:t>
            </w:r>
            <w:r>
              <w:rPr>
                <w:rStyle w:val="a6"/>
              </w:rPr>
              <w:t>наличии отражательной теплоизоляции на основе алюминиевой фольги на</w:t>
            </w:r>
            <w:r>
              <w:t xml:space="preserve"> одной </w:t>
            </w:r>
            <w:r>
              <w:rPr>
                <w:rStyle w:val="a6"/>
              </w:rPr>
              <w:t>из</w:t>
            </w:r>
            <w:r>
              <w:t xml:space="preserve"> поверхностей воздушной прослойки термическое сопротивление </w:t>
            </w:r>
            <w:r>
              <w:rPr>
                <w:rStyle w:val="a6"/>
              </w:rPr>
              <w:t xml:space="preserve">воздушной прослойки, </w:t>
            </w:r>
            <w:r w:rsidR="00200E4A">
              <w:rPr>
                <w:noProof/>
                <w:color w:val="000000"/>
                <w:shd w:val="clear" w:color="auto" w:fill="C1D7FF"/>
              </w:rPr>
              <w:drawing>
                <wp:inline distT="0" distB="0" distL="0" distR="0">
                  <wp:extent cx="685800" cy="247650"/>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rPr>
                <w:rStyle w:val="a6"/>
              </w:rPr>
              <w:t>,</w:t>
            </w:r>
            <w:r>
              <w:t xml:space="preserve"> следует </w:t>
            </w:r>
            <w:r>
              <w:rPr>
                <w:rStyle w:val="a6"/>
              </w:rPr>
              <w:t>принимать равным:</w:t>
            </w:r>
            <w:bookmarkEnd w:id="264"/>
          </w:p>
          <w:p w:rsidR="00000000" w:rsidRDefault="00DE7BFF">
            <w:pPr>
              <w:pStyle w:val="a9"/>
            </w:pPr>
            <w:r>
              <w:rPr>
                <w:rStyle w:val="a6"/>
              </w:rPr>
              <w:t>0,40 - для воздушной прослойки толщиной 0,02 м;</w:t>
            </w:r>
          </w:p>
          <w:p w:rsidR="00000000" w:rsidRDefault="00DE7BFF">
            <w:pPr>
              <w:pStyle w:val="a9"/>
            </w:pPr>
            <w:r>
              <w:rPr>
                <w:rStyle w:val="a6"/>
              </w:rPr>
              <w:t>0,45 - для воздушной прослойки толщиной 0,03 м;</w:t>
            </w:r>
          </w:p>
          <w:p w:rsidR="00000000" w:rsidRDefault="00DE7BFF">
            <w:pPr>
              <w:pStyle w:val="a9"/>
            </w:pPr>
            <w:r>
              <w:rPr>
                <w:rStyle w:val="a6"/>
              </w:rPr>
              <w:t>0,50 - для воздушной прослойки толщиной 0,05 м</w:t>
            </w:r>
            <w:r>
              <w:t>.</w:t>
            </w:r>
          </w:p>
        </w:tc>
      </w:tr>
    </w:tbl>
    <w:p w:rsidR="00000000" w:rsidRDefault="00DE7BFF"/>
    <w:p w:rsidR="00000000" w:rsidRDefault="00DE7BFF">
      <w:bookmarkStart w:id="265" w:name="sub_141"/>
      <w:r>
        <w:t>Е.6 Описание расчета приведенного сопротивления теплопередаче ограждающей конструкции должен содержать следующие части:</w:t>
      </w:r>
    </w:p>
    <w:bookmarkEnd w:id="265"/>
    <w:p w:rsidR="00000000" w:rsidRDefault="00DE7BFF">
      <w:r>
        <w:t>1 Четкое наименование конструкции и указание места занимаемого ею в оболочке здания.</w:t>
      </w:r>
    </w:p>
    <w:p w:rsidR="00000000" w:rsidRDefault="00DE7BFF">
      <w:r>
        <w:t>2 Перечисление всех элементов составляющих к</w:t>
      </w:r>
      <w:r>
        <w:t>онструкцию.</w:t>
      </w:r>
    </w:p>
    <w:p w:rsidR="00000000" w:rsidRDefault="00DE7BFF">
      <w:r>
        <w:t>Для каждого из перечисленных элементов представить:</w:t>
      </w:r>
    </w:p>
    <w:p w:rsidR="00000000" w:rsidRDefault="00DE7BFF">
      <w:r>
        <w:t>3 Удельную геометрическую характеристику элемента (s, l или n).</w:t>
      </w:r>
    </w:p>
    <w:p w:rsidR="00000000" w:rsidRDefault="00DE7BFF">
      <w:r>
        <w:t>4 Схему или чертеж, позволяющие понять состав и устройство элемента.</w:t>
      </w:r>
    </w:p>
    <w:p w:rsidR="00000000" w:rsidRDefault="00DE7BFF">
      <w:r>
        <w:t>5 Температурное поле узла содержащего элемент.</w:t>
      </w:r>
    </w:p>
    <w:p w:rsidR="00000000" w:rsidRDefault="00DE7BFF">
      <w:r>
        <w:t>6 Принятые в</w:t>
      </w:r>
      <w:r>
        <w:t xml:space="preserve"> расчете температурного поля температуры наружного и внутреннего воздуха, а также геометрические размеры узла конструкции, включенного в расчетную область.</w:t>
      </w:r>
    </w:p>
    <w:p w:rsidR="00000000" w:rsidRDefault="00DE7BFF">
      <w:r>
        <w:t>7 Минимальную температуру на внутренней поверхности конструкции и поток теплоты через узел, полученн</w:t>
      </w:r>
      <w:r>
        <w:t>ые в результате расчетов.</w:t>
      </w:r>
    </w:p>
    <w:p w:rsidR="00000000" w:rsidRDefault="00DE7BFF">
      <w:r>
        <w:t>8 Удельные потери теплоты через элемент.</w:t>
      </w:r>
    </w:p>
    <w:p w:rsidR="00000000" w:rsidRDefault="00DE7BFF">
      <w:r>
        <w:t>(Вместо пунктов 5-7 можно использовать ранее посчитанные удельные потери теплоты через элемент с указанием ссылки на официальный, общедоступный документ, содержащий их расчет).</w:t>
      </w:r>
    </w:p>
    <w:p w:rsidR="00000000" w:rsidRDefault="00DE7BFF">
      <w:r>
        <w:t>9 Расчет при</w:t>
      </w:r>
      <w:r>
        <w:t xml:space="preserve">веденного сопротивления теплопередаче по </w:t>
      </w:r>
      <w:hyperlink w:anchor="sub_224" w:history="1">
        <w:r>
          <w:rPr>
            <w:rStyle w:val="a4"/>
          </w:rPr>
          <w:t>формуле (Е.1).</w:t>
        </w:r>
      </w:hyperlink>
    </w:p>
    <w:p w:rsidR="00000000" w:rsidRDefault="00DE7BFF">
      <w:r>
        <w:t xml:space="preserve">10. Таблицу с геометрическими и теплозащитными характеристиками элементов, а также промежуточными данными расчетов. Форма приведена в </w:t>
      </w:r>
      <w:hyperlink w:anchor="sub_140" w:history="1">
        <w:r>
          <w:rPr>
            <w:rStyle w:val="a4"/>
          </w:rPr>
          <w:t>таблице Е.2</w:t>
        </w:r>
      </w:hyperlink>
      <w:r>
        <w:t>.</w:t>
      </w:r>
    </w:p>
    <w:p w:rsidR="00000000" w:rsidRDefault="00DE7BFF">
      <w:pPr>
        <w:ind w:firstLine="0"/>
        <w:jc w:val="left"/>
        <w:sectPr w:rsidR="00000000">
          <w:headerReference w:type="default" r:id="rId745"/>
          <w:footerReference w:type="default" r:id="rId746"/>
          <w:pgSz w:w="11900" w:h="16800"/>
          <w:pgMar w:top="1440" w:right="800" w:bottom="1440" w:left="800" w:header="720" w:footer="720" w:gutter="0"/>
          <w:cols w:space="720"/>
          <w:noEndnote/>
        </w:sectPr>
      </w:pPr>
    </w:p>
    <w:p w:rsidR="00000000" w:rsidRDefault="00DE7BFF">
      <w:pPr>
        <w:ind w:firstLine="698"/>
        <w:jc w:val="right"/>
      </w:pPr>
      <w:bookmarkStart w:id="266" w:name="sub_140"/>
      <w:r>
        <w:rPr>
          <w:rStyle w:val="a3"/>
        </w:rPr>
        <w:lastRenderedPageBreak/>
        <w:t>Таблица Е.2</w:t>
      </w:r>
    </w:p>
    <w:bookmarkEnd w:id="266"/>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89"/>
        <w:gridCol w:w="1467"/>
        <w:gridCol w:w="2391"/>
        <w:gridCol w:w="2666"/>
        <w:gridCol w:w="2950"/>
        <w:gridCol w:w="2149"/>
      </w:tblGrid>
      <w:tr w:rsidR="00000000">
        <w:tblPrEx>
          <w:tblCellMar>
            <w:top w:w="0" w:type="dxa"/>
            <w:bottom w:w="0" w:type="dxa"/>
          </w:tblCellMar>
        </w:tblPrEx>
        <w:tc>
          <w:tcPr>
            <w:tcW w:w="3489" w:type="dxa"/>
            <w:tcBorders>
              <w:top w:val="single" w:sz="4" w:space="0" w:color="auto"/>
              <w:bottom w:val="single" w:sz="4" w:space="0" w:color="auto"/>
              <w:right w:val="single" w:sz="4" w:space="0" w:color="auto"/>
            </w:tcBorders>
          </w:tcPr>
          <w:p w:rsidR="00000000" w:rsidRDefault="00DE7BFF">
            <w:pPr>
              <w:pStyle w:val="a9"/>
              <w:jc w:val="center"/>
            </w:pPr>
            <w:r>
              <w:t>Элемент конструкции</w:t>
            </w:r>
          </w:p>
        </w:tc>
        <w:tc>
          <w:tcPr>
            <w:tcW w:w="146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p>
        </w:tc>
        <w:tc>
          <w:tcPr>
            <w:tcW w:w="239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Удельный геометрический показатель</w:t>
            </w:r>
          </w:p>
        </w:tc>
        <w:tc>
          <w:tcPr>
            <w:tcW w:w="2666"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Удельные потери теплоты</w:t>
            </w:r>
          </w:p>
        </w:tc>
        <w:tc>
          <w:tcPr>
            <w:tcW w:w="295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Удельный поток теплоты, обусловленный элементом</w:t>
            </w:r>
          </w:p>
        </w:tc>
        <w:tc>
          <w:tcPr>
            <w:tcW w:w="2149" w:type="dxa"/>
            <w:tcBorders>
              <w:top w:val="single" w:sz="4" w:space="0" w:color="auto"/>
              <w:left w:val="single" w:sz="4" w:space="0" w:color="auto"/>
              <w:bottom w:val="single" w:sz="4" w:space="0" w:color="auto"/>
            </w:tcBorders>
          </w:tcPr>
          <w:p w:rsidR="00000000" w:rsidRDefault="00DE7BFF">
            <w:pPr>
              <w:pStyle w:val="a9"/>
              <w:jc w:val="center"/>
            </w:pPr>
            <w:r>
              <w:t xml:space="preserve">Доля общего потока теплоты через фрагмент, </w:t>
            </w:r>
            <w:r>
              <w:t>%</w:t>
            </w:r>
          </w:p>
        </w:tc>
      </w:tr>
      <w:tr w:rsidR="00000000">
        <w:tblPrEx>
          <w:tblCellMar>
            <w:top w:w="0" w:type="dxa"/>
            <w:bottom w:w="0" w:type="dxa"/>
          </w:tblCellMar>
        </w:tblPrEx>
        <w:tc>
          <w:tcPr>
            <w:tcW w:w="3489" w:type="dxa"/>
            <w:tcBorders>
              <w:top w:val="single" w:sz="4" w:space="0" w:color="auto"/>
              <w:bottom w:val="single" w:sz="4" w:space="0" w:color="auto"/>
              <w:right w:val="single" w:sz="4" w:space="0" w:color="auto"/>
            </w:tcBorders>
          </w:tcPr>
          <w:p w:rsidR="00000000" w:rsidRDefault="00DE7BFF">
            <w:pPr>
              <w:pStyle w:val="a9"/>
              <w:jc w:val="center"/>
            </w:pPr>
            <w:r>
              <w:t>Название элемента</w:t>
            </w:r>
          </w:p>
        </w:tc>
        <w:tc>
          <w:tcPr>
            <w:tcW w:w="1467" w:type="dxa"/>
            <w:vMerge w:val="restart"/>
            <w:tcBorders>
              <w:top w:val="single" w:sz="4" w:space="0" w:color="auto"/>
              <w:left w:val="single" w:sz="4" w:space="0" w:color="auto"/>
              <w:bottom w:val="nil"/>
              <w:right w:val="single" w:sz="4" w:space="0" w:color="auto"/>
            </w:tcBorders>
          </w:tcPr>
          <w:p w:rsidR="00000000" w:rsidRDefault="00DE7BFF">
            <w:pPr>
              <w:pStyle w:val="a9"/>
              <w:jc w:val="center"/>
            </w:pPr>
            <w:r>
              <w:t>Плоский</w:t>
            </w:r>
          </w:p>
        </w:tc>
        <w:tc>
          <w:tcPr>
            <w:tcW w:w="2391"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161925" cy="219075"/>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DE7BFF">
              <w:t xml:space="preserve"> =      </w:t>
            </w:r>
            <w:r>
              <w:rPr>
                <w:noProof/>
              </w:rPr>
              <w:drawing>
                <wp:inline distT="0" distB="0" distL="0" distR="0">
                  <wp:extent cx="457200" cy="247650"/>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p>
        </w:tc>
        <w:tc>
          <w:tcPr>
            <w:tcW w:w="2666"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200025" cy="219075"/>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DE7BFF">
              <w:t xml:space="preserve">=     </w:t>
            </w:r>
            <w:r>
              <w:rPr>
                <w:noProof/>
              </w:rPr>
              <w:drawing>
                <wp:inline distT="0" distB="0" distL="0" distR="0">
                  <wp:extent cx="819150" cy="266700"/>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tc>
        <w:tc>
          <w:tcPr>
            <w:tcW w:w="2950"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314325" cy="219075"/>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00DE7BFF">
              <w:t xml:space="preserve">=     </w:t>
            </w:r>
            <w:r>
              <w:rPr>
                <w:noProof/>
              </w:rPr>
              <w:drawing>
                <wp:inline distT="0" distB="0" distL="0" distR="0">
                  <wp:extent cx="819150" cy="266700"/>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tc>
        <w:tc>
          <w:tcPr>
            <w:tcW w:w="2149"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3489" w:type="dxa"/>
            <w:tcBorders>
              <w:top w:val="single" w:sz="4" w:space="0" w:color="auto"/>
              <w:bottom w:val="single" w:sz="4" w:space="0" w:color="auto"/>
              <w:right w:val="single" w:sz="4" w:space="0" w:color="auto"/>
            </w:tcBorders>
          </w:tcPr>
          <w:p w:rsidR="00000000" w:rsidRDefault="00DE7BFF">
            <w:pPr>
              <w:pStyle w:val="a9"/>
              <w:jc w:val="center"/>
            </w:pPr>
            <w:r>
              <w:t>...</w:t>
            </w:r>
          </w:p>
        </w:tc>
        <w:tc>
          <w:tcPr>
            <w:tcW w:w="1467" w:type="dxa"/>
            <w:vMerge/>
            <w:tcBorders>
              <w:top w:val="nil"/>
              <w:left w:val="single" w:sz="4" w:space="0" w:color="auto"/>
              <w:bottom w:val="nil"/>
              <w:right w:val="single" w:sz="4" w:space="0" w:color="auto"/>
            </w:tcBorders>
          </w:tcPr>
          <w:p w:rsidR="00000000" w:rsidRDefault="00DE7BFF">
            <w:pPr>
              <w:pStyle w:val="a9"/>
            </w:pPr>
          </w:p>
        </w:tc>
        <w:tc>
          <w:tcPr>
            <w:tcW w:w="239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p>
        </w:tc>
        <w:tc>
          <w:tcPr>
            <w:tcW w:w="2666"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p>
        </w:tc>
        <w:tc>
          <w:tcPr>
            <w:tcW w:w="295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p>
        </w:tc>
        <w:tc>
          <w:tcPr>
            <w:tcW w:w="2149" w:type="dxa"/>
            <w:tcBorders>
              <w:top w:val="single" w:sz="4" w:space="0" w:color="auto"/>
              <w:left w:val="single" w:sz="4" w:space="0" w:color="auto"/>
              <w:bottom w:val="single" w:sz="4" w:space="0" w:color="auto"/>
            </w:tcBorders>
          </w:tcPr>
          <w:p w:rsidR="00000000" w:rsidRDefault="00DE7BFF">
            <w:pPr>
              <w:pStyle w:val="a9"/>
              <w:jc w:val="center"/>
            </w:pPr>
            <w:r>
              <w:t>...</w:t>
            </w:r>
          </w:p>
        </w:tc>
      </w:tr>
      <w:tr w:rsidR="00000000">
        <w:tblPrEx>
          <w:tblCellMar>
            <w:top w:w="0" w:type="dxa"/>
            <w:bottom w:w="0" w:type="dxa"/>
          </w:tblCellMar>
        </w:tblPrEx>
        <w:tc>
          <w:tcPr>
            <w:tcW w:w="3489" w:type="dxa"/>
            <w:tcBorders>
              <w:top w:val="single" w:sz="4" w:space="0" w:color="auto"/>
              <w:bottom w:val="single" w:sz="4" w:space="0" w:color="auto"/>
              <w:right w:val="single" w:sz="4" w:space="0" w:color="auto"/>
            </w:tcBorders>
          </w:tcPr>
          <w:p w:rsidR="00000000" w:rsidRDefault="00DE7BFF">
            <w:pPr>
              <w:pStyle w:val="a9"/>
              <w:jc w:val="center"/>
            </w:pPr>
            <w:r>
              <w:t>Название элемента</w:t>
            </w:r>
          </w:p>
        </w:tc>
        <w:tc>
          <w:tcPr>
            <w:tcW w:w="1467" w:type="dxa"/>
            <w:vMerge/>
            <w:tcBorders>
              <w:top w:val="nil"/>
              <w:left w:val="single" w:sz="4" w:space="0" w:color="auto"/>
              <w:bottom w:val="single" w:sz="4" w:space="0" w:color="auto"/>
              <w:right w:val="single" w:sz="4" w:space="0" w:color="auto"/>
            </w:tcBorders>
          </w:tcPr>
          <w:p w:rsidR="00000000" w:rsidRDefault="00DE7BFF">
            <w:pPr>
              <w:pStyle w:val="a9"/>
            </w:pPr>
          </w:p>
        </w:tc>
        <w:tc>
          <w:tcPr>
            <w:tcW w:w="2391"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142875" cy="200025"/>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DE7BFF">
              <w:t xml:space="preserve">=     </w:t>
            </w:r>
            <w:r>
              <w:rPr>
                <w:noProof/>
              </w:rPr>
              <w:drawing>
                <wp:inline distT="0" distB="0" distL="0" distR="0">
                  <wp:extent cx="457200" cy="247650"/>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p>
        </w:tc>
        <w:tc>
          <w:tcPr>
            <w:tcW w:w="2666"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180975" cy="200025"/>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00DE7BFF">
              <w:t xml:space="preserve">=     </w:t>
            </w:r>
            <w:r>
              <w:rPr>
                <w:noProof/>
              </w:rPr>
              <w:drawing>
                <wp:inline distT="0" distB="0" distL="0" distR="0">
                  <wp:extent cx="819150" cy="266700"/>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tc>
        <w:tc>
          <w:tcPr>
            <w:tcW w:w="2950"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266700" cy="200025"/>
                  <wp:effectExtent l="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00DE7BFF">
              <w:t xml:space="preserve">=     </w:t>
            </w:r>
            <w:r>
              <w:rPr>
                <w:noProof/>
              </w:rPr>
              <w:drawing>
                <wp:inline distT="0" distB="0" distL="0" distR="0">
                  <wp:extent cx="819150" cy="266700"/>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tc>
        <w:tc>
          <w:tcPr>
            <w:tcW w:w="2149"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3489" w:type="dxa"/>
            <w:tcBorders>
              <w:top w:val="single" w:sz="4" w:space="0" w:color="auto"/>
              <w:bottom w:val="single" w:sz="4" w:space="0" w:color="auto"/>
              <w:right w:val="single" w:sz="4" w:space="0" w:color="auto"/>
            </w:tcBorders>
          </w:tcPr>
          <w:p w:rsidR="00000000" w:rsidRDefault="00DE7BFF">
            <w:pPr>
              <w:pStyle w:val="a9"/>
              <w:jc w:val="center"/>
            </w:pPr>
            <w:r>
              <w:t>Название элемента</w:t>
            </w:r>
          </w:p>
        </w:tc>
        <w:tc>
          <w:tcPr>
            <w:tcW w:w="1467" w:type="dxa"/>
            <w:vMerge w:val="restart"/>
            <w:tcBorders>
              <w:top w:val="single" w:sz="4" w:space="0" w:color="auto"/>
              <w:left w:val="single" w:sz="4" w:space="0" w:color="auto"/>
              <w:bottom w:val="nil"/>
              <w:right w:val="single" w:sz="4" w:space="0" w:color="auto"/>
            </w:tcBorders>
          </w:tcPr>
          <w:p w:rsidR="00000000" w:rsidRDefault="00DE7BFF">
            <w:pPr>
              <w:pStyle w:val="a9"/>
              <w:jc w:val="center"/>
            </w:pPr>
            <w:r>
              <w:t>Линейный</w:t>
            </w:r>
          </w:p>
        </w:tc>
        <w:tc>
          <w:tcPr>
            <w:tcW w:w="2391"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133350" cy="219075"/>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rsidR="00DE7BFF">
              <w:t xml:space="preserve">=     </w:t>
            </w:r>
            <w:r>
              <w:rPr>
                <w:noProof/>
              </w:rPr>
              <w:drawing>
                <wp:inline distT="0" distB="0" distL="0" distR="0">
                  <wp:extent cx="400050" cy="247650"/>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p>
        </w:tc>
        <w:tc>
          <w:tcPr>
            <w:tcW w:w="2666"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219075" cy="219075"/>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DE7BFF">
              <w:t xml:space="preserve">=     </w:t>
            </w:r>
            <w:r>
              <w:rPr>
                <w:noProof/>
              </w:rPr>
              <w:drawing>
                <wp:inline distT="0" distB="0" distL="0" distR="0">
                  <wp:extent cx="762000" cy="266700"/>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p>
        </w:tc>
        <w:tc>
          <w:tcPr>
            <w:tcW w:w="2950"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304800" cy="219075"/>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00DE7BFF">
              <w:t xml:space="preserve">=     </w:t>
            </w:r>
            <w:r>
              <w:rPr>
                <w:noProof/>
              </w:rPr>
              <w:drawing>
                <wp:inline distT="0" distB="0" distL="0" distR="0">
                  <wp:extent cx="819150" cy="266700"/>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tc>
        <w:tc>
          <w:tcPr>
            <w:tcW w:w="2149"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3489" w:type="dxa"/>
            <w:tcBorders>
              <w:top w:val="single" w:sz="4" w:space="0" w:color="auto"/>
              <w:bottom w:val="single" w:sz="4" w:space="0" w:color="auto"/>
              <w:right w:val="single" w:sz="4" w:space="0" w:color="auto"/>
            </w:tcBorders>
          </w:tcPr>
          <w:p w:rsidR="00000000" w:rsidRDefault="00DE7BFF">
            <w:pPr>
              <w:pStyle w:val="a9"/>
              <w:jc w:val="center"/>
            </w:pPr>
            <w:r>
              <w:t>...</w:t>
            </w:r>
          </w:p>
        </w:tc>
        <w:tc>
          <w:tcPr>
            <w:tcW w:w="1467" w:type="dxa"/>
            <w:vMerge/>
            <w:tcBorders>
              <w:top w:val="nil"/>
              <w:left w:val="single" w:sz="4" w:space="0" w:color="auto"/>
              <w:bottom w:val="nil"/>
              <w:right w:val="single" w:sz="4" w:space="0" w:color="auto"/>
            </w:tcBorders>
          </w:tcPr>
          <w:p w:rsidR="00000000" w:rsidRDefault="00DE7BFF">
            <w:pPr>
              <w:pStyle w:val="a9"/>
            </w:pPr>
          </w:p>
        </w:tc>
        <w:tc>
          <w:tcPr>
            <w:tcW w:w="239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p>
        </w:tc>
        <w:tc>
          <w:tcPr>
            <w:tcW w:w="2666"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p>
        </w:tc>
        <w:tc>
          <w:tcPr>
            <w:tcW w:w="295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p>
        </w:tc>
        <w:tc>
          <w:tcPr>
            <w:tcW w:w="2149" w:type="dxa"/>
            <w:tcBorders>
              <w:top w:val="single" w:sz="4" w:space="0" w:color="auto"/>
              <w:left w:val="single" w:sz="4" w:space="0" w:color="auto"/>
              <w:bottom w:val="single" w:sz="4" w:space="0" w:color="auto"/>
            </w:tcBorders>
          </w:tcPr>
          <w:p w:rsidR="00000000" w:rsidRDefault="00DE7BFF">
            <w:pPr>
              <w:pStyle w:val="a9"/>
              <w:jc w:val="center"/>
            </w:pPr>
            <w:r>
              <w:t>...</w:t>
            </w:r>
          </w:p>
        </w:tc>
      </w:tr>
      <w:tr w:rsidR="00000000">
        <w:tblPrEx>
          <w:tblCellMar>
            <w:top w:w="0" w:type="dxa"/>
            <w:bottom w:w="0" w:type="dxa"/>
          </w:tblCellMar>
        </w:tblPrEx>
        <w:tc>
          <w:tcPr>
            <w:tcW w:w="3489" w:type="dxa"/>
            <w:tcBorders>
              <w:top w:val="single" w:sz="4" w:space="0" w:color="auto"/>
              <w:bottom w:val="single" w:sz="4" w:space="0" w:color="auto"/>
              <w:right w:val="single" w:sz="4" w:space="0" w:color="auto"/>
            </w:tcBorders>
          </w:tcPr>
          <w:p w:rsidR="00000000" w:rsidRDefault="00DE7BFF">
            <w:pPr>
              <w:pStyle w:val="a9"/>
              <w:jc w:val="center"/>
            </w:pPr>
            <w:r>
              <w:t>Название элемента</w:t>
            </w:r>
          </w:p>
        </w:tc>
        <w:tc>
          <w:tcPr>
            <w:tcW w:w="1467" w:type="dxa"/>
            <w:vMerge/>
            <w:tcBorders>
              <w:top w:val="nil"/>
              <w:left w:val="single" w:sz="4" w:space="0" w:color="auto"/>
              <w:bottom w:val="single" w:sz="4" w:space="0" w:color="auto"/>
              <w:right w:val="single" w:sz="4" w:space="0" w:color="auto"/>
            </w:tcBorders>
          </w:tcPr>
          <w:p w:rsidR="00000000" w:rsidRDefault="00DE7BFF">
            <w:pPr>
              <w:pStyle w:val="a9"/>
            </w:pPr>
          </w:p>
        </w:tc>
        <w:tc>
          <w:tcPr>
            <w:tcW w:w="2391"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133350" cy="200025"/>
                  <wp:effectExtent l="0" t="0" r="0" b="9525"/>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00DE7BFF">
              <w:t xml:space="preserve">=     </w:t>
            </w:r>
            <w:r>
              <w:rPr>
                <w:noProof/>
              </w:rPr>
              <w:drawing>
                <wp:inline distT="0" distB="0" distL="0" distR="0">
                  <wp:extent cx="400050" cy="247650"/>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p>
        </w:tc>
        <w:tc>
          <w:tcPr>
            <w:tcW w:w="2666"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219075" cy="200025"/>
                  <wp:effectExtent l="0" t="0" r="0" b="9525"/>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00DE7BFF">
              <w:t xml:space="preserve">=     </w:t>
            </w:r>
            <w:r>
              <w:rPr>
                <w:noProof/>
              </w:rPr>
              <w:drawing>
                <wp:inline distT="0" distB="0" distL="0" distR="0">
                  <wp:extent cx="762000" cy="266700"/>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p>
        </w:tc>
        <w:tc>
          <w:tcPr>
            <w:tcW w:w="2950"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304800" cy="200025"/>
                  <wp:effectExtent l="0" t="0" r="0" b="9525"/>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00DE7BFF">
              <w:t xml:space="preserve">=     </w:t>
            </w:r>
            <w:r>
              <w:rPr>
                <w:noProof/>
              </w:rPr>
              <w:drawing>
                <wp:inline distT="0" distB="0" distL="0" distR="0">
                  <wp:extent cx="819150" cy="26670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tc>
        <w:tc>
          <w:tcPr>
            <w:tcW w:w="2149"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3489" w:type="dxa"/>
            <w:tcBorders>
              <w:top w:val="single" w:sz="4" w:space="0" w:color="auto"/>
              <w:bottom w:val="single" w:sz="4" w:space="0" w:color="auto"/>
              <w:right w:val="single" w:sz="4" w:space="0" w:color="auto"/>
            </w:tcBorders>
          </w:tcPr>
          <w:p w:rsidR="00000000" w:rsidRDefault="00DE7BFF">
            <w:pPr>
              <w:pStyle w:val="a9"/>
              <w:jc w:val="center"/>
            </w:pPr>
            <w:r>
              <w:t>Название элемента</w:t>
            </w:r>
          </w:p>
        </w:tc>
        <w:tc>
          <w:tcPr>
            <w:tcW w:w="1467" w:type="dxa"/>
            <w:vMerge w:val="restart"/>
            <w:tcBorders>
              <w:top w:val="single" w:sz="4" w:space="0" w:color="auto"/>
              <w:left w:val="single" w:sz="4" w:space="0" w:color="auto"/>
              <w:bottom w:val="nil"/>
              <w:right w:val="single" w:sz="4" w:space="0" w:color="auto"/>
            </w:tcBorders>
          </w:tcPr>
          <w:p w:rsidR="00000000" w:rsidRDefault="00DE7BFF">
            <w:pPr>
              <w:pStyle w:val="a9"/>
              <w:jc w:val="center"/>
            </w:pPr>
            <w:r>
              <w:t>Точечный</w:t>
            </w:r>
          </w:p>
        </w:tc>
        <w:tc>
          <w:tcPr>
            <w:tcW w:w="2391"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161925" cy="219075"/>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DE7BFF">
              <w:t xml:space="preserve">=     </w:t>
            </w:r>
            <w:r>
              <w:rPr>
                <w:noProof/>
              </w:rPr>
              <w:drawing>
                <wp:inline distT="0" distB="0" distL="0" distR="0">
                  <wp:extent cx="371475" cy="247650"/>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p>
        </w:tc>
        <w:tc>
          <w:tcPr>
            <w:tcW w:w="2666"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180975" cy="219075"/>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00DE7BFF">
              <w:t xml:space="preserve">=     </w:t>
            </w:r>
            <w:r>
              <w:rPr>
                <w:noProof/>
              </w:rPr>
              <w:drawing>
                <wp:inline distT="0" distB="0" distL="0" distR="0">
                  <wp:extent cx="438150" cy="247650"/>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p>
        </w:tc>
        <w:tc>
          <w:tcPr>
            <w:tcW w:w="2950"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295275" cy="219075"/>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00DE7BFF">
              <w:t xml:space="preserve">=     </w:t>
            </w:r>
            <w:r>
              <w:rPr>
                <w:noProof/>
              </w:rPr>
              <w:drawing>
                <wp:inline distT="0" distB="0" distL="0" distR="0">
                  <wp:extent cx="819150" cy="266700"/>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tc>
        <w:tc>
          <w:tcPr>
            <w:tcW w:w="2149"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3489" w:type="dxa"/>
            <w:tcBorders>
              <w:top w:val="single" w:sz="4" w:space="0" w:color="auto"/>
              <w:bottom w:val="single" w:sz="4" w:space="0" w:color="auto"/>
              <w:right w:val="single" w:sz="4" w:space="0" w:color="auto"/>
            </w:tcBorders>
          </w:tcPr>
          <w:p w:rsidR="00000000" w:rsidRDefault="00DE7BFF">
            <w:pPr>
              <w:pStyle w:val="a9"/>
              <w:jc w:val="center"/>
            </w:pPr>
            <w:r>
              <w:t>...</w:t>
            </w:r>
          </w:p>
        </w:tc>
        <w:tc>
          <w:tcPr>
            <w:tcW w:w="1467" w:type="dxa"/>
            <w:vMerge/>
            <w:tcBorders>
              <w:top w:val="nil"/>
              <w:left w:val="single" w:sz="4" w:space="0" w:color="auto"/>
              <w:bottom w:val="nil"/>
              <w:right w:val="single" w:sz="4" w:space="0" w:color="auto"/>
            </w:tcBorders>
          </w:tcPr>
          <w:p w:rsidR="00000000" w:rsidRDefault="00DE7BFF">
            <w:pPr>
              <w:pStyle w:val="a9"/>
            </w:pPr>
          </w:p>
        </w:tc>
        <w:tc>
          <w:tcPr>
            <w:tcW w:w="239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p>
        </w:tc>
        <w:tc>
          <w:tcPr>
            <w:tcW w:w="2666"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p>
        </w:tc>
        <w:tc>
          <w:tcPr>
            <w:tcW w:w="2950"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p>
        </w:tc>
        <w:tc>
          <w:tcPr>
            <w:tcW w:w="2149" w:type="dxa"/>
            <w:tcBorders>
              <w:top w:val="single" w:sz="4" w:space="0" w:color="auto"/>
              <w:left w:val="single" w:sz="4" w:space="0" w:color="auto"/>
              <w:bottom w:val="single" w:sz="4" w:space="0" w:color="auto"/>
            </w:tcBorders>
          </w:tcPr>
          <w:p w:rsidR="00000000" w:rsidRDefault="00DE7BFF">
            <w:pPr>
              <w:pStyle w:val="a9"/>
              <w:jc w:val="center"/>
            </w:pPr>
            <w:r>
              <w:t>...</w:t>
            </w:r>
          </w:p>
        </w:tc>
      </w:tr>
      <w:tr w:rsidR="00000000">
        <w:tblPrEx>
          <w:tblCellMar>
            <w:top w:w="0" w:type="dxa"/>
            <w:bottom w:w="0" w:type="dxa"/>
          </w:tblCellMar>
        </w:tblPrEx>
        <w:tc>
          <w:tcPr>
            <w:tcW w:w="3489" w:type="dxa"/>
            <w:tcBorders>
              <w:top w:val="single" w:sz="4" w:space="0" w:color="auto"/>
              <w:bottom w:val="single" w:sz="4" w:space="0" w:color="auto"/>
              <w:right w:val="single" w:sz="4" w:space="0" w:color="auto"/>
            </w:tcBorders>
          </w:tcPr>
          <w:p w:rsidR="00000000" w:rsidRDefault="00DE7BFF">
            <w:pPr>
              <w:pStyle w:val="a9"/>
              <w:jc w:val="center"/>
            </w:pPr>
            <w:r>
              <w:t>Название элемента</w:t>
            </w:r>
          </w:p>
        </w:tc>
        <w:tc>
          <w:tcPr>
            <w:tcW w:w="1467" w:type="dxa"/>
            <w:vMerge/>
            <w:tcBorders>
              <w:top w:val="nil"/>
              <w:left w:val="single" w:sz="4" w:space="0" w:color="auto"/>
              <w:bottom w:val="single" w:sz="4" w:space="0" w:color="auto"/>
              <w:right w:val="single" w:sz="4" w:space="0" w:color="auto"/>
            </w:tcBorders>
          </w:tcPr>
          <w:p w:rsidR="00000000" w:rsidRDefault="00DE7BFF">
            <w:pPr>
              <w:pStyle w:val="a9"/>
            </w:pPr>
          </w:p>
        </w:tc>
        <w:tc>
          <w:tcPr>
            <w:tcW w:w="2391"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161925" cy="200025"/>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00DE7BFF">
              <w:t xml:space="preserve">=     </w:t>
            </w:r>
            <w:r>
              <w:rPr>
                <w:noProof/>
              </w:rPr>
              <w:drawing>
                <wp:inline distT="0" distB="0" distL="0" distR="0">
                  <wp:extent cx="371475" cy="247650"/>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p>
        </w:tc>
        <w:tc>
          <w:tcPr>
            <w:tcW w:w="2666"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180975" cy="200025"/>
                  <wp:effectExtent l="0" t="0" r="0" b="9525"/>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00DE7BFF">
              <w:t xml:space="preserve">=     </w:t>
            </w:r>
            <w:r>
              <w:rPr>
                <w:noProof/>
              </w:rPr>
              <w:drawing>
                <wp:inline distT="0" distB="0" distL="0" distR="0">
                  <wp:extent cx="438150" cy="247650"/>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p>
        </w:tc>
        <w:tc>
          <w:tcPr>
            <w:tcW w:w="2950"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295275" cy="200025"/>
                  <wp:effectExtent l="0" t="0" r="0" b="9525"/>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00DE7BFF">
              <w:t xml:space="preserve">=     </w:t>
            </w:r>
            <w:r>
              <w:rPr>
                <w:noProof/>
              </w:rPr>
              <w:drawing>
                <wp:inline distT="0" distB="0" distL="0" distR="0">
                  <wp:extent cx="819150" cy="26670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tc>
        <w:tc>
          <w:tcPr>
            <w:tcW w:w="2149"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3489" w:type="dxa"/>
            <w:tcBorders>
              <w:top w:val="single" w:sz="4" w:space="0" w:color="auto"/>
              <w:bottom w:val="single" w:sz="4" w:space="0" w:color="auto"/>
              <w:right w:val="single" w:sz="4" w:space="0" w:color="auto"/>
            </w:tcBorders>
          </w:tcPr>
          <w:p w:rsidR="00000000" w:rsidRDefault="00DE7BFF">
            <w:pPr>
              <w:pStyle w:val="a9"/>
              <w:jc w:val="center"/>
            </w:pPr>
            <w:r>
              <w:t>Итого</w:t>
            </w:r>
          </w:p>
        </w:tc>
        <w:tc>
          <w:tcPr>
            <w:tcW w:w="1467" w:type="dxa"/>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2391" w:type="dxa"/>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2666" w:type="dxa"/>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2950"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428625" cy="247650"/>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00DE7BFF">
              <w:t xml:space="preserve">=     </w:t>
            </w:r>
            <w:r>
              <w:rPr>
                <w:noProof/>
              </w:rPr>
              <w:drawing>
                <wp:inline distT="0" distB="0" distL="0" distR="0">
                  <wp:extent cx="819150" cy="266700"/>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tc>
        <w:tc>
          <w:tcPr>
            <w:tcW w:w="2149" w:type="dxa"/>
            <w:tcBorders>
              <w:top w:val="single" w:sz="4" w:space="0" w:color="auto"/>
              <w:left w:val="single" w:sz="4" w:space="0" w:color="auto"/>
              <w:bottom w:val="single" w:sz="4" w:space="0" w:color="auto"/>
            </w:tcBorders>
          </w:tcPr>
          <w:p w:rsidR="00000000" w:rsidRDefault="00DE7BFF">
            <w:pPr>
              <w:pStyle w:val="a9"/>
              <w:jc w:val="center"/>
            </w:pPr>
            <w:r>
              <w:t>100%</w:t>
            </w:r>
          </w:p>
        </w:tc>
      </w:tr>
      <w:tr w:rsidR="00000000">
        <w:tblPrEx>
          <w:tblCellMar>
            <w:top w:w="0" w:type="dxa"/>
            <w:bottom w:w="0" w:type="dxa"/>
          </w:tblCellMar>
        </w:tblPrEx>
        <w:tc>
          <w:tcPr>
            <w:tcW w:w="15112" w:type="dxa"/>
            <w:gridSpan w:val="6"/>
            <w:tcBorders>
              <w:top w:val="single" w:sz="4" w:space="0" w:color="auto"/>
              <w:bottom w:val="single" w:sz="4" w:space="0" w:color="auto"/>
            </w:tcBorders>
          </w:tcPr>
          <w:p w:rsidR="00000000" w:rsidRDefault="00DE7BFF">
            <w:pPr>
              <w:pStyle w:val="aa"/>
            </w:pPr>
            <w:r>
              <w:t>Столбец * может не приводиться.</w:t>
            </w:r>
          </w:p>
        </w:tc>
      </w:tr>
    </w:tbl>
    <w:p w:rsidR="00000000" w:rsidRDefault="00DE7BFF">
      <w:pPr>
        <w:ind w:firstLine="0"/>
        <w:jc w:val="left"/>
        <w:rPr>
          <w:rFonts w:ascii="Arial" w:hAnsi="Arial" w:cs="Arial"/>
        </w:rPr>
        <w:sectPr w:rsidR="00000000">
          <w:headerReference w:type="default" r:id="rId785"/>
          <w:footerReference w:type="default" r:id="rId786"/>
          <w:pgSz w:w="16837" w:h="11905" w:orient="landscape"/>
          <w:pgMar w:top="1440" w:right="800" w:bottom="1440" w:left="800" w:header="720" w:footer="720" w:gutter="0"/>
          <w:cols w:space="720"/>
          <w:noEndnote/>
        </w:sectPr>
      </w:pPr>
    </w:p>
    <w:p w:rsidR="00000000" w:rsidRDefault="00DE7BFF"/>
    <w:p w:rsidR="00000000" w:rsidRDefault="00DE7BFF">
      <w:bookmarkStart w:id="267" w:name="sub_142"/>
      <w:r>
        <w:t xml:space="preserve">Е.7 Приведенное сопротивление теплопередаче полов, </w:t>
      </w:r>
      <w:r w:rsidR="00200E4A">
        <w:rPr>
          <w:noProof/>
        </w:rPr>
        <w:drawing>
          <wp:inline distT="0" distB="0" distL="0" distR="0">
            <wp:extent cx="438150" cy="295275"/>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438150" cy="295275"/>
                    </a:xfrm>
                    <a:prstGeom prst="rect">
                      <a:avLst/>
                    </a:prstGeom>
                    <a:noFill/>
                    <a:ln>
                      <a:noFill/>
                    </a:ln>
                  </pic:spPr>
                </pic:pic>
              </a:graphicData>
            </a:graphic>
          </wp:inline>
        </w:drawing>
      </w:r>
      <w:r>
        <w:t xml:space="preserve">, </w:t>
      </w:r>
      <w:r w:rsidR="00200E4A">
        <w:rPr>
          <w:noProof/>
        </w:rPr>
        <w:drawing>
          <wp:inline distT="0" distB="0" distL="0" distR="0">
            <wp:extent cx="962025" cy="314325"/>
            <wp:effectExtent l="0" t="0" r="0" b="9525"/>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 определяется в следующей последовательности:</w:t>
      </w:r>
    </w:p>
    <w:p w:rsidR="00000000" w:rsidRDefault="00DE7BFF">
      <w:bookmarkStart w:id="268" w:name="sub_6022"/>
      <w:bookmarkEnd w:id="267"/>
      <w:r>
        <w:t xml:space="preserve">Для неутепленных полов на грунте и стен, расположенных ниже уровня земли, с </w:t>
      </w:r>
      <w:r>
        <w:rPr>
          <w:rStyle w:val="a6"/>
        </w:rPr>
        <w:t>теплопроводностью</w:t>
      </w:r>
      <w:r>
        <w:t xml:space="preserve"> </w:t>
      </w:r>
      <w:r w:rsidR="00200E4A">
        <w:rPr>
          <w:noProof/>
        </w:rPr>
        <w:drawing>
          <wp:inline distT="0" distB="0" distL="0" distR="0">
            <wp:extent cx="514350" cy="238125"/>
            <wp:effectExtent l="0" t="0" r="0" b="9525"/>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514350" cy="238125"/>
                    </a:xfrm>
                    <a:prstGeom prst="rect">
                      <a:avLst/>
                    </a:prstGeom>
                    <a:noFill/>
                    <a:ln>
                      <a:noFill/>
                    </a:ln>
                  </pic:spPr>
                </pic:pic>
              </a:graphicData>
            </a:graphic>
          </wp:inline>
        </w:drawing>
      </w:r>
      <w:r>
        <w:t xml:space="preserve"> </w:t>
      </w:r>
      <w:r w:rsidR="00200E4A">
        <w:rPr>
          <w:noProof/>
        </w:rPr>
        <w:drawing>
          <wp:inline distT="0" distB="0" distL="0" distR="0">
            <wp:extent cx="962025" cy="314325"/>
            <wp:effectExtent l="0" t="0" r="0" b="9525"/>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 xml:space="preserve"> по зонам шириной 2 м, параллельным наружным стенам, принимая </w:t>
      </w:r>
      <w:r w:rsidR="00200E4A">
        <w:rPr>
          <w:noProof/>
        </w:rPr>
        <w:drawing>
          <wp:inline distT="0" distB="0" distL="0" distR="0">
            <wp:extent cx="209550" cy="266700"/>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t xml:space="preserve">, </w:t>
      </w:r>
      <w:r w:rsidR="00200E4A">
        <w:rPr>
          <w:noProof/>
        </w:rPr>
        <w:drawing>
          <wp:inline distT="0" distB="0" distL="0" distR="0">
            <wp:extent cx="962025" cy="314325"/>
            <wp:effectExtent l="0" t="0" r="0" b="9525"/>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 равным:</w:t>
      </w:r>
    </w:p>
    <w:bookmarkEnd w:id="268"/>
    <w:p w:rsidR="00000000" w:rsidRDefault="00DE7BFF">
      <w:r>
        <w:t>2,1 - для I зоны;</w:t>
      </w:r>
    </w:p>
    <w:p w:rsidR="00000000" w:rsidRDefault="00DE7BFF">
      <w:r>
        <w:t>4,3 - " II " ;</w:t>
      </w:r>
    </w:p>
    <w:p w:rsidR="00000000" w:rsidRDefault="00DE7BFF">
      <w:r>
        <w:t>8,6 - " III " ;</w:t>
      </w:r>
    </w:p>
    <w:p w:rsidR="00000000" w:rsidRDefault="00DE7BFF">
      <w:r>
        <w:t>14,2 - "</w:t>
      </w:r>
      <w:r>
        <w:t xml:space="preserve"> IV " ; (для оставшейся площади пола);</w:t>
      </w:r>
    </w:p>
    <w:p w:rsidR="00000000" w:rsidRDefault="00DE7BFF">
      <w:bookmarkStart w:id="269" w:name="sub_6023"/>
      <w:r>
        <w:t xml:space="preserve">Для утепленных полов на грунте и стен, расположенных ниже уровня земли, с </w:t>
      </w:r>
      <w:r>
        <w:rPr>
          <w:rStyle w:val="a6"/>
        </w:rPr>
        <w:t>теплопроводностью</w:t>
      </w:r>
      <w:r>
        <w:t xml:space="preserve"> </w:t>
      </w:r>
      <w:r w:rsidR="00200E4A">
        <w:rPr>
          <w:noProof/>
        </w:rPr>
        <w:drawing>
          <wp:inline distT="0" distB="0" distL="0" distR="0">
            <wp:extent cx="581025" cy="266700"/>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581025" cy="266700"/>
                    </a:xfrm>
                    <a:prstGeom prst="rect">
                      <a:avLst/>
                    </a:prstGeom>
                    <a:noFill/>
                    <a:ln>
                      <a:noFill/>
                    </a:ln>
                  </pic:spPr>
                </pic:pic>
              </a:graphicData>
            </a:graphic>
          </wp:inline>
        </w:drawing>
      </w:r>
      <w:r>
        <w:t xml:space="preserve"> </w:t>
      </w:r>
      <w:r w:rsidR="00200E4A">
        <w:rPr>
          <w:noProof/>
        </w:rPr>
        <w:drawing>
          <wp:inline distT="0" distB="0" distL="0" distR="0">
            <wp:extent cx="962025" cy="314325"/>
            <wp:effectExtent l="0" t="0" r="0" b="9525"/>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 xml:space="preserve"> утепляющего слоя толщиной </w:t>
      </w:r>
      <w:r w:rsidR="00200E4A">
        <w:rPr>
          <w:noProof/>
        </w:rPr>
        <w:drawing>
          <wp:inline distT="0" distB="0" distL="0" distR="0">
            <wp:extent cx="142875" cy="238125"/>
            <wp:effectExtent l="0" t="0" r="9525" b="9525"/>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t xml:space="preserve">, м, принимая </w:t>
      </w:r>
      <w:r w:rsidR="00200E4A">
        <w:rPr>
          <w:noProof/>
        </w:rPr>
        <w:drawing>
          <wp:inline distT="0" distB="0" distL="0" distR="0">
            <wp:extent cx="476250" cy="295275"/>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r>
        <w:t xml:space="preserve"> </w:t>
      </w:r>
      <w:r w:rsidR="00200E4A">
        <w:rPr>
          <w:noProof/>
        </w:rPr>
        <w:drawing>
          <wp:inline distT="0" distB="0" distL="0" distR="0">
            <wp:extent cx="962025" cy="314325"/>
            <wp:effectExtent l="0" t="0" r="0" b="9525"/>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 xml:space="preserve"> по формуле</w:t>
      </w:r>
    </w:p>
    <w:bookmarkEnd w:id="269"/>
    <w:p w:rsidR="00000000" w:rsidRDefault="00DE7BFF"/>
    <w:p w:rsidR="00000000" w:rsidRDefault="00200E4A">
      <w:pPr>
        <w:ind w:firstLine="698"/>
        <w:jc w:val="center"/>
      </w:pPr>
      <w:r>
        <w:rPr>
          <w:noProof/>
        </w:rPr>
        <w:drawing>
          <wp:inline distT="0" distB="0" distL="0" distR="0">
            <wp:extent cx="1228725" cy="295275"/>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1228725" cy="295275"/>
                    </a:xfrm>
                    <a:prstGeom prst="rect">
                      <a:avLst/>
                    </a:prstGeom>
                    <a:noFill/>
                    <a:ln>
                      <a:noFill/>
                    </a:ln>
                  </pic:spPr>
                </pic:pic>
              </a:graphicData>
            </a:graphic>
          </wp:inline>
        </w:drawing>
      </w:r>
      <w:r w:rsidR="00DE7BFF">
        <w:t xml:space="preserve"> (Е.15)</w:t>
      </w:r>
    </w:p>
    <w:p w:rsidR="00000000" w:rsidRDefault="00DE7BFF"/>
    <w:p w:rsidR="00000000" w:rsidRDefault="00DE7BFF">
      <w:r>
        <w:t xml:space="preserve">Для полов на лагах, принимая </w:t>
      </w:r>
      <w:r w:rsidR="00200E4A">
        <w:rPr>
          <w:noProof/>
        </w:rPr>
        <w:drawing>
          <wp:inline distT="0" distB="0" distL="0" distR="0">
            <wp:extent cx="438150" cy="295275"/>
            <wp:effectExtent l="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438150" cy="295275"/>
                    </a:xfrm>
                    <a:prstGeom prst="rect">
                      <a:avLst/>
                    </a:prstGeom>
                    <a:noFill/>
                    <a:ln>
                      <a:noFill/>
                    </a:ln>
                  </pic:spPr>
                </pic:pic>
              </a:graphicData>
            </a:graphic>
          </wp:inline>
        </w:drawing>
      </w:r>
      <w:r>
        <w:t xml:space="preserve">, </w:t>
      </w:r>
      <w:r w:rsidR="00200E4A">
        <w:rPr>
          <w:noProof/>
        </w:rPr>
        <w:drawing>
          <wp:inline distT="0" distB="0" distL="0" distR="0">
            <wp:extent cx="962025" cy="314325"/>
            <wp:effectExtent l="0" t="0" r="0" b="9525"/>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 по формуле</w:t>
      </w:r>
    </w:p>
    <w:p w:rsidR="00000000" w:rsidRDefault="00DE7BFF"/>
    <w:p w:rsidR="00000000" w:rsidRDefault="00200E4A">
      <w:pPr>
        <w:ind w:firstLine="698"/>
        <w:jc w:val="center"/>
      </w:pPr>
      <w:r>
        <w:rPr>
          <w:noProof/>
        </w:rPr>
        <w:drawing>
          <wp:inline distT="0" distB="0" distL="0" distR="0">
            <wp:extent cx="1695450" cy="304800"/>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1695450" cy="304800"/>
                    </a:xfrm>
                    <a:prstGeom prst="rect">
                      <a:avLst/>
                    </a:prstGeom>
                    <a:noFill/>
                    <a:ln>
                      <a:noFill/>
                    </a:ln>
                  </pic:spPr>
                </pic:pic>
              </a:graphicData>
            </a:graphic>
          </wp:inline>
        </w:drawing>
      </w:r>
      <w:r w:rsidR="00DE7BFF">
        <w:t xml:space="preserve"> (Е.16)</w:t>
      </w:r>
    </w:p>
    <w:p w:rsidR="00000000" w:rsidRDefault="00DE7BFF"/>
    <w:p w:rsidR="00000000" w:rsidRDefault="00DE7BFF">
      <w:bookmarkStart w:id="270" w:name="sub_6008"/>
      <w:r>
        <w:rPr>
          <w:rStyle w:val="a6"/>
        </w:rPr>
        <w:t>Е.8 Приведенное сопротивление теплопередаче рассчитывается для закрытых ворот без учета движения воздуха. Влияние установки ворот на окружающие конструкции следует учитывать при расчете приведенного сопротивления теплопередаче этих конструкций. Расчет пров</w:t>
      </w:r>
      <w:r>
        <w:rPr>
          <w:rStyle w:val="a6"/>
        </w:rPr>
        <w:t>одят в соответствии с методологией, изложенной выше в настоящем приложении.</w:t>
      </w:r>
    </w:p>
    <w:bookmarkEnd w:id="270"/>
    <w:p w:rsidR="00000000" w:rsidRDefault="00DE7BFF">
      <w:r>
        <w:rPr>
          <w:rStyle w:val="a6"/>
        </w:rPr>
        <w:t>Для проведения расчетов приведенного сопротивления теплопередаче ворота разделяются на шесть основных теплозащитных элементов:</w:t>
      </w:r>
    </w:p>
    <w:p w:rsidR="00000000" w:rsidRDefault="00DE7BFF">
      <w:r>
        <w:rPr>
          <w:rStyle w:val="a6"/>
        </w:rPr>
        <w:t>1) ворота по глади (плоский элемент);</w:t>
      </w:r>
    </w:p>
    <w:p w:rsidR="00000000" w:rsidRDefault="00DE7BFF">
      <w:r>
        <w:rPr>
          <w:rStyle w:val="a6"/>
        </w:rPr>
        <w:t>2) стык</w:t>
      </w:r>
      <w:r>
        <w:rPr>
          <w:rStyle w:val="a6"/>
        </w:rPr>
        <w:t xml:space="preserve"> панелей (линейный элемент);</w:t>
      </w:r>
    </w:p>
    <w:p w:rsidR="00000000" w:rsidRDefault="00DE7BFF">
      <w:r>
        <w:rPr>
          <w:rStyle w:val="a6"/>
        </w:rPr>
        <w:t>3) верхнее примыкание ворот к стене (линейный элемент);</w:t>
      </w:r>
    </w:p>
    <w:p w:rsidR="00000000" w:rsidRDefault="00DE7BFF">
      <w:r>
        <w:rPr>
          <w:rStyle w:val="a6"/>
        </w:rPr>
        <w:t>4) боковое примыкание ворот к стене (линейный элемент);</w:t>
      </w:r>
    </w:p>
    <w:p w:rsidR="00000000" w:rsidRDefault="00DE7BFF">
      <w:r>
        <w:rPr>
          <w:rStyle w:val="a6"/>
        </w:rPr>
        <w:t>5) нижнее примыкание ворот к полу (линейный элемент);</w:t>
      </w:r>
    </w:p>
    <w:p w:rsidR="00000000" w:rsidRDefault="00DE7BFF">
      <w:r>
        <w:rPr>
          <w:rStyle w:val="a6"/>
        </w:rPr>
        <w:t>6) крепление петель (точечный элемент).</w:t>
      </w:r>
    </w:p>
    <w:p w:rsidR="00000000" w:rsidRDefault="00DE7BFF">
      <w:r>
        <w:rPr>
          <w:rStyle w:val="a6"/>
        </w:rPr>
        <w:t xml:space="preserve">Характеристики элементов находятся расчетом температурных полей или по </w:t>
      </w:r>
      <w:hyperlink r:id="rId802" w:history="1">
        <w:r>
          <w:rPr>
            <w:rStyle w:val="a4"/>
            <w:shd w:val="clear" w:color="auto" w:fill="C1D7FF"/>
          </w:rPr>
          <w:t>СП 230.1325800</w:t>
        </w:r>
      </w:hyperlink>
      <w:r>
        <w:rPr>
          <w:rStyle w:val="a6"/>
        </w:rPr>
        <w:t>.</w:t>
      </w:r>
    </w:p>
    <w:p w:rsidR="00000000" w:rsidRDefault="00DE7BFF"/>
    <w:p w:rsidR="00000000" w:rsidRDefault="00DE7BFF">
      <w:pPr>
        <w:ind w:firstLine="698"/>
        <w:jc w:val="right"/>
      </w:pPr>
      <w:bookmarkStart w:id="271" w:name="sub_149"/>
      <w:r>
        <w:rPr>
          <w:rStyle w:val="a3"/>
        </w:rPr>
        <w:t>Приложение Ж</w:t>
      </w:r>
      <w:r>
        <w:rPr>
          <w:rStyle w:val="a3"/>
        </w:rPr>
        <w:br/>
        <w:t>(обязательное)</w:t>
      </w:r>
    </w:p>
    <w:bookmarkEnd w:id="271"/>
    <w:p w:rsidR="00000000" w:rsidRDefault="00DE7BFF"/>
    <w:p w:rsidR="00000000" w:rsidRDefault="00DE7BFF">
      <w:pPr>
        <w:pStyle w:val="1"/>
      </w:pPr>
      <w:r>
        <w:t>Расчет удельной теплозащитной характеристики здания</w:t>
      </w:r>
    </w:p>
    <w:p w:rsidR="00000000" w:rsidRDefault="00DE7BFF"/>
    <w:p w:rsidR="00000000" w:rsidRDefault="00DE7BFF">
      <w:bookmarkStart w:id="272" w:name="sub_144"/>
      <w:r>
        <w:t xml:space="preserve">Ж.1 Удельная теплозащитная характеристика здания, </w:t>
      </w:r>
      <w:r w:rsidR="00200E4A">
        <w:rPr>
          <w:noProof/>
        </w:rPr>
        <w:drawing>
          <wp:inline distT="0" distB="0" distL="0" distR="0">
            <wp:extent cx="257175" cy="266700"/>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t xml:space="preserve">, </w:t>
      </w:r>
      <w:r w:rsidR="00200E4A">
        <w:rPr>
          <w:noProof/>
        </w:rPr>
        <w:drawing>
          <wp:inline distT="0" distB="0" distL="0" distR="0">
            <wp:extent cx="962025" cy="314325"/>
            <wp:effectExtent l="0" t="0" r="0" b="9525"/>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 xml:space="preserve">, рассчитывается </w:t>
      </w:r>
      <w:r>
        <w:lastRenderedPageBreak/>
        <w:t>по формуле:</w:t>
      </w:r>
    </w:p>
    <w:bookmarkEnd w:id="272"/>
    <w:p w:rsidR="00000000" w:rsidRDefault="00DE7BFF"/>
    <w:p w:rsidR="00000000" w:rsidRDefault="00200E4A">
      <w:pPr>
        <w:ind w:firstLine="698"/>
        <w:jc w:val="center"/>
      </w:pPr>
      <w:bookmarkStart w:id="273" w:name="sub_226"/>
      <w:r>
        <w:rPr>
          <w:noProof/>
        </w:rPr>
        <w:drawing>
          <wp:inline distT="0" distB="0" distL="0" distR="0">
            <wp:extent cx="2733675" cy="723900"/>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2733675" cy="723900"/>
                    </a:xfrm>
                    <a:prstGeom prst="rect">
                      <a:avLst/>
                    </a:prstGeom>
                    <a:noFill/>
                    <a:ln>
                      <a:noFill/>
                    </a:ln>
                  </pic:spPr>
                </pic:pic>
              </a:graphicData>
            </a:graphic>
          </wp:inline>
        </w:drawing>
      </w:r>
      <w:r w:rsidR="00DE7BFF">
        <w:t>, (Ж.1)</w:t>
      </w:r>
    </w:p>
    <w:bookmarkEnd w:id="273"/>
    <w:p w:rsidR="00000000" w:rsidRDefault="00DE7BFF"/>
    <w:p w:rsidR="00000000" w:rsidRDefault="00DE7BFF">
      <w:r>
        <w:t xml:space="preserve">где </w:t>
      </w:r>
      <w:r w:rsidR="00200E4A">
        <w:rPr>
          <w:noProof/>
        </w:rPr>
        <w:drawing>
          <wp:inline distT="0" distB="0" distL="0" distR="0">
            <wp:extent cx="295275" cy="342900"/>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t xml:space="preserve"> - приведенное сопротивление теплопередаче i-го фрагмента теплозащитной оболочки здания, </w:t>
      </w:r>
      <w:r w:rsidR="00200E4A">
        <w:rPr>
          <w:noProof/>
        </w:rPr>
        <w:drawing>
          <wp:inline distT="0" distB="0" distL="0" distR="0">
            <wp:extent cx="962025" cy="314325"/>
            <wp:effectExtent l="0" t="0" r="0" b="9525"/>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w:t>
      </w:r>
    </w:p>
    <w:p w:rsidR="00000000" w:rsidRDefault="00200E4A">
      <w:r>
        <w:rPr>
          <w:noProof/>
        </w:rPr>
        <w:drawing>
          <wp:inline distT="0" distB="0" distL="0" distR="0">
            <wp:extent cx="304800" cy="295275"/>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sidR="00DE7BFF">
        <w:t xml:space="preserve"> - площадь соответствующего фрагмента теплозащитной оболочки здания, </w:t>
      </w:r>
      <w:r>
        <w:rPr>
          <w:noProof/>
        </w:rPr>
        <w:drawing>
          <wp:inline distT="0" distB="0" distL="0" distR="0">
            <wp:extent cx="238125" cy="295275"/>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00DE7BFF">
        <w:t>;</w:t>
      </w:r>
    </w:p>
    <w:p w:rsidR="00000000" w:rsidRDefault="00200E4A">
      <w:r>
        <w:rPr>
          <w:noProof/>
        </w:rPr>
        <w:drawing>
          <wp:inline distT="0" distB="0" distL="0" distR="0">
            <wp:extent cx="295275" cy="266700"/>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00DE7BFF">
        <w:t xml:space="preserve"> - отапливаемый объем здания, </w:t>
      </w:r>
      <w:r>
        <w:rPr>
          <w:noProof/>
        </w:rPr>
        <w:drawing>
          <wp:inline distT="0" distB="0" distL="0" distR="0">
            <wp:extent cx="238125" cy="295275"/>
            <wp:effectExtent l="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00DE7BFF">
        <w:t>;</w:t>
      </w:r>
    </w:p>
    <w:p w:rsidR="00000000" w:rsidRDefault="00200E4A">
      <w:r>
        <w:rPr>
          <w:noProof/>
        </w:rPr>
        <w:drawing>
          <wp:inline distT="0" distB="0" distL="0" distR="0">
            <wp:extent cx="219075" cy="295275"/>
            <wp:effectExtent l="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219075" cy="295275"/>
                    </a:xfrm>
                    <a:prstGeom prst="rect">
                      <a:avLst/>
                    </a:prstGeom>
                    <a:noFill/>
                    <a:ln>
                      <a:noFill/>
                    </a:ln>
                  </pic:spPr>
                </pic:pic>
              </a:graphicData>
            </a:graphic>
          </wp:inline>
        </w:drawing>
      </w:r>
      <w:r w:rsidR="00DE7BFF">
        <w:t xml:space="preserve"> - коэффициент учитывающий отличие внутренней или наружной температуры у конструкции от принятых в </w:t>
      </w:r>
      <w:r w:rsidR="00DE7BFF">
        <w:t xml:space="preserve">расчете ГСОП, определяется по </w:t>
      </w:r>
      <w:hyperlink w:anchor="sub_225" w:history="1">
        <w:r w:rsidR="00DE7BFF">
          <w:rPr>
            <w:rStyle w:val="a4"/>
          </w:rPr>
          <w:t>формуле (5.3);</w:t>
        </w:r>
      </w:hyperlink>
    </w:p>
    <w:p w:rsidR="00000000" w:rsidRDefault="00200E4A">
      <w:r>
        <w:rPr>
          <w:noProof/>
        </w:rPr>
        <w:drawing>
          <wp:inline distT="0" distB="0" distL="0" distR="0">
            <wp:extent cx="390525" cy="266700"/>
            <wp:effectExtent l="0" t="0" r="9525"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00DE7BFF">
        <w:t xml:space="preserve"> - общий коэффициент теплопередачи здания, </w:t>
      </w:r>
      <w:r>
        <w:rPr>
          <w:noProof/>
        </w:rPr>
        <w:drawing>
          <wp:inline distT="0" distB="0" distL="0" distR="0">
            <wp:extent cx="962025" cy="314325"/>
            <wp:effectExtent l="0" t="0" r="0" b="9525"/>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rsidR="00DE7BFF">
        <w:t>, определяемый по формуле</w:t>
      </w:r>
    </w:p>
    <w:p w:rsidR="00000000" w:rsidRDefault="00DE7BFF"/>
    <w:p w:rsidR="00000000" w:rsidRDefault="00200E4A">
      <w:pPr>
        <w:ind w:firstLine="698"/>
        <w:jc w:val="center"/>
      </w:pPr>
      <w:r>
        <w:rPr>
          <w:noProof/>
        </w:rPr>
        <w:drawing>
          <wp:inline distT="0" distB="0" distL="0" distR="0">
            <wp:extent cx="2095500" cy="723900"/>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2095500" cy="723900"/>
                    </a:xfrm>
                    <a:prstGeom prst="rect">
                      <a:avLst/>
                    </a:prstGeom>
                    <a:noFill/>
                    <a:ln>
                      <a:noFill/>
                    </a:ln>
                  </pic:spPr>
                </pic:pic>
              </a:graphicData>
            </a:graphic>
          </wp:inline>
        </w:drawing>
      </w:r>
      <w:r w:rsidR="00DE7BFF">
        <w:t>; (Ж.2)</w:t>
      </w:r>
    </w:p>
    <w:p w:rsidR="00000000" w:rsidRDefault="00DE7BFF"/>
    <w:p w:rsidR="00000000" w:rsidRDefault="00200E4A">
      <w:r>
        <w:rPr>
          <w:noProof/>
        </w:rPr>
        <w:drawing>
          <wp:inline distT="0" distB="0" distL="0" distR="0">
            <wp:extent cx="438150" cy="266700"/>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438150" cy="266700"/>
                    </a:xfrm>
                    <a:prstGeom prst="rect">
                      <a:avLst/>
                    </a:prstGeom>
                    <a:noFill/>
                    <a:ln>
                      <a:noFill/>
                    </a:ln>
                  </pic:spPr>
                </pic:pic>
              </a:graphicData>
            </a:graphic>
          </wp:inline>
        </w:drawing>
      </w:r>
      <w:r w:rsidR="00DE7BFF">
        <w:t xml:space="preserve"> - коэффициент компактности здания, </w:t>
      </w:r>
      <w:r>
        <w:rPr>
          <w:noProof/>
        </w:rPr>
        <w:drawing>
          <wp:inline distT="0" distB="0" distL="0" distR="0">
            <wp:extent cx="342900" cy="314325"/>
            <wp:effectExtent l="0" t="0" r="0" b="9525"/>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00DE7BFF">
        <w:t>, определяемый по формуле</w:t>
      </w:r>
    </w:p>
    <w:p w:rsidR="00000000" w:rsidRDefault="00DE7BFF"/>
    <w:p w:rsidR="00000000" w:rsidRDefault="00200E4A">
      <w:pPr>
        <w:ind w:firstLine="698"/>
        <w:jc w:val="center"/>
      </w:pPr>
      <w:r>
        <w:rPr>
          <w:noProof/>
        </w:rPr>
        <w:drawing>
          <wp:inline distT="0" distB="0" distL="0" distR="0">
            <wp:extent cx="1114425" cy="647700"/>
            <wp:effectExtent l="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1114425" cy="647700"/>
                    </a:xfrm>
                    <a:prstGeom prst="rect">
                      <a:avLst/>
                    </a:prstGeom>
                    <a:noFill/>
                    <a:ln>
                      <a:noFill/>
                    </a:ln>
                  </pic:spPr>
                </pic:pic>
              </a:graphicData>
            </a:graphic>
          </wp:inline>
        </w:drawing>
      </w:r>
      <w:r w:rsidR="00DE7BFF">
        <w:t>; (Ж.3)</w:t>
      </w:r>
    </w:p>
    <w:p w:rsidR="00000000" w:rsidRDefault="00DE7BFF"/>
    <w:p w:rsidR="00000000" w:rsidRDefault="00200E4A">
      <w:r>
        <w:rPr>
          <w:noProof/>
        </w:rPr>
        <w:drawing>
          <wp:inline distT="0" distB="0" distL="0" distR="0">
            <wp:extent cx="381000" cy="323850"/>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00DE7BFF">
        <w:t xml:space="preserve"> - сумма площадей (по внутреннему обмеру всех наружных ограждений теплозащитной оболочки здания, </w:t>
      </w:r>
      <w:r>
        <w:rPr>
          <w:noProof/>
        </w:rPr>
        <w:drawing>
          <wp:inline distT="0" distB="0" distL="0" distR="0">
            <wp:extent cx="238125" cy="295275"/>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00DE7BFF">
        <w:t>.</w:t>
      </w:r>
    </w:p>
    <w:p w:rsidR="00000000" w:rsidRDefault="00DE7BFF">
      <w:r>
        <w:t>Совокупность фрагментов теплозащитной оболо</w:t>
      </w:r>
      <w:r>
        <w:t xml:space="preserve">чки здания, характеристики которых используются в </w:t>
      </w:r>
      <w:hyperlink w:anchor="sub_226" w:history="1">
        <w:r>
          <w:rPr>
            <w:rStyle w:val="a4"/>
          </w:rPr>
          <w:t>формуле (Ж.1)</w:t>
        </w:r>
      </w:hyperlink>
      <w:r>
        <w:t xml:space="preserve"> должна полностью замыкать оболочку отапливаемой части здания.</w:t>
      </w:r>
    </w:p>
    <w:p w:rsidR="00000000" w:rsidRDefault="00DE7BFF">
      <w:bookmarkStart w:id="274" w:name="sub_145"/>
      <w:r>
        <w:t xml:space="preserve">Ж.2 Удельная теплозащитная характеристика может быть найдена непосредственно через характеристики </w:t>
      </w:r>
      <w:r>
        <w:t>элементов составляющих все конструкции оболочки здания.</w:t>
      </w:r>
    </w:p>
    <w:bookmarkEnd w:id="274"/>
    <w:p w:rsidR="00000000" w:rsidRDefault="00DE7BFF"/>
    <w:p w:rsidR="00000000" w:rsidRDefault="00200E4A">
      <w:pPr>
        <w:ind w:firstLine="698"/>
        <w:jc w:val="center"/>
      </w:pPr>
      <w:r>
        <w:rPr>
          <w:noProof/>
        </w:rPr>
        <w:drawing>
          <wp:inline distT="0" distB="0" distL="0" distR="0">
            <wp:extent cx="4143375" cy="742950"/>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4143375" cy="742950"/>
                    </a:xfrm>
                    <a:prstGeom prst="rect">
                      <a:avLst/>
                    </a:prstGeom>
                    <a:noFill/>
                    <a:ln>
                      <a:noFill/>
                    </a:ln>
                  </pic:spPr>
                </pic:pic>
              </a:graphicData>
            </a:graphic>
          </wp:inline>
        </w:drawing>
      </w:r>
      <w:r w:rsidR="00DE7BFF">
        <w:t>, (Ж.4)</w:t>
      </w:r>
    </w:p>
    <w:p w:rsidR="00000000" w:rsidRDefault="00DE7BFF"/>
    <w:p w:rsidR="00000000" w:rsidRDefault="00DE7BFF">
      <w:r>
        <w:lastRenderedPageBreak/>
        <w:t xml:space="preserve">где </w:t>
      </w:r>
      <w:r w:rsidR="00200E4A">
        <w:rPr>
          <w:noProof/>
        </w:rPr>
        <w:drawing>
          <wp:inline distT="0" distB="0" distL="0" distR="0">
            <wp:extent cx="333375" cy="342900"/>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333375" cy="342900"/>
                    </a:xfrm>
                    <a:prstGeom prst="rect">
                      <a:avLst/>
                    </a:prstGeom>
                    <a:noFill/>
                    <a:ln>
                      <a:noFill/>
                    </a:ln>
                  </pic:spPr>
                </pic:pic>
              </a:graphicData>
            </a:graphic>
          </wp:inline>
        </w:drawing>
      </w:r>
      <w:r>
        <w:t xml:space="preserve">, </w:t>
      </w:r>
      <w:r w:rsidR="00200E4A">
        <w:rPr>
          <w:noProof/>
        </w:rPr>
        <w:drawing>
          <wp:inline distT="0" distB="0" distL="0" distR="0">
            <wp:extent cx="247650" cy="266700"/>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w:t>
      </w:r>
      <w:r w:rsidR="00200E4A">
        <w:rPr>
          <w:noProof/>
        </w:rPr>
        <w:drawing>
          <wp:inline distT="0" distB="0" distL="0" distR="0">
            <wp:extent cx="190500" cy="266700"/>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t xml:space="preserve"> - принимаются по </w:t>
      </w:r>
      <w:hyperlink w:anchor="sub_143" w:history="1">
        <w:r>
          <w:rPr>
            <w:rStyle w:val="a4"/>
          </w:rPr>
          <w:t>приложению Е</w:t>
        </w:r>
      </w:hyperlink>
      <w:r>
        <w:t>;</w:t>
      </w:r>
    </w:p>
    <w:p w:rsidR="00000000" w:rsidRDefault="00200E4A">
      <w:r>
        <w:rPr>
          <w:noProof/>
        </w:rPr>
        <w:drawing>
          <wp:inline distT="0" distB="0" distL="0" distR="0">
            <wp:extent cx="190500" cy="266700"/>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rsidR="00DE7BFF">
        <w:t xml:space="preserve"> - суммарная протяженность линейной неоднородности j-</w:t>
      </w:r>
      <w:r w:rsidR="00DE7BFF">
        <w:t>го вида по всей оболочке здания, м;</w:t>
      </w:r>
    </w:p>
    <w:p w:rsidR="00000000" w:rsidRDefault="00200E4A">
      <w:r>
        <w:rPr>
          <w:noProof/>
        </w:rPr>
        <w:drawing>
          <wp:inline distT="0" distB="0" distL="0" distR="0">
            <wp:extent cx="238125" cy="266700"/>
            <wp:effectExtent l="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00DE7BFF">
        <w:t xml:space="preserve"> - суммарное количество точечных неоднородностей k-го вида по всей оболочке здания, шт.</w:t>
      </w:r>
    </w:p>
    <w:p w:rsidR="00000000" w:rsidRDefault="00DE7BFF">
      <w:bookmarkStart w:id="275" w:name="sub_147"/>
      <w:r>
        <w:t>Ж.3 Расчет удельной теплозащитной характеристики здания оформляется в виде таблицы, котора</w:t>
      </w:r>
      <w:r>
        <w:t>я должна содержать следующие сведения:</w:t>
      </w:r>
    </w:p>
    <w:bookmarkEnd w:id="275"/>
    <w:p w:rsidR="00000000" w:rsidRDefault="00DE7BFF">
      <w:r>
        <w:t>1 Наименование каждого фрагмента составляющего оболочку здания;</w:t>
      </w:r>
    </w:p>
    <w:p w:rsidR="00000000" w:rsidRDefault="00DE7BFF">
      <w:r>
        <w:t>2 Площадь каждого фрагмента;</w:t>
      </w:r>
    </w:p>
    <w:p w:rsidR="00000000" w:rsidRDefault="00DE7BFF">
      <w:r>
        <w:t xml:space="preserve">3 Приведенное сопротивление теплопередаче каждого фрагмента со ссылкой на расчет (согласно </w:t>
      </w:r>
      <w:hyperlink w:anchor="sub_143" w:history="1">
        <w:r>
          <w:rPr>
            <w:rStyle w:val="a4"/>
          </w:rPr>
          <w:t>прил</w:t>
        </w:r>
        <w:r>
          <w:rPr>
            <w:rStyle w:val="a4"/>
          </w:rPr>
          <w:t>ожению Е</w:t>
        </w:r>
      </w:hyperlink>
      <w:r>
        <w:t>);</w:t>
      </w:r>
    </w:p>
    <w:p w:rsidR="00000000" w:rsidRDefault="00DE7BFF">
      <w:r>
        <w:t>4 Коэффициент, учитывающий отличие внутренней или наружной температуры у фрагмента конструкции, от принятых в расчете ГСОП.</w:t>
      </w:r>
    </w:p>
    <w:p w:rsidR="00000000" w:rsidRDefault="00DE7BFF">
      <w:r>
        <w:t xml:space="preserve">Форма таблицы представлена в </w:t>
      </w:r>
      <w:hyperlink w:anchor="sub_146" w:history="1">
        <w:r>
          <w:rPr>
            <w:rStyle w:val="a4"/>
          </w:rPr>
          <w:t>таблице Ж.1</w:t>
        </w:r>
      </w:hyperlink>
      <w:r>
        <w:t>.</w:t>
      </w:r>
    </w:p>
    <w:p w:rsidR="00000000" w:rsidRDefault="00DE7BFF"/>
    <w:p w:rsidR="00000000" w:rsidRDefault="00DE7BFF">
      <w:pPr>
        <w:ind w:firstLine="698"/>
        <w:jc w:val="right"/>
      </w:pPr>
      <w:bookmarkStart w:id="276" w:name="sub_146"/>
      <w:r>
        <w:rPr>
          <w:rStyle w:val="a3"/>
        </w:rPr>
        <w:t>Таблица Ж.1</w:t>
      </w:r>
    </w:p>
    <w:bookmarkEnd w:id="276"/>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34"/>
        <w:gridCol w:w="799"/>
        <w:gridCol w:w="1526"/>
        <w:gridCol w:w="1512"/>
        <w:gridCol w:w="1526"/>
        <w:gridCol w:w="799"/>
      </w:tblGrid>
      <w:tr w:rsidR="00000000">
        <w:tblPrEx>
          <w:tblCellMar>
            <w:top w:w="0" w:type="dxa"/>
            <w:bottom w:w="0" w:type="dxa"/>
          </w:tblCellMar>
        </w:tblPrEx>
        <w:tc>
          <w:tcPr>
            <w:tcW w:w="3334" w:type="dxa"/>
            <w:tcBorders>
              <w:top w:val="single" w:sz="4" w:space="0" w:color="auto"/>
              <w:bottom w:val="single" w:sz="4" w:space="0" w:color="auto"/>
              <w:right w:val="single" w:sz="4" w:space="0" w:color="auto"/>
            </w:tcBorders>
          </w:tcPr>
          <w:p w:rsidR="00000000" w:rsidRDefault="00DE7BFF">
            <w:pPr>
              <w:pStyle w:val="a9"/>
              <w:jc w:val="center"/>
            </w:pPr>
            <w:r>
              <w:t>Наименование фрагмента</w:t>
            </w:r>
          </w:p>
        </w:tc>
        <w:tc>
          <w:tcPr>
            <w:tcW w:w="799"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200025" cy="247650"/>
                  <wp:effectExtent l="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p>
        </w:tc>
        <w:tc>
          <w:tcPr>
            <w:tcW w:w="1526"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257175" cy="247650"/>
                  <wp:effectExtent l="0" t="0" r="9525"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DE7BFF">
              <w:t xml:space="preserve">, </w:t>
            </w:r>
            <w:r>
              <w:rPr>
                <w:noProof/>
              </w:rPr>
              <w:drawing>
                <wp:inline distT="0" distB="0" distL="0" distR="0">
                  <wp:extent cx="209550" cy="247650"/>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1512"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266700" cy="304800"/>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00DE7BFF">
              <w:t xml:space="preserve">, </w:t>
            </w:r>
            <w:r>
              <w:rPr>
                <w:noProof/>
              </w:rPr>
              <w:drawing>
                <wp:inline distT="0" distB="0" distL="0" distR="0">
                  <wp:extent cx="857250" cy="266700"/>
                  <wp:effectExtent l="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857250" cy="266700"/>
                          </a:xfrm>
                          <a:prstGeom prst="rect">
                            <a:avLst/>
                          </a:prstGeom>
                          <a:noFill/>
                          <a:ln>
                            <a:noFill/>
                          </a:ln>
                        </pic:spPr>
                      </pic:pic>
                    </a:graphicData>
                  </a:graphic>
                </wp:inline>
              </w:drawing>
            </w:r>
          </w:p>
        </w:tc>
        <w:tc>
          <w:tcPr>
            <w:tcW w:w="1526"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704850" cy="304800"/>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00DE7BFF">
              <w:t xml:space="preserve">, </w:t>
            </w:r>
            <w:r>
              <w:rPr>
                <w:noProof/>
              </w:rPr>
              <w:drawing>
                <wp:inline distT="0" distB="0" distL="0" distR="0">
                  <wp:extent cx="438150" cy="247650"/>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p>
        </w:tc>
        <w:tc>
          <w:tcPr>
            <w:tcW w:w="799" w:type="dxa"/>
            <w:tcBorders>
              <w:top w:val="single" w:sz="4" w:space="0" w:color="auto"/>
              <w:left w:val="single" w:sz="4" w:space="0" w:color="auto"/>
              <w:bottom w:val="single" w:sz="4" w:space="0" w:color="auto"/>
            </w:tcBorders>
          </w:tcPr>
          <w:p w:rsidR="00000000" w:rsidRDefault="00DE7BFF">
            <w:pPr>
              <w:pStyle w:val="a9"/>
              <w:jc w:val="center"/>
            </w:pPr>
            <w:r>
              <w:t>%</w:t>
            </w:r>
          </w:p>
        </w:tc>
      </w:tr>
      <w:tr w:rsidR="00000000">
        <w:tblPrEx>
          <w:tblCellMar>
            <w:top w:w="0" w:type="dxa"/>
            <w:bottom w:w="0" w:type="dxa"/>
          </w:tblCellMar>
        </w:tblPrEx>
        <w:tc>
          <w:tcPr>
            <w:tcW w:w="3334" w:type="dxa"/>
            <w:tcBorders>
              <w:top w:val="single" w:sz="4" w:space="0" w:color="auto"/>
              <w:bottom w:val="single" w:sz="4" w:space="0" w:color="auto"/>
              <w:right w:val="single" w:sz="4" w:space="0" w:color="auto"/>
            </w:tcBorders>
          </w:tcPr>
          <w:p w:rsidR="00000000" w:rsidRDefault="00DE7BFF">
            <w:pPr>
              <w:pStyle w:val="a9"/>
            </w:pPr>
          </w:p>
        </w:tc>
        <w:tc>
          <w:tcPr>
            <w:tcW w:w="799" w:type="dxa"/>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1526" w:type="dxa"/>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1512" w:type="dxa"/>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1526" w:type="dxa"/>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799"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3334" w:type="dxa"/>
            <w:tcBorders>
              <w:top w:val="single" w:sz="4" w:space="0" w:color="auto"/>
              <w:bottom w:val="single" w:sz="4" w:space="0" w:color="auto"/>
              <w:right w:val="single" w:sz="4" w:space="0" w:color="auto"/>
            </w:tcBorders>
          </w:tcPr>
          <w:p w:rsidR="00000000" w:rsidRDefault="00DE7BFF">
            <w:pPr>
              <w:pStyle w:val="a9"/>
            </w:pPr>
          </w:p>
        </w:tc>
        <w:tc>
          <w:tcPr>
            <w:tcW w:w="799" w:type="dxa"/>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1526" w:type="dxa"/>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1512" w:type="dxa"/>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1526" w:type="dxa"/>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799"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3334" w:type="dxa"/>
            <w:tcBorders>
              <w:top w:val="single" w:sz="4" w:space="0" w:color="auto"/>
              <w:bottom w:val="single" w:sz="4" w:space="0" w:color="auto"/>
              <w:right w:val="single" w:sz="4" w:space="0" w:color="auto"/>
            </w:tcBorders>
          </w:tcPr>
          <w:p w:rsidR="00000000" w:rsidRDefault="00DE7BFF">
            <w:pPr>
              <w:pStyle w:val="a9"/>
            </w:pPr>
          </w:p>
        </w:tc>
        <w:tc>
          <w:tcPr>
            <w:tcW w:w="799" w:type="dxa"/>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1526" w:type="dxa"/>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1512" w:type="dxa"/>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1526" w:type="dxa"/>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799" w:type="dxa"/>
            <w:tcBorders>
              <w:top w:val="single" w:sz="4" w:space="0" w:color="auto"/>
              <w:left w:val="single" w:sz="4" w:space="0" w:color="auto"/>
              <w:bottom w:val="single" w:sz="4" w:space="0" w:color="auto"/>
            </w:tcBorders>
          </w:tcPr>
          <w:p w:rsidR="00000000" w:rsidRDefault="00DE7BFF">
            <w:pPr>
              <w:pStyle w:val="a9"/>
            </w:pPr>
          </w:p>
        </w:tc>
      </w:tr>
      <w:tr w:rsidR="00000000">
        <w:tblPrEx>
          <w:tblCellMar>
            <w:top w:w="0" w:type="dxa"/>
            <w:bottom w:w="0" w:type="dxa"/>
          </w:tblCellMar>
        </w:tblPrEx>
        <w:tc>
          <w:tcPr>
            <w:tcW w:w="3334" w:type="dxa"/>
            <w:tcBorders>
              <w:top w:val="single" w:sz="4" w:space="0" w:color="auto"/>
              <w:bottom w:val="single" w:sz="4" w:space="0" w:color="auto"/>
              <w:right w:val="single" w:sz="4" w:space="0" w:color="auto"/>
            </w:tcBorders>
          </w:tcPr>
          <w:p w:rsidR="00000000" w:rsidRDefault="00DE7BFF">
            <w:pPr>
              <w:pStyle w:val="aa"/>
            </w:pPr>
            <w:r>
              <w:t>Сумма</w:t>
            </w:r>
          </w:p>
        </w:tc>
        <w:tc>
          <w:tcPr>
            <w:tcW w:w="79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p>
        </w:tc>
        <w:tc>
          <w:tcPr>
            <w:tcW w:w="1526"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p>
        </w:tc>
        <w:tc>
          <w:tcPr>
            <w:tcW w:w="151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p>
        </w:tc>
        <w:tc>
          <w:tcPr>
            <w:tcW w:w="1526" w:type="dxa"/>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799" w:type="dxa"/>
            <w:tcBorders>
              <w:top w:val="single" w:sz="4" w:space="0" w:color="auto"/>
              <w:left w:val="single" w:sz="4" w:space="0" w:color="auto"/>
              <w:bottom w:val="single" w:sz="4" w:space="0" w:color="auto"/>
            </w:tcBorders>
          </w:tcPr>
          <w:p w:rsidR="00000000" w:rsidRDefault="00DE7BFF">
            <w:pPr>
              <w:pStyle w:val="a9"/>
              <w:jc w:val="center"/>
            </w:pPr>
            <w:r>
              <w:t>100</w:t>
            </w:r>
          </w:p>
        </w:tc>
      </w:tr>
    </w:tbl>
    <w:p w:rsidR="00000000" w:rsidRDefault="00DE7BFF"/>
    <w:p w:rsidR="00000000" w:rsidRDefault="00DE7BFF">
      <w:bookmarkStart w:id="277" w:name="sub_148"/>
      <w:r>
        <w:t xml:space="preserve">Ж.4 Контроль соответствия удельной теплозащитной характеристики здания требованиям </w:t>
      </w:r>
      <w:hyperlink w:anchor="sub_23" w:history="1">
        <w:r>
          <w:rPr>
            <w:rStyle w:val="a4"/>
          </w:rPr>
          <w:t>5.5</w:t>
        </w:r>
      </w:hyperlink>
      <w:r>
        <w:t xml:space="preserve"> возлагается на стадии разработки проектной документации на органы экспертизы.</w:t>
      </w:r>
    </w:p>
    <w:bookmarkEnd w:id="277"/>
    <w:p w:rsidR="00000000" w:rsidRDefault="00DE7BFF"/>
    <w:p w:rsidR="00000000" w:rsidRDefault="00DE7BFF">
      <w:pPr>
        <w:ind w:firstLine="698"/>
        <w:jc w:val="right"/>
      </w:pPr>
      <w:bookmarkStart w:id="278" w:name="sub_151"/>
      <w:r>
        <w:rPr>
          <w:rStyle w:val="a3"/>
        </w:rPr>
        <w:t>Приложение И</w:t>
      </w:r>
      <w:r>
        <w:rPr>
          <w:rStyle w:val="a3"/>
        </w:rPr>
        <w:br/>
        <w:t>(справочное)</w:t>
      </w:r>
    </w:p>
    <w:bookmarkEnd w:id="278"/>
    <w:p w:rsidR="00000000" w:rsidRDefault="00DE7BFF"/>
    <w:p w:rsidR="00000000" w:rsidRDefault="00DE7BFF">
      <w:pPr>
        <w:pStyle w:val="1"/>
      </w:pPr>
      <w:r>
        <w:t>Коэффициент поглощения солнечной радиации материалом наружной поверхности ограждающей конструкции</w:t>
      </w:r>
    </w:p>
    <w:p w:rsidR="00000000" w:rsidRDefault="00DE7BFF"/>
    <w:p w:rsidR="00000000" w:rsidRDefault="00DE7BFF">
      <w:pPr>
        <w:ind w:firstLine="698"/>
        <w:jc w:val="right"/>
      </w:pPr>
      <w:r>
        <w:t>Таблица И.1</w:t>
      </w:r>
    </w:p>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4"/>
        <w:gridCol w:w="6118"/>
        <w:gridCol w:w="3449"/>
      </w:tblGrid>
      <w:tr w:rsidR="00000000">
        <w:tblPrEx>
          <w:tblCellMar>
            <w:top w:w="0" w:type="dxa"/>
            <w:bottom w:w="0" w:type="dxa"/>
          </w:tblCellMar>
        </w:tblPrEx>
        <w:tc>
          <w:tcPr>
            <w:tcW w:w="6752" w:type="dxa"/>
            <w:gridSpan w:val="2"/>
            <w:tcBorders>
              <w:top w:val="single" w:sz="4" w:space="0" w:color="auto"/>
              <w:bottom w:val="single" w:sz="4" w:space="0" w:color="auto"/>
              <w:right w:val="single" w:sz="4" w:space="0" w:color="auto"/>
            </w:tcBorders>
          </w:tcPr>
          <w:p w:rsidR="00000000" w:rsidRDefault="00DE7BFF">
            <w:pPr>
              <w:pStyle w:val="a9"/>
              <w:jc w:val="center"/>
            </w:pPr>
            <w:r>
              <w:t>Материал наружной поверхности ограждающей конструкции</w:t>
            </w:r>
          </w:p>
        </w:tc>
        <w:tc>
          <w:tcPr>
            <w:tcW w:w="3449" w:type="dxa"/>
            <w:tcBorders>
              <w:top w:val="single" w:sz="4" w:space="0" w:color="auto"/>
              <w:left w:val="single" w:sz="4" w:space="0" w:color="auto"/>
              <w:bottom w:val="nil"/>
            </w:tcBorders>
          </w:tcPr>
          <w:p w:rsidR="00000000" w:rsidRDefault="00DE7BFF">
            <w:pPr>
              <w:pStyle w:val="a9"/>
              <w:jc w:val="center"/>
            </w:pPr>
            <w:r>
              <w:t xml:space="preserve">Коэффициент поглощения солнечной радиации, </w:t>
            </w:r>
            <w:r w:rsidR="00200E4A">
              <w:rPr>
                <w:noProof/>
              </w:rPr>
              <w:drawing>
                <wp:inline distT="0" distB="0" distL="0" distR="0">
                  <wp:extent cx="123825" cy="190500"/>
                  <wp:effectExtent l="0" t="0" r="9525"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r>
      <w:tr w:rsidR="00000000">
        <w:tblPrEx>
          <w:tblCellMar>
            <w:top w:w="0" w:type="dxa"/>
            <w:bottom w:w="0" w:type="dxa"/>
          </w:tblCellMar>
        </w:tblPrEx>
        <w:tc>
          <w:tcPr>
            <w:tcW w:w="634" w:type="dxa"/>
            <w:tcBorders>
              <w:top w:val="single" w:sz="4" w:space="0" w:color="auto"/>
              <w:bottom w:val="nil"/>
              <w:right w:val="nil"/>
            </w:tcBorders>
          </w:tcPr>
          <w:p w:rsidR="00000000" w:rsidRDefault="00DE7BFF">
            <w:pPr>
              <w:pStyle w:val="a9"/>
              <w:jc w:val="center"/>
            </w:pPr>
            <w:r>
              <w:t>1</w:t>
            </w:r>
          </w:p>
        </w:tc>
        <w:tc>
          <w:tcPr>
            <w:tcW w:w="6118" w:type="dxa"/>
            <w:tcBorders>
              <w:top w:val="single" w:sz="4" w:space="0" w:color="auto"/>
              <w:left w:val="nil"/>
              <w:bottom w:val="nil"/>
              <w:right w:val="single" w:sz="4" w:space="0" w:color="auto"/>
            </w:tcBorders>
          </w:tcPr>
          <w:p w:rsidR="00000000" w:rsidRDefault="00DE7BFF">
            <w:pPr>
              <w:pStyle w:val="aa"/>
            </w:pPr>
            <w:r>
              <w:t>Алюминий</w:t>
            </w:r>
          </w:p>
        </w:tc>
        <w:tc>
          <w:tcPr>
            <w:tcW w:w="3449" w:type="dxa"/>
            <w:tcBorders>
              <w:top w:val="single" w:sz="4" w:space="0" w:color="auto"/>
              <w:left w:val="single" w:sz="4" w:space="0" w:color="auto"/>
              <w:bottom w:val="nil"/>
            </w:tcBorders>
          </w:tcPr>
          <w:p w:rsidR="00000000" w:rsidRDefault="00DE7BFF">
            <w:pPr>
              <w:pStyle w:val="a9"/>
              <w:jc w:val="center"/>
            </w:pPr>
            <w:r>
              <w:t>0,5</w:t>
            </w:r>
          </w:p>
        </w:tc>
      </w:tr>
      <w:tr w:rsidR="00000000">
        <w:tblPrEx>
          <w:tblCellMar>
            <w:top w:w="0" w:type="dxa"/>
            <w:bottom w:w="0" w:type="dxa"/>
          </w:tblCellMar>
        </w:tblPrEx>
        <w:tc>
          <w:tcPr>
            <w:tcW w:w="634" w:type="dxa"/>
            <w:tcBorders>
              <w:top w:val="nil"/>
              <w:bottom w:val="nil"/>
              <w:right w:val="nil"/>
            </w:tcBorders>
          </w:tcPr>
          <w:p w:rsidR="00000000" w:rsidRDefault="00DE7BFF">
            <w:pPr>
              <w:pStyle w:val="a9"/>
              <w:jc w:val="center"/>
            </w:pPr>
            <w:r>
              <w:t>2</w:t>
            </w:r>
          </w:p>
        </w:tc>
        <w:tc>
          <w:tcPr>
            <w:tcW w:w="6118" w:type="dxa"/>
            <w:tcBorders>
              <w:top w:val="nil"/>
              <w:left w:val="nil"/>
              <w:bottom w:val="nil"/>
              <w:right w:val="single" w:sz="4" w:space="0" w:color="auto"/>
            </w:tcBorders>
          </w:tcPr>
          <w:p w:rsidR="00000000" w:rsidRDefault="00DE7BFF">
            <w:pPr>
              <w:pStyle w:val="aa"/>
            </w:pPr>
            <w:r>
              <w:t>Асбестоцементные листы</w:t>
            </w:r>
          </w:p>
        </w:tc>
        <w:tc>
          <w:tcPr>
            <w:tcW w:w="3449" w:type="dxa"/>
            <w:tcBorders>
              <w:top w:val="nil"/>
              <w:left w:val="single" w:sz="4" w:space="0" w:color="auto"/>
              <w:bottom w:val="nil"/>
            </w:tcBorders>
          </w:tcPr>
          <w:p w:rsidR="00000000" w:rsidRDefault="00DE7BFF">
            <w:pPr>
              <w:pStyle w:val="a9"/>
              <w:jc w:val="center"/>
            </w:pPr>
            <w:r>
              <w:t>0,65</w:t>
            </w:r>
          </w:p>
        </w:tc>
      </w:tr>
      <w:tr w:rsidR="00000000">
        <w:tblPrEx>
          <w:tblCellMar>
            <w:top w:w="0" w:type="dxa"/>
            <w:bottom w:w="0" w:type="dxa"/>
          </w:tblCellMar>
        </w:tblPrEx>
        <w:tc>
          <w:tcPr>
            <w:tcW w:w="634" w:type="dxa"/>
            <w:tcBorders>
              <w:top w:val="nil"/>
              <w:bottom w:val="nil"/>
              <w:right w:val="nil"/>
            </w:tcBorders>
          </w:tcPr>
          <w:p w:rsidR="00000000" w:rsidRDefault="00DE7BFF">
            <w:pPr>
              <w:pStyle w:val="a9"/>
              <w:jc w:val="center"/>
            </w:pPr>
            <w:r>
              <w:t>3</w:t>
            </w:r>
          </w:p>
        </w:tc>
        <w:tc>
          <w:tcPr>
            <w:tcW w:w="6118" w:type="dxa"/>
            <w:tcBorders>
              <w:top w:val="nil"/>
              <w:left w:val="nil"/>
              <w:bottom w:val="nil"/>
              <w:right w:val="single" w:sz="4" w:space="0" w:color="auto"/>
            </w:tcBorders>
          </w:tcPr>
          <w:p w:rsidR="00000000" w:rsidRDefault="00DE7BFF">
            <w:pPr>
              <w:pStyle w:val="aa"/>
            </w:pPr>
            <w:r>
              <w:t>Асфальтобетон</w:t>
            </w:r>
          </w:p>
        </w:tc>
        <w:tc>
          <w:tcPr>
            <w:tcW w:w="3449" w:type="dxa"/>
            <w:tcBorders>
              <w:top w:val="nil"/>
              <w:left w:val="single" w:sz="4" w:space="0" w:color="auto"/>
              <w:bottom w:val="nil"/>
            </w:tcBorders>
          </w:tcPr>
          <w:p w:rsidR="00000000" w:rsidRDefault="00DE7BFF">
            <w:pPr>
              <w:pStyle w:val="a9"/>
              <w:jc w:val="center"/>
            </w:pPr>
            <w:r>
              <w:t>0,9</w:t>
            </w:r>
          </w:p>
        </w:tc>
      </w:tr>
      <w:tr w:rsidR="00000000">
        <w:tblPrEx>
          <w:tblCellMar>
            <w:top w:w="0" w:type="dxa"/>
            <w:bottom w:w="0" w:type="dxa"/>
          </w:tblCellMar>
        </w:tblPrEx>
        <w:tc>
          <w:tcPr>
            <w:tcW w:w="634" w:type="dxa"/>
            <w:tcBorders>
              <w:top w:val="nil"/>
              <w:bottom w:val="nil"/>
              <w:right w:val="nil"/>
            </w:tcBorders>
          </w:tcPr>
          <w:p w:rsidR="00000000" w:rsidRDefault="00DE7BFF">
            <w:pPr>
              <w:pStyle w:val="a9"/>
              <w:jc w:val="center"/>
            </w:pPr>
            <w:r>
              <w:t>4</w:t>
            </w:r>
          </w:p>
        </w:tc>
        <w:tc>
          <w:tcPr>
            <w:tcW w:w="6118" w:type="dxa"/>
            <w:tcBorders>
              <w:top w:val="nil"/>
              <w:left w:val="nil"/>
              <w:bottom w:val="nil"/>
              <w:right w:val="single" w:sz="4" w:space="0" w:color="auto"/>
            </w:tcBorders>
          </w:tcPr>
          <w:p w:rsidR="00000000" w:rsidRDefault="00DE7BFF">
            <w:pPr>
              <w:pStyle w:val="aa"/>
            </w:pPr>
            <w:r>
              <w:t>Бетоны</w:t>
            </w:r>
          </w:p>
        </w:tc>
        <w:tc>
          <w:tcPr>
            <w:tcW w:w="3449" w:type="dxa"/>
            <w:tcBorders>
              <w:top w:val="nil"/>
              <w:left w:val="single" w:sz="4" w:space="0" w:color="auto"/>
              <w:bottom w:val="nil"/>
            </w:tcBorders>
          </w:tcPr>
          <w:p w:rsidR="00000000" w:rsidRDefault="00DE7BFF">
            <w:pPr>
              <w:pStyle w:val="a9"/>
              <w:jc w:val="center"/>
            </w:pPr>
            <w:r>
              <w:t>0,7</w:t>
            </w:r>
          </w:p>
        </w:tc>
      </w:tr>
      <w:tr w:rsidR="00000000">
        <w:tblPrEx>
          <w:tblCellMar>
            <w:top w:w="0" w:type="dxa"/>
            <w:bottom w:w="0" w:type="dxa"/>
          </w:tblCellMar>
        </w:tblPrEx>
        <w:tc>
          <w:tcPr>
            <w:tcW w:w="634" w:type="dxa"/>
            <w:tcBorders>
              <w:top w:val="nil"/>
              <w:bottom w:val="nil"/>
              <w:right w:val="nil"/>
            </w:tcBorders>
          </w:tcPr>
          <w:p w:rsidR="00000000" w:rsidRDefault="00DE7BFF">
            <w:pPr>
              <w:pStyle w:val="a9"/>
              <w:jc w:val="center"/>
            </w:pPr>
            <w:r>
              <w:t>5</w:t>
            </w:r>
          </w:p>
        </w:tc>
        <w:tc>
          <w:tcPr>
            <w:tcW w:w="6118" w:type="dxa"/>
            <w:tcBorders>
              <w:top w:val="nil"/>
              <w:left w:val="nil"/>
              <w:bottom w:val="nil"/>
              <w:right w:val="single" w:sz="4" w:space="0" w:color="auto"/>
            </w:tcBorders>
          </w:tcPr>
          <w:p w:rsidR="00000000" w:rsidRDefault="00DE7BFF">
            <w:pPr>
              <w:pStyle w:val="aa"/>
            </w:pPr>
            <w:r>
              <w:t>Дерево неокрашенное</w:t>
            </w:r>
          </w:p>
        </w:tc>
        <w:tc>
          <w:tcPr>
            <w:tcW w:w="3449" w:type="dxa"/>
            <w:tcBorders>
              <w:top w:val="nil"/>
              <w:left w:val="single" w:sz="4" w:space="0" w:color="auto"/>
              <w:bottom w:val="nil"/>
            </w:tcBorders>
          </w:tcPr>
          <w:p w:rsidR="00000000" w:rsidRDefault="00DE7BFF">
            <w:pPr>
              <w:pStyle w:val="a9"/>
              <w:jc w:val="center"/>
            </w:pPr>
            <w:r>
              <w:t>0,6</w:t>
            </w:r>
          </w:p>
        </w:tc>
      </w:tr>
      <w:tr w:rsidR="00000000">
        <w:tblPrEx>
          <w:tblCellMar>
            <w:top w:w="0" w:type="dxa"/>
            <w:bottom w:w="0" w:type="dxa"/>
          </w:tblCellMar>
        </w:tblPrEx>
        <w:tc>
          <w:tcPr>
            <w:tcW w:w="634" w:type="dxa"/>
            <w:tcBorders>
              <w:top w:val="nil"/>
              <w:bottom w:val="nil"/>
              <w:right w:val="nil"/>
            </w:tcBorders>
          </w:tcPr>
          <w:p w:rsidR="00000000" w:rsidRDefault="00DE7BFF">
            <w:pPr>
              <w:pStyle w:val="a9"/>
              <w:jc w:val="center"/>
            </w:pPr>
            <w:r>
              <w:t>6</w:t>
            </w:r>
          </w:p>
        </w:tc>
        <w:tc>
          <w:tcPr>
            <w:tcW w:w="6118" w:type="dxa"/>
            <w:tcBorders>
              <w:top w:val="nil"/>
              <w:left w:val="nil"/>
              <w:bottom w:val="nil"/>
              <w:right w:val="single" w:sz="4" w:space="0" w:color="auto"/>
            </w:tcBorders>
          </w:tcPr>
          <w:p w:rsidR="00000000" w:rsidRDefault="00DE7BFF">
            <w:pPr>
              <w:pStyle w:val="aa"/>
            </w:pPr>
            <w:r>
              <w:t>Защитный слой рулонной кровли из светлого гравия</w:t>
            </w:r>
          </w:p>
        </w:tc>
        <w:tc>
          <w:tcPr>
            <w:tcW w:w="3449" w:type="dxa"/>
            <w:tcBorders>
              <w:top w:val="nil"/>
              <w:left w:val="single" w:sz="4" w:space="0" w:color="auto"/>
              <w:bottom w:val="nil"/>
            </w:tcBorders>
          </w:tcPr>
          <w:p w:rsidR="00000000" w:rsidRDefault="00DE7BFF">
            <w:pPr>
              <w:pStyle w:val="a9"/>
              <w:jc w:val="center"/>
            </w:pPr>
            <w:r>
              <w:t>0,65</w:t>
            </w:r>
          </w:p>
        </w:tc>
      </w:tr>
      <w:tr w:rsidR="00000000">
        <w:tblPrEx>
          <w:tblCellMar>
            <w:top w:w="0" w:type="dxa"/>
            <w:bottom w:w="0" w:type="dxa"/>
          </w:tblCellMar>
        </w:tblPrEx>
        <w:tc>
          <w:tcPr>
            <w:tcW w:w="634" w:type="dxa"/>
            <w:tcBorders>
              <w:top w:val="nil"/>
              <w:bottom w:val="nil"/>
              <w:right w:val="nil"/>
            </w:tcBorders>
          </w:tcPr>
          <w:p w:rsidR="00000000" w:rsidRDefault="00DE7BFF">
            <w:pPr>
              <w:pStyle w:val="a9"/>
              <w:jc w:val="center"/>
            </w:pPr>
            <w:r>
              <w:t>7</w:t>
            </w:r>
          </w:p>
        </w:tc>
        <w:tc>
          <w:tcPr>
            <w:tcW w:w="6118" w:type="dxa"/>
            <w:tcBorders>
              <w:top w:val="nil"/>
              <w:left w:val="nil"/>
              <w:bottom w:val="nil"/>
              <w:right w:val="single" w:sz="4" w:space="0" w:color="auto"/>
            </w:tcBorders>
          </w:tcPr>
          <w:p w:rsidR="00000000" w:rsidRDefault="00DE7BFF">
            <w:pPr>
              <w:pStyle w:val="aa"/>
            </w:pPr>
            <w:r>
              <w:t>Кирпич глиняный красный</w:t>
            </w:r>
          </w:p>
        </w:tc>
        <w:tc>
          <w:tcPr>
            <w:tcW w:w="3449" w:type="dxa"/>
            <w:tcBorders>
              <w:top w:val="nil"/>
              <w:left w:val="single" w:sz="4" w:space="0" w:color="auto"/>
              <w:bottom w:val="nil"/>
            </w:tcBorders>
          </w:tcPr>
          <w:p w:rsidR="00000000" w:rsidRDefault="00DE7BFF">
            <w:pPr>
              <w:pStyle w:val="a9"/>
              <w:jc w:val="center"/>
            </w:pPr>
            <w:r>
              <w:t>0,7</w:t>
            </w:r>
          </w:p>
        </w:tc>
      </w:tr>
      <w:tr w:rsidR="00000000">
        <w:tblPrEx>
          <w:tblCellMar>
            <w:top w:w="0" w:type="dxa"/>
            <w:bottom w:w="0" w:type="dxa"/>
          </w:tblCellMar>
        </w:tblPrEx>
        <w:tc>
          <w:tcPr>
            <w:tcW w:w="634" w:type="dxa"/>
            <w:tcBorders>
              <w:top w:val="nil"/>
              <w:bottom w:val="nil"/>
              <w:right w:val="nil"/>
            </w:tcBorders>
          </w:tcPr>
          <w:p w:rsidR="00000000" w:rsidRDefault="00DE7BFF">
            <w:pPr>
              <w:pStyle w:val="a9"/>
              <w:jc w:val="center"/>
            </w:pPr>
            <w:r>
              <w:t>8</w:t>
            </w:r>
          </w:p>
        </w:tc>
        <w:tc>
          <w:tcPr>
            <w:tcW w:w="6118" w:type="dxa"/>
            <w:tcBorders>
              <w:top w:val="nil"/>
              <w:left w:val="nil"/>
              <w:bottom w:val="nil"/>
              <w:right w:val="single" w:sz="4" w:space="0" w:color="auto"/>
            </w:tcBorders>
          </w:tcPr>
          <w:p w:rsidR="00000000" w:rsidRDefault="00DE7BFF">
            <w:pPr>
              <w:pStyle w:val="aa"/>
            </w:pPr>
            <w:r>
              <w:t>Кирпич силикатный</w:t>
            </w:r>
          </w:p>
        </w:tc>
        <w:tc>
          <w:tcPr>
            <w:tcW w:w="3449" w:type="dxa"/>
            <w:tcBorders>
              <w:top w:val="nil"/>
              <w:left w:val="single" w:sz="4" w:space="0" w:color="auto"/>
              <w:bottom w:val="nil"/>
            </w:tcBorders>
          </w:tcPr>
          <w:p w:rsidR="00000000" w:rsidRDefault="00DE7BFF">
            <w:pPr>
              <w:pStyle w:val="a9"/>
              <w:jc w:val="center"/>
            </w:pPr>
            <w:r>
              <w:t>0,6</w:t>
            </w:r>
          </w:p>
        </w:tc>
      </w:tr>
      <w:tr w:rsidR="00000000">
        <w:tblPrEx>
          <w:tblCellMar>
            <w:top w:w="0" w:type="dxa"/>
            <w:bottom w:w="0" w:type="dxa"/>
          </w:tblCellMar>
        </w:tblPrEx>
        <w:tc>
          <w:tcPr>
            <w:tcW w:w="634" w:type="dxa"/>
            <w:tcBorders>
              <w:top w:val="nil"/>
              <w:bottom w:val="nil"/>
              <w:right w:val="nil"/>
            </w:tcBorders>
          </w:tcPr>
          <w:p w:rsidR="00000000" w:rsidRDefault="00DE7BFF">
            <w:pPr>
              <w:pStyle w:val="a9"/>
              <w:jc w:val="center"/>
            </w:pPr>
            <w:r>
              <w:lastRenderedPageBreak/>
              <w:t>9</w:t>
            </w:r>
          </w:p>
        </w:tc>
        <w:tc>
          <w:tcPr>
            <w:tcW w:w="6118" w:type="dxa"/>
            <w:tcBorders>
              <w:top w:val="nil"/>
              <w:left w:val="nil"/>
              <w:bottom w:val="nil"/>
              <w:right w:val="single" w:sz="4" w:space="0" w:color="auto"/>
            </w:tcBorders>
          </w:tcPr>
          <w:p w:rsidR="00000000" w:rsidRDefault="00DE7BFF">
            <w:pPr>
              <w:pStyle w:val="aa"/>
            </w:pPr>
            <w:r>
              <w:t>Облицовка природным камнем белым</w:t>
            </w:r>
          </w:p>
        </w:tc>
        <w:tc>
          <w:tcPr>
            <w:tcW w:w="3449" w:type="dxa"/>
            <w:tcBorders>
              <w:top w:val="nil"/>
              <w:left w:val="single" w:sz="4" w:space="0" w:color="auto"/>
              <w:bottom w:val="nil"/>
            </w:tcBorders>
          </w:tcPr>
          <w:p w:rsidR="00000000" w:rsidRDefault="00DE7BFF">
            <w:pPr>
              <w:pStyle w:val="a9"/>
              <w:jc w:val="center"/>
            </w:pPr>
            <w:r>
              <w:t>0,45</w:t>
            </w:r>
          </w:p>
        </w:tc>
      </w:tr>
      <w:tr w:rsidR="00000000">
        <w:tblPrEx>
          <w:tblCellMar>
            <w:top w:w="0" w:type="dxa"/>
            <w:bottom w:w="0" w:type="dxa"/>
          </w:tblCellMar>
        </w:tblPrEx>
        <w:tc>
          <w:tcPr>
            <w:tcW w:w="634" w:type="dxa"/>
            <w:tcBorders>
              <w:top w:val="nil"/>
              <w:bottom w:val="nil"/>
              <w:right w:val="nil"/>
            </w:tcBorders>
          </w:tcPr>
          <w:p w:rsidR="00000000" w:rsidRDefault="00DE7BFF">
            <w:pPr>
              <w:pStyle w:val="a9"/>
              <w:jc w:val="center"/>
            </w:pPr>
            <w:r>
              <w:t>10</w:t>
            </w:r>
          </w:p>
        </w:tc>
        <w:tc>
          <w:tcPr>
            <w:tcW w:w="6118" w:type="dxa"/>
            <w:tcBorders>
              <w:top w:val="nil"/>
              <w:left w:val="nil"/>
              <w:bottom w:val="nil"/>
              <w:right w:val="single" w:sz="4" w:space="0" w:color="auto"/>
            </w:tcBorders>
          </w:tcPr>
          <w:p w:rsidR="00000000" w:rsidRDefault="00DE7BFF">
            <w:pPr>
              <w:pStyle w:val="aa"/>
            </w:pPr>
            <w:r>
              <w:t>Окраска силикатная темно-серая</w:t>
            </w:r>
          </w:p>
        </w:tc>
        <w:tc>
          <w:tcPr>
            <w:tcW w:w="3449" w:type="dxa"/>
            <w:tcBorders>
              <w:top w:val="nil"/>
              <w:left w:val="single" w:sz="4" w:space="0" w:color="auto"/>
              <w:bottom w:val="nil"/>
            </w:tcBorders>
          </w:tcPr>
          <w:p w:rsidR="00000000" w:rsidRDefault="00DE7BFF">
            <w:pPr>
              <w:pStyle w:val="a9"/>
              <w:jc w:val="center"/>
            </w:pPr>
            <w:r>
              <w:t>0,7</w:t>
            </w:r>
          </w:p>
        </w:tc>
      </w:tr>
      <w:tr w:rsidR="00000000">
        <w:tblPrEx>
          <w:tblCellMar>
            <w:top w:w="0" w:type="dxa"/>
            <w:bottom w:w="0" w:type="dxa"/>
          </w:tblCellMar>
        </w:tblPrEx>
        <w:tc>
          <w:tcPr>
            <w:tcW w:w="634" w:type="dxa"/>
            <w:tcBorders>
              <w:top w:val="nil"/>
              <w:bottom w:val="nil"/>
              <w:right w:val="nil"/>
            </w:tcBorders>
          </w:tcPr>
          <w:p w:rsidR="00000000" w:rsidRDefault="00DE7BFF">
            <w:pPr>
              <w:pStyle w:val="a9"/>
              <w:jc w:val="center"/>
            </w:pPr>
            <w:r>
              <w:t>11</w:t>
            </w:r>
          </w:p>
        </w:tc>
        <w:tc>
          <w:tcPr>
            <w:tcW w:w="6118" w:type="dxa"/>
            <w:tcBorders>
              <w:top w:val="nil"/>
              <w:left w:val="nil"/>
              <w:bottom w:val="nil"/>
              <w:right w:val="single" w:sz="4" w:space="0" w:color="auto"/>
            </w:tcBorders>
          </w:tcPr>
          <w:p w:rsidR="00000000" w:rsidRDefault="00DE7BFF">
            <w:pPr>
              <w:pStyle w:val="aa"/>
            </w:pPr>
            <w:r>
              <w:t>Окраска известковая белая</w:t>
            </w:r>
          </w:p>
        </w:tc>
        <w:tc>
          <w:tcPr>
            <w:tcW w:w="3449" w:type="dxa"/>
            <w:tcBorders>
              <w:top w:val="nil"/>
              <w:left w:val="single" w:sz="4" w:space="0" w:color="auto"/>
              <w:bottom w:val="nil"/>
            </w:tcBorders>
          </w:tcPr>
          <w:p w:rsidR="00000000" w:rsidRDefault="00DE7BFF">
            <w:pPr>
              <w:pStyle w:val="a9"/>
              <w:jc w:val="center"/>
            </w:pPr>
            <w:r>
              <w:t>0,3</w:t>
            </w:r>
          </w:p>
        </w:tc>
      </w:tr>
      <w:tr w:rsidR="00000000">
        <w:tblPrEx>
          <w:tblCellMar>
            <w:top w:w="0" w:type="dxa"/>
            <w:bottom w:w="0" w:type="dxa"/>
          </w:tblCellMar>
        </w:tblPrEx>
        <w:tc>
          <w:tcPr>
            <w:tcW w:w="634" w:type="dxa"/>
            <w:tcBorders>
              <w:top w:val="nil"/>
              <w:bottom w:val="nil"/>
              <w:right w:val="nil"/>
            </w:tcBorders>
          </w:tcPr>
          <w:p w:rsidR="00000000" w:rsidRDefault="00DE7BFF">
            <w:pPr>
              <w:pStyle w:val="a9"/>
              <w:jc w:val="center"/>
            </w:pPr>
            <w:r>
              <w:t>12</w:t>
            </w:r>
          </w:p>
        </w:tc>
        <w:tc>
          <w:tcPr>
            <w:tcW w:w="6118" w:type="dxa"/>
            <w:tcBorders>
              <w:top w:val="nil"/>
              <w:left w:val="nil"/>
              <w:bottom w:val="nil"/>
              <w:right w:val="single" w:sz="4" w:space="0" w:color="auto"/>
            </w:tcBorders>
          </w:tcPr>
          <w:p w:rsidR="00000000" w:rsidRDefault="00DE7BFF">
            <w:pPr>
              <w:pStyle w:val="aa"/>
            </w:pPr>
            <w:r>
              <w:t>Плитка облицовочная керамическая</w:t>
            </w:r>
          </w:p>
        </w:tc>
        <w:tc>
          <w:tcPr>
            <w:tcW w:w="3449" w:type="dxa"/>
            <w:tcBorders>
              <w:top w:val="nil"/>
              <w:left w:val="single" w:sz="4" w:space="0" w:color="auto"/>
              <w:bottom w:val="nil"/>
            </w:tcBorders>
          </w:tcPr>
          <w:p w:rsidR="00000000" w:rsidRDefault="00DE7BFF">
            <w:pPr>
              <w:pStyle w:val="a9"/>
              <w:jc w:val="center"/>
            </w:pPr>
            <w:r>
              <w:t>0,8</w:t>
            </w:r>
          </w:p>
        </w:tc>
      </w:tr>
      <w:tr w:rsidR="00000000">
        <w:tblPrEx>
          <w:tblCellMar>
            <w:top w:w="0" w:type="dxa"/>
            <w:bottom w:w="0" w:type="dxa"/>
          </w:tblCellMar>
        </w:tblPrEx>
        <w:tc>
          <w:tcPr>
            <w:tcW w:w="634" w:type="dxa"/>
            <w:tcBorders>
              <w:top w:val="nil"/>
              <w:bottom w:val="nil"/>
              <w:right w:val="nil"/>
            </w:tcBorders>
          </w:tcPr>
          <w:p w:rsidR="00000000" w:rsidRDefault="00DE7BFF">
            <w:pPr>
              <w:pStyle w:val="a9"/>
              <w:jc w:val="center"/>
            </w:pPr>
            <w:r>
              <w:t>13</w:t>
            </w:r>
          </w:p>
        </w:tc>
        <w:tc>
          <w:tcPr>
            <w:tcW w:w="6118" w:type="dxa"/>
            <w:tcBorders>
              <w:top w:val="nil"/>
              <w:left w:val="nil"/>
              <w:bottom w:val="nil"/>
              <w:right w:val="single" w:sz="4" w:space="0" w:color="auto"/>
            </w:tcBorders>
          </w:tcPr>
          <w:p w:rsidR="00000000" w:rsidRDefault="00DE7BFF">
            <w:pPr>
              <w:pStyle w:val="aa"/>
            </w:pPr>
            <w:r>
              <w:t>То же, стеклянная синяя</w:t>
            </w:r>
          </w:p>
        </w:tc>
        <w:tc>
          <w:tcPr>
            <w:tcW w:w="3449" w:type="dxa"/>
            <w:tcBorders>
              <w:top w:val="nil"/>
              <w:left w:val="single" w:sz="4" w:space="0" w:color="auto"/>
              <w:bottom w:val="nil"/>
            </w:tcBorders>
          </w:tcPr>
          <w:p w:rsidR="00000000" w:rsidRDefault="00DE7BFF">
            <w:pPr>
              <w:pStyle w:val="a9"/>
              <w:jc w:val="center"/>
            </w:pPr>
            <w:r>
              <w:t>0,6</w:t>
            </w:r>
          </w:p>
        </w:tc>
      </w:tr>
      <w:tr w:rsidR="00000000">
        <w:tblPrEx>
          <w:tblCellMar>
            <w:top w:w="0" w:type="dxa"/>
            <w:bottom w:w="0" w:type="dxa"/>
          </w:tblCellMar>
        </w:tblPrEx>
        <w:tc>
          <w:tcPr>
            <w:tcW w:w="634" w:type="dxa"/>
            <w:tcBorders>
              <w:top w:val="nil"/>
              <w:bottom w:val="nil"/>
              <w:right w:val="nil"/>
            </w:tcBorders>
          </w:tcPr>
          <w:p w:rsidR="00000000" w:rsidRDefault="00DE7BFF">
            <w:pPr>
              <w:pStyle w:val="a9"/>
              <w:jc w:val="center"/>
            </w:pPr>
            <w:r>
              <w:t>14</w:t>
            </w:r>
          </w:p>
        </w:tc>
        <w:tc>
          <w:tcPr>
            <w:tcW w:w="6118" w:type="dxa"/>
            <w:tcBorders>
              <w:top w:val="nil"/>
              <w:left w:val="nil"/>
              <w:bottom w:val="nil"/>
              <w:right w:val="single" w:sz="4" w:space="0" w:color="auto"/>
            </w:tcBorders>
          </w:tcPr>
          <w:p w:rsidR="00000000" w:rsidRDefault="00DE7BFF">
            <w:pPr>
              <w:pStyle w:val="aa"/>
            </w:pPr>
            <w:r>
              <w:t>", белая или палевая</w:t>
            </w:r>
          </w:p>
        </w:tc>
        <w:tc>
          <w:tcPr>
            <w:tcW w:w="3449" w:type="dxa"/>
            <w:tcBorders>
              <w:top w:val="nil"/>
              <w:left w:val="single" w:sz="4" w:space="0" w:color="auto"/>
              <w:bottom w:val="nil"/>
            </w:tcBorders>
          </w:tcPr>
          <w:p w:rsidR="00000000" w:rsidRDefault="00DE7BFF">
            <w:pPr>
              <w:pStyle w:val="a9"/>
              <w:jc w:val="center"/>
            </w:pPr>
            <w:r>
              <w:t>0,45</w:t>
            </w:r>
          </w:p>
        </w:tc>
      </w:tr>
      <w:tr w:rsidR="00000000">
        <w:tblPrEx>
          <w:tblCellMar>
            <w:top w:w="0" w:type="dxa"/>
            <w:bottom w:w="0" w:type="dxa"/>
          </w:tblCellMar>
        </w:tblPrEx>
        <w:tc>
          <w:tcPr>
            <w:tcW w:w="634" w:type="dxa"/>
            <w:tcBorders>
              <w:top w:val="nil"/>
              <w:bottom w:val="nil"/>
              <w:right w:val="nil"/>
            </w:tcBorders>
          </w:tcPr>
          <w:p w:rsidR="00000000" w:rsidRDefault="00DE7BFF">
            <w:pPr>
              <w:pStyle w:val="a9"/>
              <w:jc w:val="center"/>
            </w:pPr>
            <w:r>
              <w:t>15</w:t>
            </w:r>
          </w:p>
        </w:tc>
        <w:tc>
          <w:tcPr>
            <w:tcW w:w="6118" w:type="dxa"/>
            <w:tcBorders>
              <w:top w:val="nil"/>
              <w:left w:val="nil"/>
              <w:bottom w:val="nil"/>
              <w:right w:val="single" w:sz="4" w:space="0" w:color="auto"/>
            </w:tcBorders>
          </w:tcPr>
          <w:p w:rsidR="00000000" w:rsidRDefault="00DE7BFF">
            <w:pPr>
              <w:pStyle w:val="aa"/>
            </w:pPr>
            <w:r>
              <w:t>Рубероид с песчаной посыпкой</w:t>
            </w:r>
          </w:p>
        </w:tc>
        <w:tc>
          <w:tcPr>
            <w:tcW w:w="3449" w:type="dxa"/>
            <w:tcBorders>
              <w:top w:val="nil"/>
              <w:left w:val="single" w:sz="4" w:space="0" w:color="auto"/>
              <w:bottom w:val="nil"/>
            </w:tcBorders>
          </w:tcPr>
          <w:p w:rsidR="00000000" w:rsidRDefault="00DE7BFF">
            <w:pPr>
              <w:pStyle w:val="a9"/>
              <w:jc w:val="center"/>
            </w:pPr>
            <w:r>
              <w:t>0,9</w:t>
            </w:r>
          </w:p>
        </w:tc>
      </w:tr>
      <w:tr w:rsidR="00000000">
        <w:tblPrEx>
          <w:tblCellMar>
            <w:top w:w="0" w:type="dxa"/>
            <w:bottom w:w="0" w:type="dxa"/>
          </w:tblCellMar>
        </w:tblPrEx>
        <w:tc>
          <w:tcPr>
            <w:tcW w:w="634" w:type="dxa"/>
            <w:tcBorders>
              <w:top w:val="nil"/>
              <w:bottom w:val="nil"/>
              <w:right w:val="nil"/>
            </w:tcBorders>
          </w:tcPr>
          <w:p w:rsidR="00000000" w:rsidRDefault="00DE7BFF">
            <w:pPr>
              <w:pStyle w:val="a9"/>
              <w:jc w:val="center"/>
            </w:pPr>
            <w:r>
              <w:t>16</w:t>
            </w:r>
          </w:p>
        </w:tc>
        <w:tc>
          <w:tcPr>
            <w:tcW w:w="6118" w:type="dxa"/>
            <w:tcBorders>
              <w:top w:val="nil"/>
              <w:left w:val="nil"/>
              <w:bottom w:val="nil"/>
              <w:right w:val="single" w:sz="4" w:space="0" w:color="auto"/>
            </w:tcBorders>
          </w:tcPr>
          <w:p w:rsidR="00000000" w:rsidRDefault="00DE7BFF">
            <w:pPr>
              <w:pStyle w:val="aa"/>
            </w:pPr>
            <w:r>
              <w:t>Сталь листовая, окрашенная белой краской</w:t>
            </w:r>
          </w:p>
        </w:tc>
        <w:tc>
          <w:tcPr>
            <w:tcW w:w="3449" w:type="dxa"/>
            <w:tcBorders>
              <w:top w:val="nil"/>
              <w:left w:val="single" w:sz="4" w:space="0" w:color="auto"/>
              <w:bottom w:val="nil"/>
            </w:tcBorders>
          </w:tcPr>
          <w:p w:rsidR="00000000" w:rsidRDefault="00DE7BFF">
            <w:pPr>
              <w:pStyle w:val="a9"/>
              <w:jc w:val="center"/>
            </w:pPr>
            <w:r>
              <w:t>0,45</w:t>
            </w:r>
          </w:p>
        </w:tc>
      </w:tr>
      <w:tr w:rsidR="00000000">
        <w:tblPrEx>
          <w:tblCellMar>
            <w:top w:w="0" w:type="dxa"/>
            <w:bottom w:w="0" w:type="dxa"/>
          </w:tblCellMar>
        </w:tblPrEx>
        <w:tc>
          <w:tcPr>
            <w:tcW w:w="634" w:type="dxa"/>
            <w:tcBorders>
              <w:top w:val="nil"/>
              <w:bottom w:val="nil"/>
              <w:right w:val="nil"/>
            </w:tcBorders>
          </w:tcPr>
          <w:p w:rsidR="00000000" w:rsidRDefault="00DE7BFF">
            <w:pPr>
              <w:pStyle w:val="a9"/>
              <w:jc w:val="center"/>
            </w:pPr>
            <w:r>
              <w:t>17</w:t>
            </w:r>
          </w:p>
        </w:tc>
        <w:tc>
          <w:tcPr>
            <w:tcW w:w="6118" w:type="dxa"/>
            <w:tcBorders>
              <w:top w:val="nil"/>
              <w:left w:val="nil"/>
              <w:bottom w:val="nil"/>
              <w:right w:val="single" w:sz="4" w:space="0" w:color="auto"/>
            </w:tcBorders>
          </w:tcPr>
          <w:p w:rsidR="00000000" w:rsidRDefault="00DE7BFF">
            <w:pPr>
              <w:pStyle w:val="aa"/>
            </w:pPr>
            <w:r>
              <w:t>То же, окрашенная темно-красной краской</w:t>
            </w:r>
          </w:p>
        </w:tc>
        <w:tc>
          <w:tcPr>
            <w:tcW w:w="3449" w:type="dxa"/>
            <w:tcBorders>
              <w:top w:val="nil"/>
              <w:left w:val="single" w:sz="4" w:space="0" w:color="auto"/>
              <w:bottom w:val="nil"/>
            </w:tcBorders>
          </w:tcPr>
          <w:p w:rsidR="00000000" w:rsidRDefault="00DE7BFF">
            <w:pPr>
              <w:pStyle w:val="a9"/>
              <w:jc w:val="center"/>
            </w:pPr>
            <w:r>
              <w:t>0,8</w:t>
            </w:r>
          </w:p>
        </w:tc>
      </w:tr>
      <w:tr w:rsidR="00000000">
        <w:tblPrEx>
          <w:tblCellMar>
            <w:top w:w="0" w:type="dxa"/>
            <w:bottom w:w="0" w:type="dxa"/>
          </w:tblCellMar>
        </w:tblPrEx>
        <w:tc>
          <w:tcPr>
            <w:tcW w:w="634" w:type="dxa"/>
            <w:tcBorders>
              <w:top w:val="nil"/>
              <w:bottom w:val="nil"/>
              <w:right w:val="nil"/>
            </w:tcBorders>
          </w:tcPr>
          <w:p w:rsidR="00000000" w:rsidRDefault="00DE7BFF">
            <w:pPr>
              <w:pStyle w:val="a9"/>
              <w:jc w:val="center"/>
            </w:pPr>
            <w:r>
              <w:t>18</w:t>
            </w:r>
          </w:p>
        </w:tc>
        <w:tc>
          <w:tcPr>
            <w:tcW w:w="6118" w:type="dxa"/>
            <w:tcBorders>
              <w:top w:val="nil"/>
              <w:left w:val="nil"/>
              <w:bottom w:val="nil"/>
              <w:right w:val="single" w:sz="4" w:space="0" w:color="auto"/>
            </w:tcBorders>
          </w:tcPr>
          <w:p w:rsidR="00000000" w:rsidRDefault="00DE7BFF">
            <w:pPr>
              <w:pStyle w:val="aa"/>
            </w:pPr>
            <w:r>
              <w:t>", окрашенная зеленой краской</w:t>
            </w:r>
          </w:p>
        </w:tc>
        <w:tc>
          <w:tcPr>
            <w:tcW w:w="3449" w:type="dxa"/>
            <w:tcBorders>
              <w:top w:val="nil"/>
              <w:left w:val="single" w:sz="4" w:space="0" w:color="auto"/>
              <w:bottom w:val="nil"/>
            </w:tcBorders>
          </w:tcPr>
          <w:p w:rsidR="00000000" w:rsidRDefault="00DE7BFF">
            <w:pPr>
              <w:pStyle w:val="a9"/>
              <w:jc w:val="center"/>
            </w:pPr>
            <w:r>
              <w:t>0,6</w:t>
            </w:r>
          </w:p>
        </w:tc>
      </w:tr>
      <w:tr w:rsidR="00000000">
        <w:tblPrEx>
          <w:tblCellMar>
            <w:top w:w="0" w:type="dxa"/>
            <w:bottom w:w="0" w:type="dxa"/>
          </w:tblCellMar>
        </w:tblPrEx>
        <w:tc>
          <w:tcPr>
            <w:tcW w:w="634" w:type="dxa"/>
            <w:tcBorders>
              <w:top w:val="nil"/>
              <w:bottom w:val="nil"/>
              <w:right w:val="nil"/>
            </w:tcBorders>
          </w:tcPr>
          <w:p w:rsidR="00000000" w:rsidRDefault="00DE7BFF">
            <w:pPr>
              <w:pStyle w:val="a9"/>
              <w:jc w:val="center"/>
            </w:pPr>
            <w:r>
              <w:t>19</w:t>
            </w:r>
          </w:p>
        </w:tc>
        <w:tc>
          <w:tcPr>
            <w:tcW w:w="6118" w:type="dxa"/>
            <w:tcBorders>
              <w:top w:val="nil"/>
              <w:left w:val="nil"/>
              <w:bottom w:val="nil"/>
              <w:right w:val="single" w:sz="4" w:space="0" w:color="auto"/>
            </w:tcBorders>
          </w:tcPr>
          <w:p w:rsidR="00000000" w:rsidRDefault="00DE7BFF">
            <w:pPr>
              <w:pStyle w:val="aa"/>
            </w:pPr>
            <w:r>
              <w:t>Сталь кровельная оцинкованная</w:t>
            </w:r>
          </w:p>
        </w:tc>
        <w:tc>
          <w:tcPr>
            <w:tcW w:w="3449" w:type="dxa"/>
            <w:tcBorders>
              <w:top w:val="nil"/>
              <w:left w:val="single" w:sz="4" w:space="0" w:color="auto"/>
              <w:bottom w:val="nil"/>
            </w:tcBorders>
          </w:tcPr>
          <w:p w:rsidR="00000000" w:rsidRDefault="00DE7BFF">
            <w:pPr>
              <w:pStyle w:val="a9"/>
              <w:jc w:val="center"/>
            </w:pPr>
            <w:r>
              <w:t>0,65</w:t>
            </w:r>
          </w:p>
        </w:tc>
      </w:tr>
      <w:tr w:rsidR="00000000">
        <w:tblPrEx>
          <w:tblCellMar>
            <w:top w:w="0" w:type="dxa"/>
            <w:bottom w:w="0" w:type="dxa"/>
          </w:tblCellMar>
        </w:tblPrEx>
        <w:tc>
          <w:tcPr>
            <w:tcW w:w="634" w:type="dxa"/>
            <w:tcBorders>
              <w:top w:val="nil"/>
              <w:bottom w:val="nil"/>
              <w:right w:val="nil"/>
            </w:tcBorders>
          </w:tcPr>
          <w:p w:rsidR="00000000" w:rsidRDefault="00DE7BFF">
            <w:pPr>
              <w:pStyle w:val="a9"/>
              <w:jc w:val="center"/>
            </w:pPr>
            <w:r>
              <w:t>20</w:t>
            </w:r>
          </w:p>
        </w:tc>
        <w:tc>
          <w:tcPr>
            <w:tcW w:w="6118" w:type="dxa"/>
            <w:tcBorders>
              <w:top w:val="nil"/>
              <w:left w:val="nil"/>
              <w:bottom w:val="nil"/>
              <w:right w:val="single" w:sz="4" w:space="0" w:color="auto"/>
            </w:tcBorders>
          </w:tcPr>
          <w:p w:rsidR="00000000" w:rsidRDefault="00DE7BFF">
            <w:pPr>
              <w:pStyle w:val="aa"/>
            </w:pPr>
            <w:r>
              <w:t>Стекло облицовочное</w:t>
            </w:r>
          </w:p>
        </w:tc>
        <w:tc>
          <w:tcPr>
            <w:tcW w:w="3449" w:type="dxa"/>
            <w:tcBorders>
              <w:top w:val="nil"/>
              <w:left w:val="single" w:sz="4" w:space="0" w:color="auto"/>
              <w:bottom w:val="nil"/>
            </w:tcBorders>
          </w:tcPr>
          <w:p w:rsidR="00000000" w:rsidRDefault="00DE7BFF">
            <w:pPr>
              <w:pStyle w:val="a9"/>
              <w:jc w:val="center"/>
            </w:pPr>
            <w:r>
              <w:t>0,7</w:t>
            </w:r>
          </w:p>
        </w:tc>
      </w:tr>
      <w:tr w:rsidR="00000000">
        <w:tblPrEx>
          <w:tblCellMar>
            <w:top w:w="0" w:type="dxa"/>
            <w:bottom w:w="0" w:type="dxa"/>
          </w:tblCellMar>
        </w:tblPrEx>
        <w:tc>
          <w:tcPr>
            <w:tcW w:w="634" w:type="dxa"/>
            <w:tcBorders>
              <w:top w:val="nil"/>
              <w:bottom w:val="nil"/>
              <w:right w:val="nil"/>
            </w:tcBorders>
          </w:tcPr>
          <w:p w:rsidR="00000000" w:rsidRDefault="00DE7BFF">
            <w:pPr>
              <w:pStyle w:val="a9"/>
              <w:jc w:val="center"/>
            </w:pPr>
            <w:r>
              <w:t>21</w:t>
            </w:r>
          </w:p>
        </w:tc>
        <w:tc>
          <w:tcPr>
            <w:tcW w:w="6118" w:type="dxa"/>
            <w:tcBorders>
              <w:top w:val="nil"/>
              <w:left w:val="nil"/>
              <w:bottom w:val="nil"/>
              <w:right w:val="single" w:sz="4" w:space="0" w:color="auto"/>
            </w:tcBorders>
          </w:tcPr>
          <w:p w:rsidR="00000000" w:rsidRDefault="00DE7BFF">
            <w:pPr>
              <w:pStyle w:val="aa"/>
            </w:pPr>
            <w:r>
              <w:t>Штукатурка известковая темно-серая или терракотовая</w:t>
            </w:r>
          </w:p>
        </w:tc>
        <w:tc>
          <w:tcPr>
            <w:tcW w:w="3449" w:type="dxa"/>
            <w:tcBorders>
              <w:top w:val="nil"/>
              <w:left w:val="single" w:sz="4" w:space="0" w:color="auto"/>
              <w:bottom w:val="nil"/>
            </w:tcBorders>
          </w:tcPr>
          <w:p w:rsidR="00000000" w:rsidRDefault="00DE7BFF">
            <w:pPr>
              <w:pStyle w:val="a9"/>
              <w:jc w:val="center"/>
            </w:pPr>
            <w:r>
              <w:t>0,7</w:t>
            </w:r>
          </w:p>
        </w:tc>
      </w:tr>
      <w:tr w:rsidR="00000000">
        <w:tblPrEx>
          <w:tblCellMar>
            <w:top w:w="0" w:type="dxa"/>
            <w:bottom w:w="0" w:type="dxa"/>
          </w:tblCellMar>
        </w:tblPrEx>
        <w:tc>
          <w:tcPr>
            <w:tcW w:w="634" w:type="dxa"/>
            <w:tcBorders>
              <w:top w:val="nil"/>
              <w:bottom w:val="nil"/>
              <w:right w:val="nil"/>
            </w:tcBorders>
          </w:tcPr>
          <w:p w:rsidR="00000000" w:rsidRDefault="00DE7BFF">
            <w:pPr>
              <w:pStyle w:val="a9"/>
              <w:jc w:val="center"/>
            </w:pPr>
            <w:r>
              <w:t>22</w:t>
            </w:r>
          </w:p>
        </w:tc>
        <w:tc>
          <w:tcPr>
            <w:tcW w:w="6118" w:type="dxa"/>
            <w:tcBorders>
              <w:top w:val="nil"/>
              <w:left w:val="nil"/>
              <w:bottom w:val="nil"/>
              <w:right w:val="single" w:sz="4" w:space="0" w:color="auto"/>
            </w:tcBorders>
          </w:tcPr>
          <w:p w:rsidR="00000000" w:rsidRDefault="00DE7BFF">
            <w:pPr>
              <w:pStyle w:val="aa"/>
            </w:pPr>
            <w:r>
              <w:t>Штукатурка цементная светло-голубая</w:t>
            </w:r>
          </w:p>
        </w:tc>
        <w:tc>
          <w:tcPr>
            <w:tcW w:w="3449" w:type="dxa"/>
            <w:tcBorders>
              <w:top w:val="nil"/>
              <w:left w:val="single" w:sz="4" w:space="0" w:color="auto"/>
              <w:bottom w:val="nil"/>
            </w:tcBorders>
          </w:tcPr>
          <w:p w:rsidR="00000000" w:rsidRDefault="00DE7BFF">
            <w:pPr>
              <w:pStyle w:val="a9"/>
              <w:jc w:val="center"/>
            </w:pPr>
            <w:r>
              <w:t>0,3</w:t>
            </w:r>
          </w:p>
        </w:tc>
      </w:tr>
      <w:tr w:rsidR="00000000">
        <w:tblPrEx>
          <w:tblCellMar>
            <w:top w:w="0" w:type="dxa"/>
            <w:bottom w:w="0" w:type="dxa"/>
          </w:tblCellMar>
        </w:tblPrEx>
        <w:tc>
          <w:tcPr>
            <w:tcW w:w="634" w:type="dxa"/>
            <w:tcBorders>
              <w:top w:val="nil"/>
              <w:bottom w:val="nil"/>
              <w:right w:val="nil"/>
            </w:tcBorders>
          </w:tcPr>
          <w:p w:rsidR="00000000" w:rsidRDefault="00DE7BFF">
            <w:pPr>
              <w:pStyle w:val="a9"/>
              <w:jc w:val="center"/>
            </w:pPr>
            <w:r>
              <w:t>23</w:t>
            </w:r>
          </w:p>
        </w:tc>
        <w:tc>
          <w:tcPr>
            <w:tcW w:w="6118" w:type="dxa"/>
            <w:tcBorders>
              <w:top w:val="nil"/>
              <w:left w:val="nil"/>
              <w:bottom w:val="nil"/>
              <w:right w:val="single" w:sz="4" w:space="0" w:color="auto"/>
            </w:tcBorders>
          </w:tcPr>
          <w:p w:rsidR="00000000" w:rsidRDefault="00DE7BFF">
            <w:pPr>
              <w:pStyle w:val="aa"/>
            </w:pPr>
            <w:r>
              <w:t>То же, темно-зеленая</w:t>
            </w:r>
          </w:p>
        </w:tc>
        <w:tc>
          <w:tcPr>
            <w:tcW w:w="3449" w:type="dxa"/>
            <w:tcBorders>
              <w:top w:val="nil"/>
              <w:left w:val="single" w:sz="4" w:space="0" w:color="auto"/>
              <w:bottom w:val="nil"/>
            </w:tcBorders>
          </w:tcPr>
          <w:p w:rsidR="00000000" w:rsidRDefault="00DE7BFF">
            <w:pPr>
              <w:pStyle w:val="a9"/>
              <w:jc w:val="center"/>
            </w:pPr>
            <w:r>
              <w:t>0,6</w:t>
            </w:r>
          </w:p>
        </w:tc>
      </w:tr>
      <w:tr w:rsidR="00000000">
        <w:tblPrEx>
          <w:tblCellMar>
            <w:top w:w="0" w:type="dxa"/>
            <w:bottom w:w="0" w:type="dxa"/>
          </w:tblCellMar>
        </w:tblPrEx>
        <w:tc>
          <w:tcPr>
            <w:tcW w:w="634" w:type="dxa"/>
            <w:tcBorders>
              <w:top w:val="nil"/>
              <w:bottom w:val="single" w:sz="4" w:space="0" w:color="auto"/>
              <w:right w:val="nil"/>
            </w:tcBorders>
          </w:tcPr>
          <w:p w:rsidR="00000000" w:rsidRDefault="00DE7BFF">
            <w:pPr>
              <w:pStyle w:val="a9"/>
              <w:jc w:val="center"/>
            </w:pPr>
            <w:r>
              <w:t>24</w:t>
            </w:r>
          </w:p>
        </w:tc>
        <w:tc>
          <w:tcPr>
            <w:tcW w:w="6118" w:type="dxa"/>
            <w:tcBorders>
              <w:top w:val="nil"/>
              <w:left w:val="nil"/>
              <w:bottom w:val="single" w:sz="4" w:space="0" w:color="auto"/>
              <w:right w:val="single" w:sz="4" w:space="0" w:color="auto"/>
            </w:tcBorders>
          </w:tcPr>
          <w:p w:rsidR="00000000" w:rsidRDefault="00DE7BFF">
            <w:pPr>
              <w:pStyle w:val="aa"/>
            </w:pPr>
            <w:r>
              <w:t>", кремовая</w:t>
            </w:r>
          </w:p>
        </w:tc>
        <w:tc>
          <w:tcPr>
            <w:tcW w:w="3449" w:type="dxa"/>
            <w:tcBorders>
              <w:top w:val="nil"/>
              <w:left w:val="single" w:sz="4" w:space="0" w:color="auto"/>
              <w:bottom w:val="single" w:sz="4" w:space="0" w:color="auto"/>
            </w:tcBorders>
          </w:tcPr>
          <w:p w:rsidR="00000000" w:rsidRDefault="00DE7BFF">
            <w:pPr>
              <w:pStyle w:val="a9"/>
              <w:jc w:val="center"/>
            </w:pPr>
            <w:r>
              <w:t>0,4</w:t>
            </w:r>
          </w:p>
        </w:tc>
      </w:tr>
    </w:tbl>
    <w:p w:rsidR="00000000" w:rsidRDefault="00DE7BFF"/>
    <w:p w:rsidR="00000000" w:rsidRDefault="00DE7BFF">
      <w:pPr>
        <w:ind w:firstLine="698"/>
        <w:jc w:val="right"/>
      </w:pPr>
      <w:bookmarkStart w:id="279" w:name="sub_155"/>
      <w:r>
        <w:rPr>
          <w:rStyle w:val="a3"/>
        </w:rPr>
        <w:t>Приложение К</w:t>
      </w:r>
      <w:r>
        <w:rPr>
          <w:rStyle w:val="a3"/>
        </w:rPr>
        <w:br/>
        <w:t>(рекомендуемое)</w:t>
      </w:r>
    </w:p>
    <w:bookmarkEnd w:id="279"/>
    <w:p w:rsidR="00000000" w:rsidRDefault="00DE7BFF"/>
    <w:p w:rsidR="00000000" w:rsidRDefault="00DE7BFF">
      <w:pPr>
        <w:pStyle w:val="1"/>
      </w:pPr>
      <w:r>
        <w:t>Расчет</w:t>
      </w:r>
      <w:r>
        <w:br/>
        <w:t>приведенного сопротивления теплопередаче светопрозрачных ограждающих конструкций</w:t>
      </w:r>
    </w:p>
    <w:p w:rsidR="00000000" w:rsidRDefault="00DE7BFF"/>
    <w:p w:rsidR="00000000" w:rsidRDefault="00DE7BFF">
      <w:r>
        <w:rPr>
          <w:rStyle w:val="a6"/>
        </w:rPr>
        <w:t>Исключено</w:t>
      </w:r>
      <w:r>
        <w:t xml:space="preserve"> с </w:t>
      </w:r>
      <w:r>
        <w:rPr>
          <w:rStyle w:val="a6"/>
        </w:rPr>
        <w:t>15 июня 2019</w:t>
      </w:r>
      <w:r>
        <w:rPr>
          <w:rStyle w:val="a6"/>
        </w:rPr>
        <w:t> г</w:t>
      </w:r>
      <w:r>
        <w:t xml:space="preserve">. </w:t>
      </w:r>
      <w:r>
        <w:rPr>
          <w:rStyle w:val="a6"/>
        </w:rPr>
        <w:t xml:space="preserve">- </w:t>
      </w:r>
      <w:hyperlink r:id="rId835" w:history="1">
        <w:r>
          <w:rPr>
            <w:rStyle w:val="a4"/>
            <w:shd w:val="clear" w:color="auto" w:fill="C1D7FF"/>
          </w:rPr>
          <w:t>Изменение N 1</w:t>
        </w:r>
      </w:hyperlink>
    </w:p>
    <w:p w:rsidR="00000000" w:rsidRDefault="00DE7BFF">
      <w:pPr>
        <w:ind w:firstLine="698"/>
        <w:jc w:val="right"/>
      </w:pPr>
      <w:bookmarkStart w:id="280" w:name="sub_165"/>
      <w:r>
        <w:rPr>
          <w:rStyle w:val="a3"/>
        </w:rPr>
        <w:t>Приложение Л</w:t>
      </w:r>
      <w:r>
        <w:rPr>
          <w:rStyle w:val="a3"/>
        </w:rPr>
        <w:br/>
        <w:t>(рекомендуемое)</w:t>
      </w:r>
    </w:p>
    <w:bookmarkEnd w:id="280"/>
    <w:p w:rsidR="00000000" w:rsidRDefault="00DE7BFF"/>
    <w:p w:rsidR="00000000" w:rsidRDefault="00DE7BFF">
      <w:pPr>
        <w:pStyle w:val="1"/>
      </w:pPr>
      <w:r>
        <w:t>Методика</w:t>
      </w:r>
      <w:r>
        <w:br/>
        <w:t>теплофизического расчета навесных фасадных систем (НФС) с вентилируемой воздушной прослойкой</w:t>
      </w:r>
    </w:p>
    <w:p w:rsidR="00000000" w:rsidRDefault="00DE7BFF"/>
    <w:p w:rsidR="00000000" w:rsidRDefault="00DE7BFF">
      <w:r>
        <w:rPr>
          <w:rStyle w:val="a6"/>
        </w:rPr>
        <w:t>Исключено с 15 июня 2</w:t>
      </w:r>
      <w:r>
        <w:rPr>
          <w:rStyle w:val="a6"/>
        </w:rPr>
        <w:t xml:space="preserve">019 г. - </w:t>
      </w:r>
      <w:hyperlink r:id="rId836" w:history="1">
        <w:r>
          <w:rPr>
            <w:rStyle w:val="a4"/>
            <w:shd w:val="clear" w:color="auto" w:fill="C1D7FF"/>
          </w:rPr>
          <w:t>Изменение N 1</w:t>
        </w:r>
      </w:hyperlink>
    </w:p>
    <w:p w:rsidR="00000000" w:rsidRDefault="00DE7BFF">
      <w:pPr>
        <w:ind w:firstLine="698"/>
        <w:jc w:val="right"/>
      </w:pPr>
      <w:bookmarkStart w:id="281" w:name="sub_166"/>
      <w:r>
        <w:rPr>
          <w:rStyle w:val="a3"/>
        </w:rPr>
        <w:t>Приложение М</w:t>
      </w:r>
      <w:r>
        <w:rPr>
          <w:rStyle w:val="a3"/>
        </w:rPr>
        <w:br/>
        <w:t>(справочное)</w:t>
      </w:r>
    </w:p>
    <w:bookmarkEnd w:id="281"/>
    <w:p w:rsidR="00000000" w:rsidRDefault="00DE7BFF"/>
    <w:p w:rsidR="00000000" w:rsidRDefault="00DE7BFF">
      <w:pPr>
        <w:pStyle w:val="1"/>
      </w:pPr>
      <w:r>
        <w:t>Сопротивление паропроницанию листовых материалов и тонких слоев пароизоляции</w:t>
      </w:r>
    </w:p>
    <w:p w:rsidR="00000000" w:rsidRDefault="00DE7BFF"/>
    <w:p w:rsidR="00000000" w:rsidRDefault="00DE7BFF">
      <w:pPr>
        <w:ind w:firstLine="698"/>
        <w:jc w:val="right"/>
      </w:pPr>
      <w:r>
        <w:t>Таблица М.1</w:t>
      </w:r>
    </w:p>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3"/>
        <w:gridCol w:w="5952"/>
        <w:gridCol w:w="1177"/>
        <w:gridCol w:w="2406"/>
      </w:tblGrid>
      <w:tr w:rsidR="00000000">
        <w:tblPrEx>
          <w:tblCellMar>
            <w:top w:w="0" w:type="dxa"/>
            <w:bottom w:w="0" w:type="dxa"/>
          </w:tblCellMar>
        </w:tblPrEx>
        <w:tc>
          <w:tcPr>
            <w:tcW w:w="6615" w:type="dxa"/>
            <w:gridSpan w:val="2"/>
            <w:tcBorders>
              <w:top w:val="single" w:sz="4" w:space="0" w:color="auto"/>
              <w:bottom w:val="single" w:sz="4" w:space="0" w:color="auto"/>
              <w:right w:val="single" w:sz="4" w:space="0" w:color="auto"/>
            </w:tcBorders>
          </w:tcPr>
          <w:p w:rsidR="00000000" w:rsidRDefault="00DE7BFF">
            <w:pPr>
              <w:pStyle w:val="a9"/>
              <w:jc w:val="center"/>
            </w:pPr>
            <w:r>
              <w:t>Материал</w:t>
            </w:r>
          </w:p>
        </w:tc>
        <w:tc>
          <w:tcPr>
            <w:tcW w:w="117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Толщина слоя, мм</w:t>
            </w:r>
          </w:p>
        </w:tc>
        <w:tc>
          <w:tcPr>
            <w:tcW w:w="2406" w:type="dxa"/>
            <w:tcBorders>
              <w:top w:val="single" w:sz="4" w:space="0" w:color="auto"/>
              <w:left w:val="single" w:sz="4" w:space="0" w:color="auto"/>
              <w:bottom w:val="single" w:sz="4" w:space="0" w:color="auto"/>
            </w:tcBorders>
          </w:tcPr>
          <w:p w:rsidR="00000000" w:rsidRDefault="00DE7BFF">
            <w:pPr>
              <w:pStyle w:val="a9"/>
              <w:jc w:val="center"/>
            </w:pPr>
            <w:r>
              <w:t xml:space="preserve">Сопротивление паропроницанию </w:t>
            </w:r>
            <w:r w:rsidR="00200E4A">
              <w:rPr>
                <w:noProof/>
              </w:rPr>
              <w:drawing>
                <wp:inline distT="0" distB="0" distL="0" distR="0">
                  <wp:extent cx="238125" cy="200025"/>
                  <wp:effectExtent l="0" t="0" r="0" b="9525"/>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t xml:space="preserve">, </w:t>
            </w:r>
            <w:r w:rsidR="00200E4A">
              <w:rPr>
                <w:noProof/>
              </w:rPr>
              <w:drawing>
                <wp:inline distT="0" distB="0" distL="0" distR="0">
                  <wp:extent cx="885825" cy="247650"/>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885825" cy="247650"/>
                          </a:xfrm>
                          <a:prstGeom prst="rect">
                            <a:avLst/>
                          </a:prstGeom>
                          <a:noFill/>
                          <a:ln>
                            <a:noFill/>
                          </a:ln>
                        </pic:spPr>
                      </pic:pic>
                    </a:graphicData>
                  </a:graphic>
                </wp:inline>
              </w:drawing>
            </w:r>
          </w:p>
        </w:tc>
      </w:tr>
      <w:tr w:rsidR="00000000">
        <w:tblPrEx>
          <w:tblCellMar>
            <w:top w:w="0" w:type="dxa"/>
            <w:bottom w:w="0" w:type="dxa"/>
          </w:tblCellMar>
        </w:tblPrEx>
        <w:tc>
          <w:tcPr>
            <w:tcW w:w="663" w:type="dxa"/>
            <w:tcBorders>
              <w:top w:val="single" w:sz="4" w:space="0" w:color="auto"/>
              <w:bottom w:val="nil"/>
              <w:right w:val="nil"/>
            </w:tcBorders>
          </w:tcPr>
          <w:p w:rsidR="00000000" w:rsidRDefault="00DE7BFF">
            <w:pPr>
              <w:pStyle w:val="a9"/>
              <w:jc w:val="center"/>
            </w:pPr>
            <w:r>
              <w:t>1</w:t>
            </w:r>
          </w:p>
        </w:tc>
        <w:tc>
          <w:tcPr>
            <w:tcW w:w="5952" w:type="dxa"/>
            <w:tcBorders>
              <w:top w:val="single" w:sz="4" w:space="0" w:color="auto"/>
              <w:left w:val="nil"/>
              <w:bottom w:val="nil"/>
              <w:right w:val="single" w:sz="4" w:space="0" w:color="auto"/>
            </w:tcBorders>
          </w:tcPr>
          <w:p w:rsidR="00000000" w:rsidRDefault="00DE7BFF">
            <w:pPr>
              <w:pStyle w:val="aa"/>
            </w:pPr>
            <w:r>
              <w:t>Картон обыкновенный</w:t>
            </w:r>
          </w:p>
        </w:tc>
        <w:tc>
          <w:tcPr>
            <w:tcW w:w="1177" w:type="dxa"/>
            <w:tcBorders>
              <w:top w:val="single" w:sz="4" w:space="0" w:color="auto"/>
              <w:left w:val="single" w:sz="4" w:space="0" w:color="auto"/>
              <w:bottom w:val="nil"/>
              <w:right w:val="single" w:sz="4" w:space="0" w:color="auto"/>
            </w:tcBorders>
          </w:tcPr>
          <w:p w:rsidR="00000000" w:rsidRDefault="00DE7BFF">
            <w:pPr>
              <w:pStyle w:val="a9"/>
              <w:jc w:val="center"/>
            </w:pPr>
            <w:r>
              <w:t>1,3</w:t>
            </w:r>
          </w:p>
        </w:tc>
        <w:tc>
          <w:tcPr>
            <w:tcW w:w="2406" w:type="dxa"/>
            <w:tcBorders>
              <w:top w:val="single" w:sz="4" w:space="0" w:color="auto"/>
              <w:left w:val="single" w:sz="4" w:space="0" w:color="auto"/>
              <w:bottom w:val="nil"/>
            </w:tcBorders>
          </w:tcPr>
          <w:p w:rsidR="00000000" w:rsidRDefault="00DE7BFF">
            <w:pPr>
              <w:pStyle w:val="a9"/>
              <w:jc w:val="center"/>
            </w:pPr>
            <w:r>
              <w:t>0,016</w:t>
            </w:r>
          </w:p>
        </w:tc>
      </w:tr>
      <w:tr w:rsidR="00000000">
        <w:tblPrEx>
          <w:tblCellMar>
            <w:top w:w="0" w:type="dxa"/>
            <w:bottom w:w="0" w:type="dxa"/>
          </w:tblCellMar>
        </w:tblPrEx>
        <w:tc>
          <w:tcPr>
            <w:tcW w:w="663" w:type="dxa"/>
            <w:tcBorders>
              <w:top w:val="nil"/>
              <w:bottom w:val="nil"/>
              <w:right w:val="nil"/>
            </w:tcBorders>
          </w:tcPr>
          <w:p w:rsidR="00000000" w:rsidRDefault="00DE7BFF">
            <w:pPr>
              <w:pStyle w:val="a9"/>
              <w:jc w:val="center"/>
            </w:pPr>
            <w:r>
              <w:t>2</w:t>
            </w:r>
          </w:p>
        </w:tc>
        <w:tc>
          <w:tcPr>
            <w:tcW w:w="5952" w:type="dxa"/>
            <w:tcBorders>
              <w:top w:val="nil"/>
              <w:left w:val="nil"/>
              <w:bottom w:val="nil"/>
              <w:right w:val="single" w:sz="4" w:space="0" w:color="auto"/>
            </w:tcBorders>
          </w:tcPr>
          <w:p w:rsidR="00000000" w:rsidRDefault="00DE7BFF">
            <w:pPr>
              <w:pStyle w:val="aa"/>
            </w:pPr>
            <w:r>
              <w:t>Листы асбестоцементные</w:t>
            </w:r>
          </w:p>
        </w:tc>
        <w:tc>
          <w:tcPr>
            <w:tcW w:w="1177" w:type="dxa"/>
            <w:tcBorders>
              <w:top w:val="nil"/>
              <w:left w:val="single" w:sz="4" w:space="0" w:color="auto"/>
              <w:bottom w:val="nil"/>
              <w:right w:val="single" w:sz="4" w:space="0" w:color="auto"/>
            </w:tcBorders>
          </w:tcPr>
          <w:p w:rsidR="00000000" w:rsidRDefault="00DE7BFF">
            <w:pPr>
              <w:pStyle w:val="a9"/>
              <w:jc w:val="center"/>
            </w:pPr>
            <w:r>
              <w:t>6</w:t>
            </w:r>
          </w:p>
        </w:tc>
        <w:tc>
          <w:tcPr>
            <w:tcW w:w="2406" w:type="dxa"/>
            <w:tcBorders>
              <w:top w:val="nil"/>
              <w:left w:val="single" w:sz="4" w:space="0" w:color="auto"/>
              <w:bottom w:val="nil"/>
            </w:tcBorders>
          </w:tcPr>
          <w:p w:rsidR="00000000" w:rsidRDefault="00DE7BFF">
            <w:pPr>
              <w:pStyle w:val="a9"/>
              <w:jc w:val="center"/>
            </w:pPr>
            <w:r>
              <w:t>0,3</w:t>
            </w:r>
          </w:p>
        </w:tc>
      </w:tr>
      <w:tr w:rsidR="00000000">
        <w:tblPrEx>
          <w:tblCellMar>
            <w:top w:w="0" w:type="dxa"/>
            <w:bottom w:w="0" w:type="dxa"/>
          </w:tblCellMar>
        </w:tblPrEx>
        <w:tc>
          <w:tcPr>
            <w:tcW w:w="663" w:type="dxa"/>
            <w:tcBorders>
              <w:top w:val="nil"/>
              <w:bottom w:val="nil"/>
              <w:right w:val="nil"/>
            </w:tcBorders>
          </w:tcPr>
          <w:p w:rsidR="00000000" w:rsidRDefault="00DE7BFF">
            <w:pPr>
              <w:pStyle w:val="a9"/>
              <w:jc w:val="center"/>
            </w:pPr>
            <w:r>
              <w:t>3</w:t>
            </w:r>
          </w:p>
        </w:tc>
        <w:tc>
          <w:tcPr>
            <w:tcW w:w="5952" w:type="dxa"/>
            <w:tcBorders>
              <w:top w:val="nil"/>
              <w:left w:val="nil"/>
              <w:bottom w:val="nil"/>
              <w:right w:val="single" w:sz="4" w:space="0" w:color="auto"/>
            </w:tcBorders>
          </w:tcPr>
          <w:p w:rsidR="00000000" w:rsidRDefault="00DE7BFF">
            <w:pPr>
              <w:pStyle w:val="aa"/>
            </w:pPr>
            <w:r>
              <w:t>Листы гипсовые обшивочные (сухая штукатурка)</w:t>
            </w:r>
          </w:p>
        </w:tc>
        <w:tc>
          <w:tcPr>
            <w:tcW w:w="1177" w:type="dxa"/>
            <w:tcBorders>
              <w:top w:val="nil"/>
              <w:left w:val="single" w:sz="4" w:space="0" w:color="auto"/>
              <w:bottom w:val="nil"/>
              <w:right w:val="single" w:sz="4" w:space="0" w:color="auto"/>
            </w:tcBorders>
          </w:tcPr>
          <w:p w:rsidR="00000000" w:rsidRDefault="00DE7BFF">
            <w:pPr>
              <w:pStyle w:val="a9"/>
              <w:jc w:val="center"/>
            </w:pPr>
            <w:r>
              <w:t>10</w:t>
            </w:r>
          </w:p>
        </w:tc>
        <w:tc>
          <w:tcPr>
            <w:tcW w:w="2406" w:type="dxa"/>
            <w:tcBorders>
              <w:top w:val="nil"/>
              <w:left w:val="single" w:sz="4" w:space="0" w:color="auto"/>
              <w:bottom w:val="nil"/>
            </w:tcBorders>
          </w:tcPr>
          <w:p w:rsidR="00000000" w:rsidRDefault="00DE7BFF">
            <w:pPr>
              <w:pStyle w:val="a9"/>
              <w:jc w:val="center"/>
            </w:pPr>
            <w:r>
              <w:t>0,12</w:t>
            </w:r>
          </w:p>
        </w:tc>
      </w:tr>
      <w:tr w:rsidR="00000000">
        <w:tblPrEx>
          <w:tblCellMar>
            <w:top w:w="0" w:type="dxa"/>
            <w:bottom w:w="0" w:type="dxa"/>
          </w:tblCellMar>
        </w:tblPrEx>
        <w:tc>
          <w:tcPr>
            <w:tcW w:w="663" w:type="dxa"/>
            <w:tcBorders>
              <w:top w:val="nil"/>
              <w:bottom w:val="nil"/>
              <w:right w:val="nil"/>
            </w:tcBorders>
          </w:tcPr>
          <w:p w:rsidR="00000000" w:rsidRDefault="00DE7BFF">
            <w:pPr>
              <w:pStyle w:val="a9"/>
              <w:jc w:val="center"/>
            </w:pPr>
            <w:r>
              <w:t>4</w:t>
            </w:r>
          </w:p>
        </w:tc>
        <w:tc>
          <w:tcPr>
            <w:tcW w:w="5952" w:type="dxa"/>
            <w:tcBorders>
              <w:top w:val="nil"/>
              <w:left w:val="nil"/>
              <w:bottom w:val="nil"/>
              <w:right w:val="single" w:sz="4" w:space="0" w:color="auto"/>
            </w:tcBorders>
          </w:tcPr>
          <w:p w:rsidR="00000000" w:rsidRDefault="00DE7BFF">
            <w:pPr>
              <w:pStyle w:val="aa"/>
            </w:pPr>
            <w:r>
              <w:t>Листы древесно-волокнистые жесткие</w:t>
            </w:r>
          </w:p>
        </w:tc>
        <w:tc>
          <w:tcPr>
            <w:tcW w:w="1177" w:type="dxa"/>
            <w:tcBorders>
              <w:top w:val="nil"/>
              <w:left w:val="single" w:sz="4" w:space="0" w:color="auto"/>
              <w:bottom w:val="nil"/>
              <w:right w:val="single" w:sz="4" w:space="0" w:color="auto"/>
            </w:tcBorders>
          </w:tcPr>
          <w:p w:rsidR="00000000" w:rsidRDefault="00DE7BFF">
            <w:pPr>
              <w:pStyle w:val="a9"/>
              <w:jc w:val="center"/>
            </w:pPr>
            <w:r>
              <w:t>10</w:t>
            </w:r>
          </w:p>
        </w:tc>
        <w:tc>
          <w:tcPr>
            <w:tcW w:w="2406" w:type="dxa"/>
            <w:tcBorders>
              <w:top w:val="nil"/>
              <w:left w:val="single" w:sz="4" w:space="0" w:color="auto"/>
              <w:bottom w:val="nil"/>
            </w:tcBorders>
          </w:tcPr>
          <w:p w:rsidR="00000000" w:rsidRDefault="00DE7BFF">
            <w:pPr>
              <w:pStyle w:val="a9"/>
              <w:jc w:val="center"/>
            </w:pPr>
            <w:r>
              <w:t>0,11</w:t>
            </w:r>
          </w:p>
        </w:tc>
      </w:tr>
      <w:tr w:rsidR="00000000">
        <w:tblPrEx>
          <w:tblCellMar>
            <w:top w:w="0" w:type="dxa"/>
            <w:bottom w:w="0" w:type="dxa"/>
          </w:tblCellMar>
        </w:tblPrEx>
        <w:tc>
          <w:tcPr>
            <w:tcW w:w="663" w:type="dxa"/>
            <w:tcBorders>
              <w:top w:val="nil"/>
              <w:bottom w:val="nil"/>
              <w:right w:val="nil"/>
            </w:tcBorders>
          </w:tcPr>
          <w:p w:rsidR="00000000" w:rsidRDefault="00DE7BFF">
            <w:pPr>
              <w:pStyle w:val="a9"/>
              <w:jc w:val="center"/>
            </w:pPr>
            <w:r>
              <w:t>5</w:t>
            </w:r>
          </w:p>
        </w:tc>
        <w:tc>
          <w:tcPr>
            <w:tcW w:w="5952" w:type="dxa"/>
            <w:tcBorders>
              <w:top w:val="nil"/>
              <w:left w:val="nil"/>
              <w:bottom w:val="nil"/>
              <w:right w:val="single" w:sz="4" w:space="0" w:color="auto"/>
            </w:tcBorders>
          </w:tcPr>
          <w:p w:rsidR="00000000" w:rsidRDefault="00DE7BFF">
            <w:pPr>
              <w:pStyle w:val="aa"/>
            </w:pPr>
            <w:r>
              <w:t>То же, мягкие</w:t>
            </w:r>
          </w:p>
        </w:tc>
        <w:tc>
          <w:tcPr>
            <w:tcW w:w="1177" w:type="dxa"/>
            <w:tcBorders>
              <w:top w:val="nil"/>
              <w:left w:val="single" w:sz="4" w:space="0" w:color="auto"/>
              <w:bottom w:val="nil"/>
              <w:right w:val="single" w:sz="4" w:space="0" w:color="auto"/>
            </w:tcBorders>
          </w:tcPr>
          <w:p w:rsidR="00000000" w:rsidRDefault="00DE7BFF">
            <w:pPr>
              <w:pStyle w:val="a9"/>
              <w:jc w:val="center"/>
            </w:pPr>
            <w:r>
              <w:t>12,5</w:t>
            </w:r>
          </w:p>
        </w:tc>
        <w:tc>
          <w:tcPr>
            <w:tcW w:w="2406" w:type="dxa"/>
            <w:tcBorders>
              <w:top w:val="nil"/>
              <w:left w:val="single" w:sz="4" w:space="0" w:color="auto"/>
              <w:bottom w:val="nil"/>
            </w:tcBorders>
          </w:tcPr>
          <w:p w:rsidR="00000000" w:rsidRDefault="00DE7BFF">
            <w:pPr>
              <w:pStyle w:val="a9"/>
              <w:jc w:val="center"/>
            </w:pPr>
            <w:r>
              <w:t>0,05</w:t>
            </w:r>
          </w:p>
        </w:tc>
      </w:tr>
      <w:tr w:rsidR="00000000">
        <w:tblPrEx>
          <w:tblCellMar>
            <w:top w:w="0" w:type="dxa"/>
            <w:bottom w:w="0" w:type="dxa"/>
          </w:tblCellMar>
        </w:tblPrEx>
        <w:tc>
          <w:tcPr>
            <w:tcW w:w="663" w:type="dxa"/>
            <w:tcBorders>
              <w:top w:val="nil"/>
              <w:bottom w:val="nil"/>
              <w:right w:val="nil"/>
            </w:tcBorders>
          </w:tcPr>
          <w:p w:rsidR="00000000" w:rsidRDefault="00DE7BFF">
            <w:pPr>
              <w:pStyle w:val="a9"/>
              <w:jc w:val="center"/>
            </w:pPr>
            <w:r>
              <w:lastRenderedPageBreak/>
              <w:t>6</w:t>
            </w:r>
          </w:p>
        </w:tc>
        <w:tc>
          <w:tcPr>
            <w:tcW w:w="5952" w:type="dxa"/>
            <w:tcBorders>
              <w:top w:val="nil"/>
              <w:left w:val="nil"/>
              <w:bottom w:val="nil"/>
              <w:right w:val="single" w:sz="4" w:space="0" w:color="auto"/>
            </w:tcBorders>
          </w:tcPr>
          <w:p w:rsidR="00000000" w:rsidRDefault="00DE7BFF">
            <w:pPr>
              <w:pStyle w:val="aa"/>
            </w:pPr>
            <w:r>
              <w:t>Окраска горячим битумом за один раз</w:t>
            </w:r>
          </w:p>
        </w:tc>
        <w:tc>
          <w:tcPr>
            <w:tcW w:w="1177" w:type="dxa"/>
            <w:tcBorders>
              <w:top w:val="nil"/>
              <w:left w:val="single" w:sz="4" w:space="0" w:color="auto"/>
              <w:bottom w:val="nil"/>
              <w:right w:val="single" w:sz="4" w:space="0" w:color="auto"/>
            </w:tcBorders>
          </w:tcPr>
          <w:p w:rsidR="00000000" w:rsidRDefault="00DE7BFF">
            <w:pPr>
              <w:pStyle w:val="a9"/>
              <w:jc w:val="center"/>
            </w:pPr>
            <w:r>
              <w:t>2</w:t>
            </w:r>
          </w:p>
        </w:tc>
        <w:tc>
          <w:tcPr>
            <w:tcW w:w="2406" w:type="dxa"/>
            <w:tcBorders>
              <w:top w:val="nil"/>
              <w:left w:val="single" w:sz="4" w:space="0" w:color="auto"/>
              <w:bottom w:val="nil"/>
            </w:tcBorders>
          </w:tcPr>
          <w:p w:rsidR="00000000" w:rsidRDefault="00DE7BFF">
            <w:pPr>
              <w:pStyle w:val="a9"/>
              <w:jc w:val="center"/>
            </w:pPr>
            <w:r>
              <w:t>0,3</w:t>
            </w:r>
          </w:p>
        </w:tc>
      </w:tr>
      <w:tr w:rsidR="00000000">
        <w:tblPrEx>
          <w:tblCellMar>
            <w:top w:w="0" w:type="dxa"/>
            <w:bottom w:w="0" w:type="dxa"/>
          </w:tblCellMar>
        </w:tblPrEx>
        <w:tc>
          <w:tcPr>
            <w:tcW w:w="663" w:type="dxa"/>
            <w:tcBorders>
              <w:top w:val="nil"/>
              <w:bottom w:val="nil"/>
              <w:right w:val="nil"/>
            </w:tcBorders>
          </w:tcPr>
          <w:p w:rsidR="00000000" w:rsidRDefault="00DE7BFF">
            <w:pPr>
              <w:pStyle w:val="a9"/>
              <w:jc w:val="center"/>
            </w:pPr>
            <w:r>
              <w:t>7</w:t>
            </w:r>
          </w:p>
        </w:tc>
        <w:tc>
          <w:tcPr>
            <w:tcW w:w="5952" w:type="dxa"/>
            <w:tcBorders>
              <w:top w:val="nil"/>
              <w:left w:val="nil"/>
              <w:bottom w:val="nil"/>
              <w:right w:val="single" w:sz="4" w:space="0" w:color="auto"/>
            </w:tcBorders>
          </w:tcPr>
          <w:p w:rsidR="00000000" w:rsidRDefault="00DE7BFF">
            <w:pPr>
              <w:pStyle w:val="aa"/>
            </w:pPr>
            <w:r>
              <w:t>То же, за два раза</w:t>
            </w:r>
          </w:p>
        </w:tc>
        <w:tc>
          <w:tcPr>
            <w:tcW w:w="1177" w:type="dxa"/>
            <w:tcBorders>
              <w:top w:val="nil"/>
              <w:left w:val="single" w:sz="4" w:space="0" w:color="auto"/>
              <w:bottom w:val="nil"/>
              <w:right w:val="single" w:sz="4" w:space="0" w:color="auto"/>
            </w:tcBorders>
          </w:tcPr>
          <w:p w:rsidR="00000000" w:rsidRDefault="00DE7BFF">
            <w:pPr>
              <w:pStyle w:val="a9"/>
              <w:jc w:val="center"/>
            </w:pPr>
            <w:r>
              <w:t>4</w:t>
            </w:r>
          </w:p>
        </w:tc>
        <w:tc>
          <w:tcPr>
            <w:tcW w:w="2406" w:type="dxa"/>
            <w:tcBorders>
              <w:top w:val="nil"/>
              <w:left w:val="single" w:sz="4" w:space="0" w:color="auto"/>
              <w:bottom w:val="nil"/>
            </w:tcBorders>
          </w:tcPr>
          <w:p w:rsidR="00000000" w:rsidRDefault="00DE7BFF">
            <w:pPr>
              <w:pStyle w:val="a9"/>
              <w:jc w:val="center"/>
            </w:pPr>
            <w:r>
              <w:t>0,48</w:t>
            </w:r>
          </w:p>
        </w:tc>
      </w:tr>
      <w:tr w:rsidR="00000000">
        <w:tblPrEx>
          <w:tblCellMar>
            <w:top w:w="0" w:type="dxa"/>
            <w:bottom w:w="0" w:type="dxa"/>
          </w:tblCellMar>
        </w:tblPrEx>
        <w:tc>
          <w:tcPr>
            <w:tcW w:w="663" w:type="dxa"/>
            <w:tcBorders>
              <w:top w:val="nil"/>
              <w:bottom w:val="nil"/>
              <w:right w:val="nil"/>
            </w:tcBorders>
          </w:tcPr>
          <w:p w:rsidR="00000000" w:rsidRDefault="00DE7BFF">
            <w:pPr>
              <w:pStyle w:val="a9"/>
              <w:jc w:val="center"/>
            </w:pPr>
            <w:r>
              <w:t>8</w:t>
            </w:r>
          </w:p>
        </w:tc>
        <w:tc>
          <w:tcPr>
            <w:tcW w:w="5952" w:type="dxa"/>
            <w:tcBorders>
              <w:top w:val="nil"/>
              <w:left w:val="nil"/>
              <w:bottom w:val="nil"/>
              <w:right w:val="single" w:sz="4" w:space="0" w:color="auto"/>
            </w:tcBorders>
          </w:tcPr>
          <w:p w:rsidR="00000000" w:rsidRDefault="00DE7BFF">
            <w:pPr>
              <w:pStyle w:val="aa"/>
            </w:pPr>
            <w:r>
              <w:t>Окраска масляная за два раза с предварительной шпатлевкой и грунтовкой</w:t>
            </w:r>
          </w:p>
        </w:tc>
        <w:tc>
          <w:tcPr>
            <w:tcW w:w="1177" w:type="dxa"/>
            <w:tcBorders>
              <w:top w:val="nil"/>
              <w:left w:val="single" w:sz="4" w:space="0" w:color="auto"/>
              <w:bottom w:val="nil"/>
              <w:right w:val="single" w:sz="4" w:space="0" w:color="auto"/>
            </w:tcBorders>
          </w:tcPr>
          <w:p w:rsidR="00000000" w:rsidRDefault="00DE7BFF">
            <w:pPr>
              <w:pStyle w:val="a9"/>
              <w:jc w:val="center"/>
            </w:pPr>
            <w:r>
              <w:t>-</w:t>
            </w:r>
          </w:p>
        </w:tc>
        <w:tc>
          <w:tcPr>
            <w:tcW w:w="2406" w:type="dxa"/>
            <w:tcBorders>
              <w:top w:val="nil"/>
              <w:left w:val="single" w:sz="4" w:space="0" w:color="auto"/>
              <w:bottom w:val="nil"/>
            </w:tcBorders>
          </w:tcPr>
          <w:p w:rsidR="00000000" w:rsidRDefault="00DE7BFF">
            <w:pPr>
              <w:pStyle w:val="a9"/>
              <w:jc w:val="center"/>
            </w:pPr>
            <w:r>
              <w:t>0,64</w:t>
            </w:r>
          </w:p>
        </w:tc>
      </w:tr>
      <w:tr w:rsidR="00000000">
        <w:tblPrEx>
          <w:tblCellMar>
            <w:top w:w="0" w:type="dxa"/>
            <w:bottom w:w="0" w:type="dxa"/>
          </w:tblCellMar>
        </w:tblPrEx>
        <w:tc>
          <w:tcPr>
            <w:tcW w:w="663" w:type="dxa"/>
            <w:tcBorders>
              <w:top w:val="nil"/>
              <w:bottom w:val="nil"/>
              <w:right w:val="nil"/>
            </w:tcBorders>
          </w:tcPr>
          <w:p w:rsidR="00000000" w:rsidRDefault="00DE7BFF">
            <w:pPr>
              <w:pStyle w:val="a9"/>
              <w:jc w:val="center"/>
            </w:pPr>
            <w:r>
              <w:t>9</w:t>
            </w:r>
          </w:p>
        </w:tc>
        <w:tc>
          <w:tcPr>
            <w:tcW w:w="5952" w:type="dxa"/>
            <w:tcBorders>
              <w:top w:val="nil"/>
              <w:left w:val="nil"/>
              <w:bottom w:val="nil"/>
              <w:right w:val="single" w:sz="4" w:space="0" w:color="auto"/>
            </w:tcBorders>
          </w:tcPr>
          <w:p w:rsidR="00000000" w:rsidRDefault="00DE7BFF">
            <w:pPr>
              <w:pStyle w:val="aa"/>
            </w:pPr>
            <w:r>
              <w:t>Окраска эмалевой краской</w:t>
            </w:r>
          </w:p>
        </w:tc>
        <w:tc>
          <w:tcPr>
            <w:tcW w:w="1177" w:type="dxa"/>
            <w:tcBorders>
              <w:top w:val="nil"/>
              <w:left w:val="single" w:sz="4" w:space="0" w:color="auto"/>
              <w:bottom w:val="nil"/>
              <w:right w:val="single" w:sz="4" w:space="0" w:color="auto"/>
            </w:tcBorders>
          </w:tcPr>
          <w:p w:rsidR="00000000" w:rsidRDefault="00DE7BFF">
            <w:pPr>
              <w:pStyle w:val="a9"/>
              <w:jc w:val="center"/>
            </w:pPr>
            <w:r>
              <w:t>-</w:t>
            </w:r>
          </w:p>
        </w:tc>
        <w:tc>
          <w:tcPr>
            <w:tcW w:w="2406" w:type="dxa"/>
            <w:tcBorders>
              <w:top w:val="nil"/>
              <w:left w:val="single" w:sz="4" w:space="0" w:color="auto"/>
              <w:bottom w:val="nil"/>
            </w:tcBorders>
          </w:tcPr>
          <w:p w:rsidR="00000000" w:rsidRDefault="00DE7BFF">
            <w:pPr>
              <w:pStyle w:val="a9"/>
              <w:jc w:val="center"/>
            </w:pPr>
            <w:r>
              <w:t>0,48</w:t>
            </w:r>
          </w:p>
        </w:tc>
      </w:tr>
      <w:tr w:rsidR="00000000">
        <w:tblPrEx>
          <w:tblCellMar>
            <w:top w:w="0" w:type="dxa"/>
            <w:bottom w:w="0" w:type="dxa"/>
          </w:tblCellMar>
        </w:tblPrEx>
        <w:tc>
          <w:tcPr>
            <w:tcW w:w="663" w:type="dxa"/>
            <w:tcBorders>
              <w:top w:val="nil"/>
              <w:bottom w:val="nil"/>
              <w:right w:val="nil"/>
            </w:tcBorders>
          </w:tcPr>
          <w:p w:rsidR="00000000" w:rsidRDefault="00DE7BFF">
            <w:pPr>
              <w:pStyle w:val="a9"/>
              <w:jc w:val="center"/>
            </w:pPr>
            <w:r>
              <w:t>10</w:t>
            </w:r>
          </w:p>
        </w:tc>
        <w:tc>
          <w:tcPr>
            <w:tcW w:w="5952" w:type="dxa"/>
            <w:tcBorders>
              <w:top w:val="nil"/>
              <w:left w:val="nil"/>
              <w:bottom w:val="nil"/>
              <w:right w:val="single" w:sz="4" w:space="0" w:color="auto"/>
            </w:tcBorders>
          </w:tcPr>
          <w:p w:rsidR="00000000" w:rsidRDefault="00DE7BFF">
            <w:pPr>
              <w:pStyle w:val="aa"/>
            </w:pPr>
            <w:r>
              <w:t>Покрытие изольной мастикой за один раз</w:t>
            </w:r>
          </w:p>
        </w:tc>
        <w:tc>
          <w:tcPr>
            <w:tcW w:w="1177" w:type="dxa"/>
            <w:tcBorders>
              <w:top w:val="nil"/>
              <w:left w:val="single" w:sz="4" w:space="0" w:color="auto"/>
              <w:bottom w:val="nil"/>
              <w:right w:val="single" w:sz="4" w:space="0" w:color="auto"/>
            </w:tcBorders>
          </w:tcPr>
          <w:p w:rsidR="00000000" w:rsidRDefault="00DE7BFF">
            <w:pPr>
              <w:pStyle w:val="a9"/>
              <w:jc w:val="center"/>
            </w:pPr>
            <w:r>
              <w:t>2</w:t>
            </w:r>
          </w:p>
        </w:tc>
        <w:tc>
          <w:tcPr>
            <w:tcW w:w="2406" w:type="dxa"/>
            <w:tcBorders>
              <w:top w:val="nil"/>
              <w:left w:val="single" w:sz="4" w:space="0" w:color="auto"/>
              <w:bottom w:val="nil"/>
            </w:tcBorders>
          </w:tcPr>
          <w:p w:rsidR="00000000" w:rsidRDefault="00DE7BFF">
            <w:pPr>
              <w:pStyle w:val="a9"/>
              <w:jc w:val="center"/>
            </w:pPr>
            <w:r>
              <w:t>0,60</w:t>
            </w:r>
          </w:p>
        </w:tc>
      </w:tr>
      <w:tr w:rsidR="00000000">
        <w:tblPrEx>
          <w:tblCellMar>
            <w:top w:w="0" w:type="dxa"/>
            <w:bottom w:w="0" w:type="dxa"/>
          </w:tblCellMar>
        </w:tblPrEx>
        <w:tc>
          <w:tcPr>
            <w:tcW w:w="663" w:type="dxa"/>
            <w:tcBorders>
              <w:top w:val="nil"/>
              <w:bottom w:val="nil"/>
              <w:right w:val="nil"/>
            </w:tcBorders>
          </w:tcPr>
          <w:p w:rsidR="00000000" w:rsidRDefault="00DE7BFF">
            <w:pPr>
              <w:pStyle w:val="a9"/>
              <w:jc w:val="center"/>
            </w:pPr>
            <w:r>
              <w:t>11</w:t>
            </w:r>
          </w:p>
        </w:tc>
        <w:tc>
          <w:tcPr>
            <w:tcW w:w="5952" w:type="dxa"/>
            <w:tcBorders>
              <w:top w:val="nil"/>
              <w:left w:val="nil"/>
              <w:bottom w:val="nil"/>
              <w:right w:val="single" w:sz="4" w:space="0" w:color="auto"/>
            </w:tcBorders>
          </w:tcPr>
          <w:p w:rsidR="00000000" w:rsidRDefault="00DE7BFF">
            <w:pPr>
              <w:pStyle w:val="aa"/>
            </w:pPr>
            <w:r>
              <w:t>Покрытие битумно-кукерсольной мастикой за один раз</w:t>
            </w:r>
          </w:p>
        </w:tc>
        <w:tc>
          <w:tcPr>
            <w:tcW w:w="1177" w:type="dxa"/>
            <w:tcBorders>
              <w:top w:val="nil"/>
              <w:left w:val="single" w:sz="4" w:space="0" w:color="auto"/>
              <w:bottom w:val="nil"/>
              <w:right w:val="single" w:sz="4" w:space="0" w:color="auto"/>
            </w:tcBorders>
          </w:tcPr>
          <w:p w:rsidR="00000000" w:rsidRDefault="00DE7BFF">
            <w:pPr>
              <w:pStyle w:val="a9"/>
              <w:jc w:val="center"/>
            </w:pPr>
            <w:r>
              <w:t>1</w:t>
            </w:r>
          </w:p>
        </w:tc>
        <w:tc>
          <w:tcPr>
            <w:tcW w:w="2406" w:type="dxa"/>
            <w:tcBorders>
              <w:top w:val="nil"/>
              <w:left w:val="single" w:sz="4" w:space="0" w:color="auto"/>
              <w:bottom w:val="nil"/>
            </w:tcBorders>
          </w:tcPr>
          <w:p w:rsidR="00000000" w:rsidRDefault="00DE7BFF">
            <w:pPr>
              <w:pStyle w:val="a9"/>
              <w:jc w:val="center"/>
            </w:pPr>
            <w:r>
              <w:t>0,64</w:t>
            </w:r>
          </w:p>
        </w:tc>
      </w:tr>
      <w:tr w:rsidR="00000000">
        <w:tblPrEx>
          <w:tblCellMar>
            <w:top w:w="0" w:type="dxa"/>
            <w:bottom w:w="0" w:type="dxa"/>
          </w:tblCellMar>
        </w:tblPrEx>
        <w:tc>
          <w:tcPr>
            <w:tcW w:w="663" w:type="dxa"/>
            <w:tcBorders>
              <w:top w:val="nil"/>
              <w:bottom w:val="nil"/>
              <w:right w:val="nil"/>
            </w:tcBorders>
          </w:tcPr>
          <w:p w:rsidR="00000000" w:rsidRDefault="00DE7BFF">
            <w:pPr>
              <w:pStyle w:val="a9"/>
              <w:jc w:val="center"/>
            </w:pPr>
            <w:r>
              <w:t>12</w:t>
            </w:r>
          </w:p>
        </w:tc>
        <w:tc>
          <w:tcPr>
            <w:tcW w:w="5952" w:type="dxa"/>
            <w:tcBorders>
              <w:top w:val="nil"/>
              <w:left w:val="nil"/>
              <w:bottom w:val="nil"/>
              <w:right w:val="single" w:sz="4" w:space="0" w:color="auto"/>
            </w:tcBorders>
          </w:tcPr>
          <w:p w:rsidR="00000000" w:rsidRDefault="00DE7BFF">
            <w:pPr>
              <w:pStyle w:val="aa"/>
            </w:pPr>
            <w:r>
              <w:t>То же, за два раза</w:t>
            </w:r>
          </w:p>
        </w:tc>
        <w:tc>
          <w:tcPr>
            <w:tcW w:w="1177" w:type="dxa"/>
            <w:tcBorders>
              <w:top w:val="nil"/>
              <w:left w:val="single" w:sz="4" w:space="0" w:color="auto"/>
              <w:bottom w:val="nil"/>
              <w:right w:val="single" w:sz="4" w:space="0" w:color="auto"/>
            </w:tcBorders>
          </w:tcPr>
          <w:p w:rsidR="00000000" w:rsidRDefault="00DE7BFF">
            <w:pPr>
              <w:pStyle w:val="a9"/>
              <w:jc w:val="center"/>
            </w:pPr>
            <w:r>
              <w:t>2</w:t>
            </w:r>
          </w:p>
        </w:tc>
        <w:tc>
          <w:tcPr>
            <w:tcW w:w="2406" w:type="dxa"/>
            <w:tcBorders>
              <w:top w:val="nil"/>
              <w:left w:val="single" w:sz="4" w:space="0" w:color="auto"/>
              <w:bottom w:val="nil"/>
            </w:tcBorders>
          </w:tcPr>
          <w:p w:rsidR="00000000" w:rsidRDefault="00DE7BFF">
            <w:pPr>
              <w:pStyle w:val="a9"/>
              <w:jc w:val="center"/>
            </w:pPr>
            <w:r>
              <w:t>1,1</w:t>
            </w:r>
          </w:p>
        </w:tc>
      </w:tr>
      <w:tr w:rsidR="00000000">
        <w:tblPrEx>
          <w:tblCellMar>
            <w:top w:w="0" w:type="dxa"/>
            <w:bottom w:w="0" w:type="dxa"/>
          </w:tblCellMar>
        </w:tblPrEx>
        <w:tc>
          <w:tcPr>
            <w:tcW w:w="663" w:type="dxa"/>
            <w:tcBorders>
              <w:top w:val="nil"/>
              <w:bottom w:val="nil"/>
              <w:right w:val="nil"/>
            </w:tcBorders>
          </w:tcPr>
          <w:p w:rsidR="00000000" w:rsidRDefault="00DE7BFF">
            <w:pPr>
              <w:pStyle w:val="a9"/>
              <w:jc w:val="center"/>
            </w:pPr>
            <w:r>
              <w:t>13</w:t>
            </w:r>
          </w:p>
        </w:tc>
        <w:tc>
          <w:tcPr>
            <w:tcW w:w="5952" w:type="dxa"/>
            <w:tcBorders>
              <w:top w:val="nil"/>
              <w:left w:val="nil"/>
              <w:bottom w:val="nil"/>
              <w:right w:val="single" w:sz="4" w:space="0" w:color="auto"/>
            </w:tcBorders>
          </w:tcPr>
          <w:p w:rsidR="00000000" w:rsidRDefault="00DE7BFF">
            <w:pPr>
              <w:pStyle w:val="aa"/>
            </w:pPr>
            <w:r>
              <w:t>Пергамин кровельный</w:t>
            </w:r>
          </w:p>
        </w:tc>
        <w:tc>
          <w:tcPr>
            <w:tcW w:w="1177" w:type="dxa"/>
            <w:tcBorders>
              <w:top w:val="nil"/>
              <w:left w:val="single" w:sz="4" w:space="0" w:color="auto"/>
              <w:bottom w:val="nil"/>
              <w:right w:val="single" w:sz="4" w:space="0" w:color="auto"/>
            </w:tcBorders>
          </w:tcPr>
          <w:p w:rsidR="00000000" w:rsidRDefault="00DE7BFF">
            <w:pPr>
              <w:pStyle w:val="a9"/>
              <w:jc w:val="center"/>
            </w:pPr>
            <w:r>
              <w:t>0,4</w:t>
            </w:r>
          </w:p>
        </w:tc>
        <w:tc>
          <w:tcPr>
            <w:tcW w:w="2406" w:type="dxa"/>
            <w:tcBorders>
              <w:top w:val="nil"/>
              <w:left w:val="single" w:sz="4" w:space="0" w:color="auto"/>
              <w:bottom w:val="nil"/>
            </w:tcBorders>
          </w:tcPr>
          <w:p w:rsidR="00000000" w:rsidRDefault="00DE7BFF">
            <w:pPr>
              <w:pStyle w:val="a9"/>
              <w:jc w:val="center"/>
            </w:pPr>
            <w:r>
              <w:t>0,33</w:t>
            </w:r>
          </w:p>
        </w:tc>
      </w:tr>
      <w:tr w:rsidR="00000000">
        <w:tblPrEx>
          <w:tblCellMar>
            <w:top w:w="0" w:type="dxa"/>
            <w:bottom w:w="0" w:type="dxa"/>
          </w:tblCellMar>
        </w:tblPrEx>
        <w:tc>
          <w:tcPr>
            <w:tcW w:w="663" w:type="dxa"/>
            <w:tcBorders>
              <w:top w:val="nil"/>
              <w:bottom w:val="nil"/>
              <w:right w:val="nil"/>
            </w:tcBorders>
          </w:tcPr>
          <w:p w:rsidR="00000000" w:rsidRDefault="00DE7BFF">
            <w:pPr>
              <w:pStyle w:val="a9"/>
              <w:jc w:val="center"/>
            </w:pPr>
            <w:r>
              <w:t>14</w:t>
            </w:r>
          </w:p>
        </w:tc>
        <w:tc>
          <w:tcPr>
            <w:tcW w:w="5952" w:type="dxa"/>
            <w:tcBorders>
              <w:top w:val="nil"/>
              <w:left w:val="nil"/>
              <w:bottom w:val="nil"/>
              <w:right w:val="single" w:sz="4" w:space="0" w:color="auto"/>
            </w:tcBorders>
          </w:tcPr>
          <w:p w:rsidR="00000000" w:rsidRDefault="00DE7BFF">
            <w:pPr>
              <w:pStyle w:val="aa"/>
            </w:pPr>
            <w:r>
              <w:t>Полиэтиленовая пленка</w:t>
            </w:r>
          </w:p>
        </w:tc>
        <w:tc>
          <w:tcPr>
            <w:tcW w:w="1177" w:type="dxa"/>
            <w:tcBorders>
              <w:top w:val="nil"/>
              <w:left w:val="single" w:sz="4" w:space="0" w:color="auto"/>
              <w:bottom w:val="nil"/>
              <w:right w:val="single" w:sz="4" w:space="0" w:color="auto"/>
            </w:tcBorders>
          </w:tcPr>
          <w:p w:rsidR="00000000" w:rsidRDefault="00DE7BFF">
            <w:pPr>
              <w:pStyle w:val="a9"/>
              <w:jc w:val="center"/>
            </w:pPr>
            <w:r>
              <w:t>0,16</w:t>
            </w:r>
          </w:p>
        </w:tc>
        <w:tc>
          <w:tcPr>
            <w:tcW w:w="2406" w:type="dxa"/>
            <w:tcBorders>
              <w:top w:val="nil"/>
              <w:left w:val="single" w:sz="4" w:space="0" w:color="auto"/>
              <w:bottom w:val="nil"/>
            </w:tcBorders>
          </w:tcPr>
          <w:p w:rsidR="00000000" w:rsidRDefault="00DE7BFF">
            <w:pPr>
              <w:pStyle w:val="a9"/>
              <w:jc w:val="center"/>
            </w:pPr>
            <w:r>
              <w:t>7,3</w:t>
            </w:r>
          </w:p>
        </w:tc>
      </w:tr>
      <w:tr w:rsidR="00000000">
        <w:tblPrEx>
          <w:tblCellMar>
            <w:top w:w="0" w:type="dxa"/>
            <w:bottom w:w="0" w:type="dxa"/>
          </w:tblCellMar>
        </w:tblPrEx>
        <w:tc>
          <w:tcPr>
            <w:tcW w:w="663" w:type="dxa"/>
            <w:tcBorders>
              <w:top w:val="nil"/>
              <w:bottom w:val="nil"/>
              <w:right w:val="nil"/>
            </w:tcBorders>
          </w:tcPr>
          <w:p w:rsidR="00000000" w:rsidRDefault="00DE7BFF">
            <w:pPr>
              <w:pStyle w:val="a9"/>
              <w:jc w:val="center"/>
            </w:pPr>
            <w:r>
              <w:t>15</w:t>
            </w:r>
          </w:p>
        </w:tc>
        <w:tc>
          <w:tcPr>
            <w:tcW w:w="5952" w:type="dxa"/>
            <w:tcBorders>
              <w:top w:val="nil"/>
              <w:left w:val="nil"/>
              <w:bottom w:val="nil"/>
              <w:right w:val="single" w:sz="4" w:space="0" w:color="auto"/>
            </w:tcBorders>
          </w:tcPr>
          <w:p w:rsidR="00000000" w:rsidRDefault="00DE7BFF">
            <w:pPr>
              <w:pStyle w:val="aa"/>
            </w:pPr>
            <w:r>
              <w:t>Рубероид</w:t>
            </w:r>
          </w:p>
        </w:tc>
        <w:tc>
          <w:tcPr>
            <w:tcW w:w="1177" w:type="dxa"/>
            <w:tcBorders>
              <w:top w:val="nil"/>
              <w:left w:val="single" w:sz="4" w:space="0" w:color="auto"/>
              <w:bottom w:val="nil"/>
              <w:right w:val="single" w:sz="4" w:space="0" w:color="auto"/>
            </w:tcBorders>
          </w:tcPr>
          <w:p w:rsidR="00000000" w:rsidRDefault="00DE7BFF">
            <w:pPr>
              <w:pStyle w:val="a9"/>
              <w:jc w:val="center"/>
            </w:pPr>
            <w:r>
              <w:t>1,5</w:t>
            </w:r>
          </w:p>
        </w:tc>
        <w:tc>
          <w:tcPr>
            <w:tcW w:w="2406" w:type="dxa"/>
            <w:tcBorders>
              <w:top w:val="nil"/>
              <w:left w:val="single" w:sz="4" w:space="0" w:color="auto"/>
              <w:bottom w:val="nil"/>
            </w:tcBorders>
          </w:tcPr>
          <w:p w:rsidR="00000000" w:rsidRDefault="00DE7BFF">
            <w:pPr>
              <w:pStyle w:val="a9"/>
              <w:jc w:val="center"/>
            </w:pPr>
            <w:r>
              <w:t>1,1</w:t>
            </w:r>
          </w:p>
        </w:tc>
      </w:tr>
      <w:tr w:rsidR="00000000">
        <w:tblPrEx>
          <w:tblCellMar>
            <w:top w:w="0" w:type="dxa"/>
            <w:bottom w:w="0" w:type="dxa"/>
          </w:tblCellMar>
        </w:tblPrEx>
        <w:tc>
          <w:tcPr>
            <w:tcW w:w="663" w:type="dxa"/>
            <w:tcBorders>
              <w:top w:val="nil"/>
              <w:bottom w:val="nil"/>
              <w:right w:val="nil"/>
            </w:tcBorders>
          </w:tcPr>
          <w:p w:rsidR="00000000" w:rsidRDefault="00DE7BFF">
            <w:pPr>
              <w:pStyle w:val="a9"/>
              <w:jc w:val="center"/>
            </w:pPr>
            <w:r>
              <w:t>16</w:t>
            </w:r>
          </w:p>
        </w:tc>
        <w:tc>
          <w:tcPr>
            <w:tcW w:w="5952" w:type="dxa"/>
            <w:tcBorders>
              <w:top w:val="nil"/>
              <w:left w:val="nil"/>
              <w:bottom w:val="nil"/>
              <w:right w:val="single" w:sz="4" w:space="0" w:color="auto"/>
            </w:tcBorders>
          </w:tcPr>
          <w:p w:rsidR="00000000" w:rsidRDefault="00DE7BFF">
            <w:pPr>
              <w:pStyle w:val="aa"/>
            </w:pPr>
            <w:r>
              <w:t>Толь кровельный</w:t>
            </w:r>
          </w:p>
        </w:tc>
        <w:tc>
          <w:tcPr>
            <w:tcW w:w="1177" w:type="dxa"/>
            <w:tcBorders>
              <w:top w:val="nil"/>
              <w:left w:val="single" w:sz="4" w:space="0" w:color="auto"/>
              <w:bottom w:val="nil"/>
              <w:right w:val="single" w:sz="4" w:space="0" w:color="auto"/>
            </w:tcBorders>
          </w:tcPr>
          <w:p w:rsidR="00000000" w:rsidRDefault="00DE7BFF">
            <w:pPr>
              <w:pStyle w:val="a9"/>
              <w:jc w:val="center"/>
            </w:pPr>
            <w:r>
              <w:t>1,9</w:t>
            </w:r>
          </w:p>
        </w:tc>
        <w:tc>
          <w:tcPr>
            <w:tcW w:w="2406" w:type="dxa"/>
            <w:tcBorders>
              <w:top w:val="nil"/>
              <w:left w:val="single" w:sz="4" w:space="0" w:color="auto"/>
              <w:bottom w:val="nil"/>
            </w:tcBorders>
          </w:tcPr>
          <w:p w:rsidR="00000000" w:rsidRDefault="00DE7BFF">
            <w:pPr>
              <w:pStyle w:val="a9"/>
              <w:jc w:val="center"/>
            </w:pPr>
            <w:r>
              <w:t>0,4</w:t>
            </w:r>
          </w:p>
        </w:tc>
      </w:tr>
      <w:tr w:rsidR="00000000">
        <w:tblPrEx>
          <w:tblCellMar>
            <w:top w:w="0" w:type="dxa"/>
            <w:bottom w:w="0" w:type="dxa"/>
          </w:tblCellMar>
        </w:tblPrEx>
        <w:tc>
          <w:tcPr>
            <w:tcW w:w="663" w:type="dxa"/>
            <w:tcBorders>
              <w:top w:val="nil"/>
              <w:bottom w:val="single" w:sz="4" w:space="0" w:color="auto"/>
              <w:right w:val="nil"/>
            </w:tcBorders>
          </w:tcPr>
          <w:p w:rsidR="00000000" w:rsidRDefault="00DE7BFF">
            <w:pPr>
              <w:pStyle w:val="a9"/>
              <w:jc w:val="center"/>
            </w:pPr>
            <w:r>
              <w:t>17</w:t>
            </w:r>
          </w:p>
        </w:tc>
        <w:tc>
          <w:tcPr>
            <w:tcW w:w="5952" w:type="dxa"/>
            <w:tcBorders>
              <w:top w:val="nil"/>
              <w:left w:val="nil"/>
              <w:bottom w:val="single" w:sz="4" w:space="0" w:color="auto"/>
              <w:right w:val="single" w:sz="4" w:space="0" w:color="auto"/>
            </w:tcBorders>
          </w:tcPr>
          <w:p w:rsidR="00000000" w:rsidRDefault="00DE7BFF">
            <w:pPr>
              <w:pStyle w:val="aa"/>
            </w:pPr>
            <w:r>
              <w:t>Фанера клееная трехслойная</w:t>
            </w:r>
          </w:p>
        </w:tc>
        <w:tc>
          <w:tcPr>
            <w:tcW w:w="1177" w:type="dxa"/>
            <w:tcBorders>
              <w:top w:val="nil"/>
              <w:left w:val="single" w:sz="4" w:space="0" w:color="auto"/>
              <w:bottom w:val="single" w:sz="4" w:space="0" w:color="auto"/>
              <w:right w:val="single" w:sz="4" w:space="0" w:color="auto"/>
            </w:tcBorders>
          </w:tcPr>
          <w:p w:rsidR="00000000" w:rsidRDefault="00DE7BFF">
            <w:pPr>
              <w:pStyle w:val="a9"/>
              <w:jc w:val="center"/>
            </w:pPr>
            <w:r>
              <w:t>3</w:t>
            </w:r>
          </w:p>
        </w:tc>
        <w:tc>
          <w:tcPr>
            <w:tcW w:w="2406" w:type="dxa"/>
            <w:tcBorders>
              <w:top w:val="nil"/>
              <w:left w:val="single" w:sz="4" w:space="0" w:color="auto"/>
              <w:bottom w:val="single" w:sz="4" w:space="0" w:color="auto"/>
            </w:tcBorders>
          </w:tcPr>
          <w:p w:rsidR="00000000" w:rsidRDefault="00DE7BFF">
            <w:pPr>
              <w:pStyle w:val="a9"/>
              <w:jc w:val="center"/>
            </w:pPr>
            <w:r>
              <w:t>0,15</w:t>
            </w:r>
          </w:p>
        </w:tc>
      </w:tr>
    </w:tbl>
    <w:p w:rsidR="00000000" w:rsidRDefault="00DE7BFF"/>
    <w:p w:rsidR="00000000" w:rsidRDefault="00DE7BFF">
      <w:pPr>
        <w:ind w:firstLine="698"/>
        <w:jc w:val="right"/>
      </w:pPr>
      <w:bookmarkStart w:id="282" w:name="sub_174"/>
      <w:r>
        <w:rPr>
          <w:rStyle w:val="a3"/>
        </w:rPr>
        <w:t>Приложение Н</w:t>
      </w:r>
      <w:r>
        <w:rPr>
          <w:rStyle w:val="a3"/>
        </w:rPr>
        <w:br/>
        <w:t>(справочное)</w:t>
      </w:r>
    </w:p>
    <w:bookmarkEnd w:id="282"/>
    <w:p w:rsidR="00000000" w:rsidRDefault="00DE7BFF"/>
    <w:p w:rsidR="00000000" w:rsidRDefault="00DE7BFF">
      <w:pPr>
        <w:pStyle w:val="1"/>
      </w:pPr>
      <w:r>
        <w:t>Пример расчета приведенного сопротивления теплопередаче фасада жилого здания с использованием расчетов температурных полей</w:t>
      </w:r>
    </w:p>
    <w:p w:rsidR="00000000" w:rsidRDefault="00DE7BFF"/>
    <w:p w:rsidR="00000000" w:rsidRDefault="00DE7BFF">
      <w:bookmarkStart w:id="283" w:name="sub_167"/>
      <w:r>
        <w:t>Н.1 Описание конструкции, выбранной для расчета</w:t>
      </w:r>
    </w:p>
    <w:bookmarkEnd w:id="283"/>
    <w:p w:rsidR="00000000" w:rsidRDefault="00DE7BFF">
      <w:r>
        <w:t xml:space="preserve">Стена с теплоизоляционной фасадной системой с тонким штукатурным слоем. Фасадная система монтируется на стену здания, выполненного с каркасом из монолитного железобетона. Наружные стены выполняются из </w:t>
      </w:r>
      <w:r>
        <w:t>кирпичной кладки из полнотелого кирпича толщиной 250 мм (в один кирпич). Толщина теплоизоляционного слоя фасада из каменной ваты составляет 150 мм. Высота этажа от пола до пола 3300 мм. Толщина железобетонного перекрытия 200 мм. Под перекрытием проходит же</w:t>
      </w:r>
      <w:r>
        <w:t xml:space="preserve">лезобетонный ригель высотой 400 мм. Вертикальный разрез стены с фасадом и с оконными проемами схематично представлен на </w:t>
      </w:r>
      <w:hyperlink w:anchor="sub_231" w:history="1">
        <w:r>
          <w:rPr>
            <w:rStyle w:val="a4"/>
          </w:rPr>
          <w:t>рисунке Н.1</w:t>
        </w:r>
      </w:hyperlink>
      <w:r>
        <w:t xml:space="preserve">. Состав стены (изнутри наружу) представлен в </w:t>
      </w:r>
      <w:hyperlink w:anchor="sub_230" w:history="1">
        <w:r>
          <w:rPr>
            <w:rStyle w:val="a4"/>
          </w:rPr>
          <w:t>таблице Н.1.</w:t>
        </w:r>
      </w:hyperlink>
    </w:p>
    <w:p w:rsidR="00000000" w:rsidRDefault="00DE7BFF"/>
    <w:p w:rsidR="00000000" w:rsidRDefault="00DE7BFF">
      <w:pPr>
        <w:ind w:firstLine="698"/>
        <w:jc w:val="right"/>
      </w:pPr>
      <w:bookmarkStart w:id="284" w:name="sub_230"/>
      <w:r>
        <w:rPr>
          <w:rStyle w:val="a3"/>
        </w:rPr>
        <w:t xml:space="preserve">Таблица </w:t>
      </w:r>
      <w:r>
        <w:rPr>
          <w:rStyle w:val="a3"/>
        </w:rPr>
        <w:t>Н.1</w:t>
      </w:r>
    </w:p>
    <w:bookmarkEnd w:id="284"/>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53"/>
        <w:gridCol w:w="2579"/>
        <w:gridCol w:w="2553"/>
      </w:tblGrid>
      <w:tr w:rsidR="00000000">
        <w:tblPrEx>
          <w:tblCellMar>
            <w:top w:w="0" w:type="dxa"/>
            <w:bottom w:w="0" w:type="dxa"/>
          </w:tblCellMar>
        </w:tblPrEx>
        <w:tc>
          <w:tcPr>
            <w:tcW w:w="5053" w:type="dxa"/>
            <w:tcBorders>
              <w:top w:val="single" w:sz="4" w:space="0" w:color="auto"/>
              <w:bottom w:val="single" w:sz="4" w:space="0" w:color="auto"/>
              <w:right w:val="single" w:sz="4" w:space="0" w:color="auto"/>
            </w:tcBorders>
          </w:tcPr>
          <w:p w:rsidR="00000000" w:rsidRDefault="00DE7BFF">
            <w:pPr>
              <w:pStyle w:val="a9"/>
              <w:jc w:val="center"/>
            </w:pPr>
            <w:r>
              <w:t>Материал слоя</w:t>
            </w:r>
          </w:p>
        </w:tc>
        <w:tc>
          <w:tcPr>
            <w:tcW w:w="2579"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133350" cy="190500"/>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00DE7BFF">
              <w:t>, мм</w:t>
            </w:r>
          </w:p>
        </w:tc>
        <w:tc>
          <w:tcPr>
            <w:tcW w:w="2553" w:type="dxa"/>
            <w:tcBorders>
              <w:top w:val="single" w:sz="4" w:space="0" w:color="auto"/>
              <w:left w:val="single" w:sz="4" w:space="0" w:color="auto"/>
              <w:bottom w:val="single" w:sz="4" w:space="0" w:color="auto"/>
            </w:tcBorders>
          </w:tcPr>
          <w:p w:rsidR="00000000" w:rsidRDefault="00200E4A">
            <w:pPr>
              <w:pStyle w:val="a9"/>
              <w:jc w:val="center"/>
            </w:pPr>
            <w:r>
              <w:rPr>
                <w:noProof/>
              </w:rPr>
              <w:drawing>
                <wp:inline distT="0" distB="0" distL="0" distR="0">
                  <wp:extent cx="133350" cy="190500"/>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00DE7BFF">
              <w:t xml:space="preserve">, </w:t>
            </w:r>
            <w:r>
              <w:rPr>
                <w:noProof/>
              </w:rPr>
              <w:drawing>
                <wp:inline distT="0" distB="0" distL="0" distR="0">
                  <wp:extent cx="762000" cy="266700"/>
                  <wp:effectExtent l="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p>
        </w:tc>
      </w:tr>
      <w:tr w:rsidR="00000000">
        <w:tblPrEx>
          <w:tblCellMar>
            <w:top w:w="0" w:type="dxa"/>
            <w:bottom w:w="0" w:type="dxa"/>
          </w:tblCellMar>
        </w:tblPrEx>
        <w:tc>
          <w:tcPr>
            <w:tcW w:w="5053" w:type="dxa"/>
            <w:tcBorders>
              <w:top w:val="single" w:sz="4" w:space="0" w:color="auto"/>
              <w:bottom w:val="single" w:sz="4" w:space="0" w:color="auto"/>
              <w:right w:val="single" w:sz="4" w:space="0" w:color="auto"/>
            </w:tcBorders>
          </w:tcPr>
          <w:p w:rsidR="00000000" w:rsidRDefault="00DE7BFF">
            <w:pPr>
              <w:pStyle w:val="aa"/>
            </w:pPr>
            <w:r>
              <w:t>Внутренняя штукатурка</w:t>
            </w:r>
          </w:p>
        </w:tc>
        <w:tc>
          <w:tcPr>
            <w:tcW w:w="257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w:t>
            </w:r>
          </w:p>
        </w:tc>
        <w:tc>
          <w:tcPr>
            <w:tcW w:w="2553" w:type="dxa"/>
            <w:tcBorders>
              <w:top w:val="single" w:sz="4" w:space="0" w:color="auto"/>
              <w:left w:val="single" w:sz="4" w:space="0" w:color="auto"/>
              <w:bottom w:val="single" w:sz="4" w:space="0" w:color="auto"/>
            </w:tcBorders>
          </w:tcPr>
          <w:p w:rsidR="00000000" w:rsidRDefault="00DE7BFF">
            <w:pPr>
              <w:pStyle w:val="a9"/>
              <w:jc w:val="center"/>
            </w:pPr>
            <w:r>
              <w:t>0,93</w:t>
            </w:r>
          </w:p>
        </w:tc>
      </w:tr>
      <w:tr w:rsidR="00000000">
        <w:tblPrEx>
          <w:tblCellMar>
            <w:top w:w="0" w:type="dxa"/>
            <w:bottom w:w="0" w:type="dxa"/>
          </w:tblCellMar>
        </w:tblPrEx>
        <w:tc>
          <w:tcPr>
            <w:tcW w:w="5053" w:type="dxa"/>
            <w:tcBorders>
              <w:top w:val="single" w:sz="4" w:space="0" w:color="auto"/>
              <w:bottom w:val="single" w:sz="4" w:space="0" w:color="auto"/>
              <w:right w:val="single" w:sz="4" w:space="0" w:color="auto"/>
            </w:tcBorders>
          </w:tcPr>
          <w:p w:rsidR="00000000" w:rsidRDefault="00DE7BFF">
            <w:pPr>
              <w:pStyle w:val="aa"/>
            </w:pPr>
            <w:r>
              <w:t>Кладка из полнотелого кирпича или монолитный железобетон</w:t>
            </w:r>
          </w:p>
        </w:tc>
        <w:tc>
          <w:tcPr>
            <w:tcW w:w="257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250</w:t>
            </w:r>
          </w:p>
          <w:p w:rsidR="00000000" w:rsidRDefault="00DE7BFF">
            <w:pPr>
              <w:pStyle w:val="a9"/>
              <w:jc w:val="center"/>
            </w:pPr>
            <w:r>
              <w:t>250</w:t>
            </w:r>
          </w:p>
        </w:tc>
        <w:tc>
          <w:tcPr>
            <w:tcW w:w="2553" w:type="dxa"/>
            <w:tcBorders>
              <w:top w:val="single" w:sz="4" w:space="0" w:color="auto"/>
              <w:left w:val="single" w:sz="4" w:space="0" w:color="auto"/>
              <w:bottom w:val="single" w:sz="4" w:space="0" w:color="auto"/>
            </w:tcBorders>
          </w:tcPr>
          <w:p w:rsidR="00000000" w:rsidRDefault="00DE7BFF">
            <w:pPr>
              <w:pStyle w:val="a9"/>
              <w:jc w:val="center"/>
            </w:pPr>
            <w:r>
              <w:t>0,81</w:t>
            </w:r>
          </w:p>
          <w:p w:rsidR="00000000" w:rsidRDefault="00DE7BFF">
            <w:pPr>
              <w:pStyle w:val="a9"/>
              <w:jc w:val="center"/>
            </w:pPr>
            <w:r>
              <w:t>2,04</w:t>
            </w:r>
          </w:p>
        </w:tc>
      </w:tr>
      <w:tr w:rsidR="00000000">
        <w:tblPrEx>
          <w:tblCellMar>
            <w:top w:w="0" w:type="dxa"/>
            <w:bottom w:w="0" w:type="dxa"/>
          </w:tblCellMar>
        </w:tblPrEx>
        <w:tc>
          <w:tcPr>
            <w:tcW w:w="5053" w:type="dxa"/>
            <w:tcBorders>
              <w:top w:val="single" w:sz="4" w:space="0" w:color="auto"/>
              <w:bottom w:val="single" w:sz="4" w:space="0" w:color="auto"/>
              <w:right w:val="single" w:sz="4" w:space="0" w:color="auto"/>
            </w:tcBorders>
          </w:tcPr>
          <w:p w:rsidR="00000000" w:rsidRDefault="00DE7BFF">
            <w:pPr>
              <w:pStyle w:val="aa"/>
            </w:pPr>
            <w:r>
              <w:t>Минераловатные плиты</w:t>
            </w:r>
          </w:p>
        </w:tc>
        <w:tc>
          <w:tcPr>
            <w:tcW w:w="257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150</w:t>
            </w:r>
          </w:p>
        </w:tc>
        <w:tc>
          <w:tcPr>
            <w:tcW w:w="2553" w:type="dxa"/>
            <w:tcBorders>
              <w:top w:val="single" w:sz="4" w:space="0" w:color="auto"/>
              <w:left w:val="single" w:sz="4" w:space="0" w:color="auto"/>
              <w:bottom w:val="single" w:sz="4" w:space="0" w:color="auto"/>
            </w:tcBorders>
          </w:tcPr>
          <w:p w:rsidR="00000000" w:rsidRDefault="00DE7BFF">
            <w:pPr>
              <w:pStyle w:val="a9"/>
              <w:jc w:val="center"/>
            </w:pPr>
            <w:r>
              <w:t>0,045</w:t>
            </w:r>
          </w:p>
        </w:tc>
      </w:tr>
      <w:tr w:rsidR="00000000">
        <w:tblPrEx>
          <w:tblCellMar>
            <w:top w:w="0" w:type="dxa"/>
            <w:bottom w:w="0" w:type="dxa"/>
          </w:tblCellMar>
        </w:tblPrEx>
        <w:tc>
          <w:tcPr>
            <w:tcW w:w="5053" w:type="dxa"/>
            <w:tcBorders>
              <w:top w:val="single" w:sz="4" w:space="0" w:color="auto"/>
              <w:bottom w:val="single" w:sz="4" w:space="0" w:color="auto"/>
              <w:right w:val="single" w:sz="4" w:space="0" w:color="auto"/>
            </w:tcBorders>
          </w:tcPr>
          <w:p w:rsidR="00000000" w:rsidRDefault="00DE7BFF">
            <w:pPr>
              <w:pStyle w:val="aa"/>
            </w:pPr>
            <w:r>
              <w:t>Наружная штукатурка</w:t>
            </w:r>
          </w:p>
        </w:tc>
        <w:tc>
          <w:tcPr>
            <w:tcW w:w="257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w:t>
            </w:r>
          </w:p>
        </w:tc>
        <w:tc>
          <w:tcPr>
            <w:tcW w:w="2553" w:type="dxa"/>
            <w:tcBorders>
              <w:top w:val="single" w:sz="4" w:space="0" w:color="auto"/>
              <w:left w:val="single" w:sz="4" w:space="0" w:color="auto"/>
              <w:bottom w:val="single" w:sz="4" w:space="0" w:color="auto"/>
            </w:tcBorders>
          </w:tcPr>
          <w:p w:rsidR="00000000" w:rsidRDefault="00DE7BFF">
            <w:pPr>
              <w:pStyle w:val="a9"/>
              <w:jc w:val="center"/>
            </w:pPr>
            <w:r>
              <w:t>-</w:t>
            </w:r>
          </w:p>
        </w:tc>
      </w:tr>
    </w:tbl>
    <w:p w:rsidR="00000000" w:rsidRDefault="00DE7BFF"/>
    <w:p w:rsidR="00000000" w:rsidRDefault="00200E4A">
      <w:r>
        <w:rPr>
          <w:noProof/>
        </w:rPr>
        <w:lastRenderedPageBreak/>
        <w:drawing>
          <wp:inline distT="0" distB="0" distL="0" distR="0">
            <wp:extent cx="5867400" cy="4362450"/>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5867400" cy="4362450"/>
                    </a:xfrm>
                    <a:prstGeom prst="rect">
                      <a:avLst/>
                    </a:prstGeom>
                    <a:noFill/>
                    <a:ln>
                      <a:noFill/>
                    </a:ln>
                  </pic:spPr>
                </pic:pic>
              </a:graphicData>
            </a:graphic>
          </wp:inline>
        </w:drawing>
      </w:r>
    </w:p>
    <w:p w:rsidR="00000000" w:rsidRDefault="00DE7BFF">
      <w:bookmarkStart w:id="285" w:name="sub_168"/>
      <w:r>
        <w:t>Н.2 Перечисление элементов составляющих ограждающую конструкцию:</w:t>
      </w:r>
    </w:p>
    <w:bookmarkEnd w:id="285"/>
    <w:p w:rsidR="00000000" w:rsidRDefault="00DE7BFF">
      <w:r>
        <w:t>железобетонный ригель с участком перекрытия, утепленный слоем минераловатной плиты, закрытой тонким слоем штукатурки - плоский элемент 1;</w:t>
      </w:r>
    </w:p>
    <w:p w:rsidR="00000000" w:rsidRDefault="00DE7BFF">
      <w:r>
        <w:t>кир</w:t>
      </w:r>
      <w:r>
        <w:t>пичная кладка, утепленная слоем минераловатной плиты, закрытой тонким слоем штукатурки - плоский элемент 2;</w:t>
      </w:r>
    </w:p>
    <w:p w:rsidR="00000000" w:rsidRDefault="00DE7BFF">
      <w:r>
        <w:t>оконный откос, образованный железобетонным ригелем, утепленным слоем минераловатной плиты, закрытой тонким слоем штукатурки - линейный элемент 1;</w:t>
      </w:r>
    </w:p>
    <w:p w:rsidR="00000000" w:rsidRDefault="00DE7BFF">
      <w:r>
        <w:t>ок</w:t>
      </w:r>
      <w:r>
        <w:t>онный откос, образованный кирпичной кладкой, утепленной слоем минераловатной плиты, закрытой тонким слоем штукатурки - линейный элемент 2;</w:t>
      </w:r>
    </w:p>
    <w:p w:rsidR="00000000" w:rsidRDefault="00DE7BFF">
      <w:r>
        <w:t>дюбель со стальным сердечником, прикрепляющий слой минераловатной плиты к железобетонному ригелю - точечный элемент 1</w:t>
      </w:r>
      <w:r>
        <w:t>;</w:t>
      </w:r>
    </w:p>
    <w:p w:rsidR="00000000" w:rsidRDefault="00DE7BFF">
      <w:r>
        <w:t>дюбель со стальным сердечником, прикрепляющий слой минераловатной плиты к кирпичной кладке - точечный элемент 2.</w:t>
      </w:r>
    </w:p>
    <w:p w:rsidR="00000000" w:rsidRDefault="00DE7BFF">
      <w:r>
        <w:t>Таким образом, в рассматриваемом фрагменте ограждающей конструкции два вида плоских, два вида линейных и два вида точечных элементов.</w:t>
      </w:r>
    </w:p>
    <w:p w:rsidR="00000000" w:rsidRDefault="00DE7BFF">
      <w:bookmarkStart w:id="286" w:name="sub_169"/>
      <w:r>
        <w:t>Н.3 Геометрические характеристики проекций элементов</w:t>
      </w:r>
    </w:p>
    <w:bookmarkEnd w:id="286"/>
    <w:p w:rsidR="00000000" w:rsidRDefault="00DE7BFF">
      <w:r>
        <w:t xml:space="preserve">Весь фасад здания, включая светопроемы, имеет общую площадь </w:t>
      </w:r>
      <w:r w:rsidR="00200E4A">
        <w:rPr>
          <w:noProof/>
        </w:rPr>
        <w:drawing>
          <wp:inline distT="0" distB="0" distL="0" distR="0">
            <wp:extent cx="628650" cy="295275"/>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628650" cy="295275"/>
                    </a:xfrm>
                    <a:prstGeom prst="rect">
                      <a:avLst/>
                    </a:prstGeom>
                    <a:noFill/>
                    <a:ln>
                      <a:noFill/>
                    </a:ln>
                  </pic:spPr>
                </pic:pic>
              </a:graphicData>
            </a:graphic>
          </wp:inline>
        </w:drawing>
      </w:r>
      <w:r>
        <w:t xml:space="preserve">. Фасад содержит следующие светопроемы: 2400x2000 мм - 80 шт., 1200x2000 мм - 80 шт., 1200x1200 мм - </w:t>
      </w:r>
      <w:r>
        <w:t xml:space="preserve">24 шт. Суммарная площадь светопроемов </w:t>
      </w:r>
      <w:r w:rsidR="00200E4A">
        <w:rPr>
          <w:noProof/>
        </w:rPr>
        <w:drawing>
          <wp:inline distT="0" distB="0" distL="0" distR="0">
            <wp:extent cx="552450" cy="295275"/>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552450" cy="295275"/>
                    </a:xfrm>
                    <a:prstGeom prst="rect">
                      <a:avLst/>
                    </a:prstGeom>
                    <a:noFill/>
                    <a:ln>
                      <a:noFill/>
                    </a:ln>
                  </pic:spPr>
                </pic:pic>
              </a:graphicData>
            </a:graphic>
          </wp:inline>
        </w:drawing>
      </w:r>
      <w:r>
        <w:t>.</w:t>
      </w:r>
    </w:p>
    <w:p w:rsidR="00000000" w:rsidRDefault="00DE7BFF">
      <w:r>
        <w:t xml:space="preserve">Площадь поверхности фрагмента ограждающей конструкции для расчета </w:t>
      </w:r>
      <w:r w:rsidR="00200E4A">
        <w:rPr>
          <w:noProof/>
        </w:rPr>
        <w:drawing>
          <wp:inline distT="0" distB="0" distL="0" distR="0">
            <wp:extent cx="295275" cy="323850"/>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r>
        <w:t xml:space="preserve"> составляет:</w:t>
      </w:r>
    </w:p>
    <w:p w:rsidR="00000000" w:rsidRDefault="00DE7BFF">
      <w:r>
        <w:t xml:space="preserve">А = 2740 - 611 = 2129 </w:t>
      </w:r>
      <w:r w:rsidR="00200E4A">
        <w:rPr>
          <w:noProof/>
        </w:rPr>
        <w:drawing>
          <wp:inline distT="0" distB="0" distL="0" distR="0">
            <wp:extent cx="238125" cy="295275"/>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t>;</w:t>
      </w:r>
    </w:p>
    <w:p w:rsidR="00000000" w:rsidRDefault="00DE7BFF">
      <w:r>
        <w:t xml:space="preserve">суммарная протяженность торцов перекрытий, а также ригелей на фасаде составляет 822 м. </w:t>
      </w:r>
      <w:r>
        <w:lastRenderedPageBreak/>
        <w:t>Таким образом, площадь стены с основанием из монолитного желез</w:t>
      </w:r>
      <w:r>
        <w:t xml:space="preserve">обетона (т.е. площадь проекции на поверхность фрагмента) составляет: </w:t>
      </w:r>
      <w:r w:rsidR="00200E4A">
        <w:rPr>
          <w:noProof/>
        </w:rPr>
        <w:drawing>
          <wp:inline distT="0" distB="0" distL="0" distR="0">
            <wp:extent cx="2019300" cy="323850"/>
            <wp:effectExtent l="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2019300" cy="323850"/>
                    </a:xfrm>
                    <a:prstGeom prst="rect">
                      <a:avLst/>
                    </a:prstGeom>
                    <a:noFill/>
                    <a:ln>
                      <a:noFill/>
                    </a:ln>
                  </pic:spPr>
                </pic:pic>
              </a:graphicData>
            </a:graphic>
          </wp:inline>
        </w:drawing>
      </w:r>
      <w:r>
        <w:t xml:space="preserve">. Доля этой площади от общей площади фрагмента ограждающей конструкции равна </w:t>
      </w:r>
      <w:r w:rsidR="00200E4A">
        <w:rPr>
          <w:noProof/>
        </w:rPr>
        <w:drawing>
          <wp:inline distT="0" distB="0" distL="0" distR="0">
            <wp:extent cx="1390650" cy="504825"/>
            <wp:effectExtent l="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1390650" cy="504825"/>
                    </a:xfrm>
                    <a:prstGeom prst="rect">
                      <a:avLst/>
                    </a:prstGeom>
                    <a:noFill/>
                    <a:ln>
                      <a:noFill/>
                    </a:ln>
                  </pic:spPr>
                </pic:pic>
              </a:graphicData>
            </a:graphic>
          </wp:inline>
        </w:drawing>
      </w:r>
      <w:r>
        <w:t>;</w:t>
      </w:r>
    </w:p>
    <w:p w:rsidR="00000000" w:rsidRDefault="00DE7BFF">
      <w:r>
        <w:t>площадь стены с основанием из кирпичн</w:t>
      </w:r>
      <w:r>
        <w:t xml:space="preserve">ой кладки: </w:t>
      </w:r>
      <w:r w:rsidR="00200E4A">
        <w:rPr>
          <w:noProof/>
        </w:rPr>
        <w:drawing>
          <wp:inline distT="0" distB="0" distL="0" distR="0">
            <wp:extent cx="1885950" cy="323850"/>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1885950" cy="323850"/>
                    </a:xfrm>
                    <a:prstGeom prst="rect">
                      <a:avLst/>
                    </a:prstGeom>
                    <a:noFill/>
                    <a:ln>
                      <a:noFill/>
                    </a:ln>
                  </pic:spPr>
                </pic:pic>
              </a:graphicData>
            </a:graphic>
          </wp:inline>
        </w:drawing>
      </w:r>
      <w:r>
        <w:t xml:space="preserve">. Доля этой площади от общей площади фрагмента ограждающей конструкции равна </w:t>
      </w:r>
      <w:r w:rsidR="00200E4A">
        <w:rPr>
          <w:noProof/>
        </w:rPr>
        <w:drawing>
          <wp:inline distT="0" distB="0" distL="0" distR="0">
            <wp:extent cx="1390650" cy="504825"/>
            <wp:effectExtent l="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1390650" cy="504825"/>
                    </a:xfrm>
                    <a:prstGeom prst="rect">
                      <a:avLst/>
                    </a:prstGeom>
                    <a:noFill/>
                    <a:ln>
                      <a:noFill/>
                    </a:ln>
                  </pic:spPr>
                </pic:pic>
              </a:graphicData>
            </a:graphic>
          </wp:inline>
        </w:drawing>
      </w:r>
      <w:r>
        <w:t>;</w:t>
      </w:r>
    </w:p>
    <w:p w:rsidR="00000000" w:rsidRDefault="00DE7BFF">
      <w:r>
        <w:t>общая длина проекции оконного откоса, образованного железобетонным ригелем утепленным слоем мин</w:t>
      </w:r>
      <w:r>
        <w:t xml:space="preserve">ераловатной плиты, определяется по экспликации оконных проемов и равна: </w:t>
      </w:r>
      <w:r w:rsidR="00200E4A">
        <w:rPr>
          <w:noProof/>
        </w:rPr>
        <w:drawing>
          <wp:inline distT="0" distB="0" distL="0" distR="0">
            <wp:extent cx="2743200" cy="266700"/>
            <wp:effectExtent l="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743200" cy="266700"/>
                    </a:xfrm>
                    <a:prstGeom prst="rect">
                      <a:avLst/>
                    </a:prstGeom>
                    <a:noFill/>
                    <a:ln>
                      <a:noFill/>
                    </a:ln>
                  </pic:spPr>
                </pic:pic>
              </a:graphicData>
            </a:graphic>
          </wp:inline>
        </w:drawing>
      </w:r>
      <w:r>
        <w:t xml:space="preserve">. Длина проекции этих откосов, приходящаяся на </w:t>
      </w:r>
      <w:r w:rsidR="00200E4A">
        <w:rPr>
          <w:noProof/>
        </w:rPr>
        <w:drawing>
          <wp:inline distT="0" distB="0" distL="0" distR="0">
            <wp:extent cx="381000" cy="295275"/>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381000" cy="295275"/>
                    </a:xfrm>
                    <a:prstGeom prst="rect">
                      <a:avLst/>
                    </a:prstGeom>
                    <a:noFill/>
                    <a:ln>
                      <a:noFill/>
                    </a:ln>
                  </pic:spPr>
                </pic:pic>
              </a:graphicData>
            </a:graphic>
          </wp:inline>
        </w:drawing>
      </w:r>
      <w:r>
        <w:t xml:space="preserve"> площади фрагмента равна </w:t>
      </w:r>
      <w:r w:rsidR="00200E4A">
        <w:rPr>
          <w:noProof/>
        </w:rPr>
        <w:drawing>
          <wp:inline distT="0" distB="0" distL="0" distR="0">
            <wp:extent cx="1695450" cy="504825"/>
            <wp:effectExtent l="0" t="0" r="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1695450" cy="504825"/>
                    </a:xfrm>
                    <a:prstGeom prst="rect">
                      <a:avLst/>
                    </a:prstGeom>
                    <a:noFill/>
                    <a:ln>
                      <a:noFill/>
                    </a:ln>
                  </pic:spPr>
                </pic:pic>
              </a:graphicData>
            </a:graphic>
          </wp:inline>
        </w:drawing>
      </w:r>
      <w:r>
        <w:t>;</w:t>
      </w:r>
    </w:p>
    <w:p w:rsidR="00000000" w:rsidRDefault="00DE7BFF">
      <w:r>
        <w:t>общая</w:t>
      </w:r>
      <w:r>
        <w:t xml:space="preserve"> длина проекции оконного откоса, образованного кирпичной кладкой, утепленной слоем минераловатной плиты, определяется по экспликации оконных проемов и равна: </w:t>
      </w:r>
      <w:r w:rsidR="00200E4A">
        <w:rPr>
          <w:noProof/>
        </w:rPr>
        <w:drawing>
          <wp:inline distT="0" distB="0" distL="0" distR="0">
            <wp:extent cx="4924425" cy="276225"/>
            <wp:effectExtent l="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4924425" cy="276225"/>
                    </a:xfrm>
                    <a:prstGeom prst="rect">
                      <a:avLst/>
                    </a:prstGeom>
                    <a:noFill/>
                    <a:ln>
                      <a:noFill/>
                    </a:ln>
                  </pic:spPr>
                </pic:pic>
              </a:graphicData>
            </a:graphic>
          </wp:inline>
        </w:drawing>
      </w:r>
      <w:r>
        <w:t xml:space="preserve">. Длина проекции этих откосов, приходящаяся на </w:t>
      </w:r>
      <w:r w:rsidR="00200E4A">
        <w:rPr>
          <w:noProof/>
        </w:rPr>
        <w:drawing>
          <wp:inline distT="0" distB="0" distL="0" distR="0">
            <wp:extent cx="381000" cy="295275"/>
            <wp:effectExtent l="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381000" cy="295275"/>
                    </a:xfrm>
                    <a:prstGeom prst="rect">
                      <a:avLst/>
                    </a:prstGeom>
                    <a:noFill/>
                    <a:ln>
                      <a:noFill/>
                    </a:ln>
                  </pic:spPr>
                </pic:pic>
              </a:graphicData>
            </a:graphic>
          </wp:inline>
        </w:drawing>
      </w:r>
      <w:r>
        <w:t xml:space="preserve"> площади фрагмента равна </w:t>
      </w:r>
      <w:r w:rsidR="00200E4A">
        <w:rPr>
          <w:noProof/>
        </w:rPr>
        <w:drawing>
          <wp:inline distT="0" distB="0" distL="0" distR="0">
            <wp:extent cx="1695450" cy="504825"/>
            <wp:effectExtent l="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1695450" cy="504825"/>
                    </a:xfrm>
                    <a:prstGeom prst="rect">
                      <a:avLst/>
                    </a:prstGeom>
                    <a:noFill/>
                    <a:ln>
                      <a:noFill/>
                    </a:ln>
                  </pic:spPr>
                </pic:pic>
              </a:graphicData>
            </a:graphic>
          </wp:inline>
        </w:drawing>
      </w:r>
      <w:r>
        <w:t>;</w:t>
      </w:r>
    </w:p>
    <w:p w:rsidR="00000000" w:rsidRDefault="00DE7BFF">
      <w:r>
        <w:t xml:space="preserve">общее количество тарельчатых дюбелей на железобетонном ригеле и торце перекрытия равно 3944 шт. Количество таких дюбелей, приходящихся на </w:t>
      </w:r>
      <w:r w:rsidR="00200E4A">
        <w:rPr>
          <w:noProof/>
        </w:rPr>
        <w:drawing>
          <wp:inline distT="0" distB="0" distL="0" distR="0">
            <wp:extent cx="381000" cy="295275"/>
            <wp:effectExtent l="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381000" cy="295275"/>
                    </a:xfrm>
                    <a:prstGeom prst="rect">
                      <a:avLst/>
                    </a:prstGeom>
                    <a:noFill/>
                    <a:ln>
                      <a:noFill/>
                    </a:ln>
                  </pic:spPr>
                </pic:pic>
              </a:graphicData>
            </a:graphic>
          </wp:inline>
        </w:drawing>
      </w:r>
      <w:r>
        <w:t xml:space="preserve"> </w:t>
      </w:r>
      <w:r>
        <w:t xml:space="preserve">фрагмента равно: </w:t>
      </w:r>
      <w:r w:rsidR="00200E4A">
        <w:rPr>
          <w:noProof/>
        </w:rPr>
        <w:drawing>
          <wp:inline distT="0" distB="0" distL="0" distR="0">
            <wp:extent cx="1647825" cy="504825"/>
            <wp:effectExtent l="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1647825" cy="504825"/>
                    </a:xfrm>
                    <a:prstGeom prst="rect">
                      <a:avLst/>
                    </a:prstGeom>
                    <a:noFill/>
                    <a:ln>
                      <a:noFill/>
                    </a:ln>
                  </pic:spPr>
                </pic:pic>
              </a:graphicData>
            </a:graphic>
          </wp:inline>
        </w:drawing>
      </w:r>
      <w:r>
        <w:t>;</w:t>
      </w:r>
    </w:p>
    <w:p w:rsidR="00000000" w:rsidRDefault="00DE7BFF">
      <w:r>
        <w:t xml:space="preserve">общее количество тарельчатых дюбелей на кирпичной кладке равно 13088 шт. Количество таких дюбелей, приходящихся на </w:t>
      </w:r>
      <w:r w:rsidR="00200E4A">
        <w:rPr>
          <w:noProof/>
        </w:rPr>
        <w:drawing>
          <wp:inline distT="0" distB="0" distL="0" distR="0">
            <wp:extent cx="381000" cy="295275"/>
            <wp:effectExtent l="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381000" cy="295275"/>
                    </a:xfrm>
                    <a:prstGeom prst="rect">
                      <a:avLst/>
                    </a:prstGeom>
                    <a:noFill/>
                    <a:ln>
                      <a:noFill/>
                    </a:ln>
                  </pic:spPr>
                </pic:pic>
              </a:graphicData>
            </a:graphic>
          </wp:inline>
        </w:drawing>
      </w:r>
      <w:r>
        <w:t xml:space="preserve"> фрагмента равно: </w:t>
      </w:r>
      <w:r w:rsidR="00200E4A">
        <w:rPr>
          <w:noProof/>
        </w:rPr>
        <w:drawing>
          <wp:inline distT="0" distB="0" distL="0" distR="0">
            <wp:extent cx="1743075" cy="504825"/>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1743075" cy="504825"/>
                    </a:xfrm>
                    <a:prstGeom prst="rect">
                      <a:avLst/>
                    </a:prstGeom>
                    <a:noFill/>
                    <a:ln>
                      <a:noFill/>
                    </a:ln>
                  </pic:spPr>
                </pic:pic>
              </a:graphicData>
            </a:graphic>
          </wp:inline>
        </w:drawing>
      </w:r>
      <w:r>
        <w:t>.</w:t>
      </w:r>
    </w:p>
    <w:p w:rsidR="00000000" w:rsidRDefault="00DE7BFF">
      <w:bookmarkStart w:id="287" w:name="sub_171"/>
      <w:r>
        <w:t>Н.4 Расчет удельных потерь теплоты, обусловленных элементами</w:t>
      </w:r>
    </w:p>
    <w:bookmarkEnd w:id="287"/>
    <w:p w:rsidR="00000000" w:rsidRDefault="00DE7BFF">
      <w:r>
        <w:t>Все температурные поля рассчитываются для температуры наружного воздуха минус 28°С и темпе</w:t>
      </w:r>
      <w:r>
        <w:t>ратуры внутреннего воздуха 20°С.</w:t>
      </w:r>
    </w:p>
    <w:p w:rsidR="00000000" w:rsidRDefault="00DE7BFF">
      <w:r>
        <w:t xml:space="preserve">Для плоского элемента 1 удельные потери теплоты определяются по </w:t>
      </w:r>
      <w:hyperlink w:anchor="sub_218" w:history="1">
        <w:r>
          <w:rPr>
            <w:rStyle w:val="a4"/>
          </w:rPr>
          <w:t>формулам (Е.6)</w:t>
        </w:r>
      </w:hyperlink>
      <w:r>
        <w:t xml:space="preserve">, </w:t>
      </w:r>
      <w:hyperlink w:anchor="sub_232" w:history="1">
        <w:r>
          <w:rPr>
            <w:rStyle w:val="a4"/>
          </w:rPr>
          <w:t>(Е.3):</w:t>
        </w:r>
      </w:hyperlink>
    </w:p>
    <w:p w:rsidR="00000000" w:rsidRDefault="00DE7BFF"/>
    <w:p w:rsidR="00000000" w:rsidRDefault="00200E4A">
      <w:pPr>
        <w:ind w:firstLine="698"/>
        <w:jc w:val="center"/>
      </w:pPr>
      <w:r>
        <w:rPr>
          <w:noProof/>
        </w:rPr>
        <w:drawing>
          <wp:inline distT="0" distB="0" distL="0" distR="0">
            <wp:extent cx="3476625" cy="504825"/>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3476625" cy="504825"/>
                    </a:xfrm>
                    <a:prstGeom prst="rect">
                      <a:avLst/>
                    </a:prstGeom>
                    <a:noFill/>
                    <a:ln>
                      <a:noFill/>
                    </a:ln>
                  </pic:spPr>
                </pic:pic>
              </a:graphicData>
            </a:graphic>
          </wp:inline>
        </w:drawing>
      </w:r>
      <w:r w:rsidR="00DE7BFF">
        <w:t xml:space="preserve"> </w:t>
      </w:r>
      <w:r>
        <w:rPr>
          <w:noProof/>
        </w:rPr>
        <w:drawing>
          <wp:inline distT="0" distB="0" distL="0" distR="0">
            <wp:extent cx="962025" cy="314325"/>
            <wp:effectExtent l="0" t="0" r="0" b="9525"/>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rsidR="00DE7BFF">
        <w:t>,</w:t>
      </w:r>
    </w:p>
    <w:p w:rsidR="00000000" w:rsidRDefault="00DE7BFF"/>
    <w:p w:rsidR="00000000" w:rsidRDefault="00200E4A">
      <w:pPr>
        <w:ind w:firstLine="698"/>
        <w:jc w:val="center"/>
      </w:pPr>
      <w:r>
        <w:rPr>
          <w:noProof/>
        </w:rPr>
        <w:drawing>
          <wp:inline distT="0" distB="0" distL="0" distR="0">
            <wp:extent cx="1981200" cy="638175"/>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1981200" cy="638175"/>
                    </a:xfrm>
                    <a:prstGeom prst="rect">
                      <a:avLst/>
                    </a:prstGeom>
                    <a:noFill/>
                    <a:ln>
                      <a:noFill/>
                    </a:ln>
                  </pic:spPr>
                </pic:pic>
              </a:graphicData>
            </a:graphic>
          </wp:inline>
        </w:drawing>
      </w:r>
      <w:r w:rsidR="00DE7BFF">
        <w:t xml:space="preserve"> </w:t>
      </w:r>
      <w:r>
        <w:rPr>
          <w:noProof/>
        </w:rPr>
        <w:drawing>
          <wp:inline distT="0" distB="0" distL="0" distR="0">
            <wp:extent cx="962025" cy="314325"/>
            <wp:effectExtent l="0" t="0" r="0" b="9525"/>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rsidR="00DE7BFF">
        <w:t>.</w:t>
      </w:r>
    </w:p>
    <w:p w:rsidR="00000000" w:rsidRDefault="00DE7BFF"/>
    <w:p w:rsidR="00000000" w:rsidRDefault="00DE7BFF">
      <w:r>
        <w:t>Для плоского элемента 2 удельные потери теплоты определяются аналогично:</w:t>
      </w:r>
    </w:p>
    <w:p w:rsidR="00000000" w:rsidRDefault="00DE7BFF"/>
    <w:p w:rsidR="00000000" w:rsidRDefault="00200E4A">
      <w:pPr>
        <w:ind w:firstLine="698"/>
        <w:jc w:val="center"/>
      </w:pPr>
      <w:r>
        <w:rPr>
          <w:noProof/>
        </w:rPr>
        <w:drawing>
          <wp:inline distT="0" distB="0" distL="0" distR="0">
            <wp:extent cx="3476625" cy="504825"/>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3476625" cy="504825"/>
                    </a:xfrm>
                    <a:prstGeom prst="rect">
                      <a:avLst/>
                    </a:prstGeom>
                    <a:noFill/>
                    <a:ln>
                      <a:noFill/>
                    </a:ln>
                  </pic:spPr>
                </pic:pic>
              </a:graphicData>
            </a:graphic>
          </wp:inline>
        </w:drawing>
      </w:r>
      <w:r w:rsidR="00DE7BFF">
        <w:t xml:space="preserve"> </w:t>
      </w:r>
      <w:r>
        <w:rPr>
          <w:noProof/>
        </w:rPr>
        <w:drawing>
          <wp:inline distT="0" distB="0" distL="0" distR="0">
            <wp:extent cx="962025" cy="314325"/>
            <wp:effectExtent l="0" t="0" r="0" b="9525"/>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rsidR="00DE7BFF">
        <w:t>,</w:t>
      </w:r>
    </w:p>
    <w:p w:rsidR="00000000" w:rsidRDefault="00DE7BFF"/>
    <w:p w:rsidR="00000000" w:rsidRDefault="00200E4A">
      <w:pPr>
        <w:ind w:firstLine="698"/>
        <w:jc w:val="center"/>
      </w:pPr>
      <w:r>
        <w:rPr>
          <w:noProof/>
        </w:rPr>
        <w:drawing>
          <wp:inline distT="0" distB="0" distL="0" distR="0">
            <wp:extent cx="1981200" cy="638175"/>
            <wp:effectExtent l="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1981200" cy="638175"/>
                    </a:xfrm>
                    <a:prstGeom prst="rect">
                      <a:avLst/>
                    </a:prstGeom>
                    <a:noFill/>
                    <a:ln>
                      <a:noFill/>
                    </a:ln>
                  </pic:spPr>
                </pic:pic>
              </a:graphicData>
            </a:graphic>
          </wp:inline>
        </w:drawing>
      </w:r>
      <w:r w:rsidR="00DE7BFF">
        <w:t xml:space="preserve"> </w:t>
      </w:r>
      <w:r>
        <w:rPr>
          <w:noProof/>
        </w:rPr>
        <w:drawing>
          <wp:inline distT="0" distB="0" distL="0" distR="0">
            <wp:extent cx="962025" cy="314325"/>
            <wp:effectExtent l="0" t="0" r="0" b="9525"/>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rsidR="00DE7BFF">
        <w:t>.</w:t>
      </w:r>
    </w:p>
    <w:p w:rsidR="00000000" w:rsidRDefault="00DE7BFF"/>
    <w:p w:rsidR="00000000" w:rsidRDefault="00DE7BFF">
      <w:r>
        <w:t xml:space="preserve">Для линейного элемента 1 рассчитывается температурное поле узла конструкции содержащего элемент. Определяется величина </w:t>
      </w:r>
      <w:r w:rsidR="00200E4A">
        <w:rPr>
          <w:noProof/>
        </w:rPr>
        <w:drawing>
          <wp:inline distT="0" distB="0" distL="0" distR="0">
            <wp:extent cx="247650" cy="323850"/>
            <wp:effectExtent l="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247650" cy="323850"/>
                    </a:xfrm>
                    <a:prstGeom prst="rect">
                      <a:avLst/>
                    </a:prstGeom>
                    <a:noFill/>
                    <a:ln>
                      <a:noFill/>
                    </a:ln>
                  </pic:spPr>
                </pic:pic>
              </a:graphicData>
            </a:graphic>
          </wp:inline>
        </w:drawing>
      </w:r>
      <w:r>
        <w:t>, Вт/м, - потери теплоты через участок фрагмента с данным линейным элем</w:t>
      </w:r>
      <w:r>
        <w:t>ентом, приходящиеся на 1 пог. м.</w:t>
      </w:r>
    </w:p>
    <w:p w:rsidR="00000000" w:rsidRDefault="00DE7BFF">
      <w:r>
        <w:t xml:space="preserve">Двумерное температурное поле представлено на </w:t>
      </w:r>
      <w:hyperlink w:anchor="sub_233" w:history="1">
        <w:r>
          <w:rPr>
            <w:rStyle w:val="a4"/>
          </w:rPr>
          <w:t>рисунке Н.2</w:t>
        </w:r>
      </w:hyperlink>
      <w:r>
        <w:t>.</w:t>
      </w:r>
    </w:p>
    <w:p w:rsidR="00000000" w:rsidRDefault="00DE7BFF">
      <w:r>
        <w:t xml:space="preserve">Расчетный участок имеет размеры 426x800 мм. Площадь стены, вошедшей в расчетный участок, </w:t>
      </w:r>
      <w:r w:rsidR="00200E4A">
        <w:rPr>
          <w:noProof/>
        </w:rPr>
        <w:drawing>
          <wp:inline distT="0" distB="0" distL="0" distR="0">
            <wp:extent cx="1095375" cy="323850"/>
            <wp:effectExtent l="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1095375" cy="323850"/>
                    </a:xfrm>
                    <a:prstGeom prst="rect">
                      <a:avLst/>
                    </a:prstGeom>
                    <a:noFill/>
                    <a:ln>
                      <a:noFill/>
                    </a:ln>
                  </pic:spPr>
                </pic:pic>
              </a:graphicData>
            </a:graphic>
          </wp:inline>
        </w:drawing>
      </w:r>
      <w:r>
        <w:t>.</w:t>
      </w:r>
    </w:p>
    <w:p w:rsidR="00000000" w:rsidRDefault="00DE7BFF">
      <w:r>
        <w:t>Потери теплот</w:t>
      </w:r>
      <w:r>
        <w:t xml:space="preserve">ы через стену с оконным откосом, вошедшую в участок, по результатам расчета температурного поля равны </w:t>
      </w:r>
      <w:r w:rsidR="00200E4A">
        <w:rPr>
          <w:noProof/>
        </w:rPr>
        <w:drawing>
          <wp:inline distT="0" distB="0" distL="0" distR="0">
            <wp:extent cx="247650" cy="323850"/>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247650" cy="323850"/>
                    </a:xfrm>
                    <a:prstGeom prst="rect">
                      <a:avLst/>
                    </a:prstGeom>
                    <a:noFill/>
                    <a:ln>
                      <a:noFill/>
                    </a:ln>
                  </pic:spPr>
                </pic:pic>
              </a:graphicData>
            </a:graphic>
          </wp:inline>
        </w:drawing>
      </w:r>
      <w:r>
        <w:t xml:space="preserve"> = 12,0 Вт/м.</w:t>
      </w:r>
    </w:p>
    <w:p w:rsidR="00000000" w:rsidRDefault="00DE7BFF">
      <w:r>
        <w:t xml:space="preserve">Потери теплоты через участок однородной стены той же площади определяются по </w:t>
      </w:r>
      <w:hyperlink w:anchor="sub_235" w:history="1">
        <w:r>
          <w:rPr>
            <w:rStyle w:val="a4"/>
          </w:rPr>
          <w:t>формул</w:t>
        </w:r>
        <w:r>
          <w:rPr>
            <w:rStyle w:val="a4"/>
          </w:rPr>
          <w:t>е (Е.10):</w:t>
        </w:r>
      </w:hyperlink>
    </w:p>
    <w:p w:rsidR="00000000" w:rsidRDefault="00DE7BFF"/>
    <w:p w:rsidR="00000000" w:rsidRDefault="00200E4A">
      <w:pPr>
        <w:ind w:firstLine="698"/>
        <w:jc w:val="center"/>
      </w:pPr>
      <w:r>
        <w:rPr>
          <w:noProof/>
        </w:rPr>
        <w:drawing>
          <wp:inline distT="0" distB="0" distL="0" distR="0">
            <wp:extent cx="2286000" cy="552450"/>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2286000" cy="552450"/>
                    </a:xfrm>
                    <a:prstGeom prst="rect">
                      <a:avLst/>
                    </a:prstGeom>
                    <a:noFill/>
                    <a:ln>
                      <a:noFill/>
                    </a:ln>
                  </pic:spPr>
                </pic:pic>
              </a:graphicData>
            </a:graphic>
          </wp:inline>
        </w:drawing>
      </w:r>
      <w:r w:rsidR="00DE7BFF">
        <w:t xml:space="preserve"> Вт/м.</w:t>
      </w:r>
    </w:p>
    <w:p w:rsidR="00000000" w:rsidRDefault="00DE7BFF"/>
    <w:p w:rsidR="00000000" w:rsidRDefault="00DE7BFF">
      <w:r>
        <w:t>Дополнительные потери теплоты через линейный элемент 1 составляют:</w:t>
      </w:r>
    </w:p>
    <w:p w:rsidR="00000000" w:rsidRDefault="00DE7BFF"/>
    <w:p w:rsidR="00000000" w:rsidRDefault="00200E4A">
      <w:pPr>
        <w:ind w:firstLine="698"/>
        <w:jc w:val="center"/>
      </w:pPr>
      <w:r>
        <w:rPr>
          <w:noProof/>
        </w:rPr>
        <w:drawing>
          <wp:inline distT="0" distB="0" distL="0" distR="0">
            <wp:extent cx="1562100" cy="323850"/>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1562100" cy="323850"/>
                    </a:xfrm>
                    <a:prstGeom prst="rect">
                      <a:avLst/>
                    </a:prstGeom>
                    <a:noFill/>
                    <a:ln>
                      <a:noFill/>
                    </a:ln>
                  </pic:spPr>
                </pic:pic>
              </a:graphicData>
            </a:graphic>
          </wp:inline>
        </w:drawing>
      </w:r>
      <w:r w:rsidR="00DE7BFF">
        <w:t xml:space="preserve"> Вт/м.</w:t>
      </w:r>
    </w:p>
    <w:p w:rsidR="00000000" w:rsidRDefault="00DE7BFF"/>
    <w:p w:rsidR="00000000" w:rsidRDefault="00DE7BFF">
      <w:r>
        <w:t xml:space="preserve">Удельные линейные потери теплоты через линейный элемент 1 определяются по </w:t>
      </w:r>
      <w:hyperlink w:anchor="sub_246" w:history="1">
        <w:r>
          <w:rPr>
            <w:rStyle w:val="a4"/>
          </w:rPr>
          <w:t>форму</w:t>
        </w:r>
        <w:r>
          <w:rPr>
            <w:rStyle w:val="a4"/>
          </w:rPr>
          <w:t>ле (Е.8)</w:t>
        </w:r>
      </w:hyperlink>
      <w:r>
        <w:t>:</w:t>
      </w:r>
    </w:p>
    <w:p w:rsidR="00000000" w:rsidRDefault="00DE7BFF"/>
    <w:p w:rsidR="00000000" w:rsidRDefault="00200E4A">
      <w:pPr>
        <w:ind w:firstLine="698"/>
        <w:jc w:val="center"/>
      </w:pPr>
      <w:r>
        <w:rPr>
          <w:noProof/>
        </w:rPr>
        <w:drawing>
          <wp:inline distT="0" distB="0" distL="0" distR="0">
            <wp:extent cx="1885950" cy="552450"/>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1885950" cy="552450"/>
                    </a:xfrm>
                    <a:prstGeom prst="rect">
                      <a:avLst/>
                    </a:prstGeom>
                    <a:noFill/>
                    <a:ln>
                      <a:noFill/>
                    </a:ln>
                  </pic:spPr>
                </pic:pic>
              </a:graphicData>
            </a:graphic>
          </wp:inline>
        </w:drawing>
      </w:r>
      <w:r w:rsidR="00DE7BFF">
        <w:t xml:space="preserve"> </w:t>
      </w:r>
      <w:r>
        <w:rPr>
          <w:noProof/>
        </w:rPr>
        <w:drawing>
          <wp:inline distT="0" distB="0" distL="0" distR="0">
            <wp:extent cx="895350" cy="314325"/>
            <wp:effectExtent l="0" t="0" r="0" b="9525"/>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895350" cy="314325"/>
                    </a:xfrm>
                    <a:prstGeom prst="rect">
                      <a:avLst/>
                    </a:prstGeom>
                    <a:noFill/>
                    <a:ln>
                      <a:noFill/>
                    </a:ln>
                  </pic:spPr>
                </pic:pic>
              </a:graphicData>
            </a:graphic>
          </wp:inline>
        </w:drawing>
      </w:r>
      <w:r w:rsidR="00DE7BFF">
        <w:t>.</w:t>
      </w:r>
    </w:p>
    <w:p w:rsidR="00000000" w:rsidRDefault="00DE7BFF"/>
    <w:p w:rsidR="00000000" w:rsidRDefault="00200E4A">
      <w:r>
        <w:rPr>
          <w:noProof/>
        </w:rPr>
        <w:lastRenderedPageBreak/>
        <w:drawing>
          <wp:inline distT="0" distB="0" distL="0" distR="0">
            <wp:extent cx="5857875" cy="5895975"/>
            <wp:effectExtent l="0" t="0" r="9525" b="9525"/>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5857875" cy="5895975"/>
                    </a:xfrm>
                    <a:prstGeom prst="rect">
                      <a:avLst/>
                    </a:prstGeom>
                    <a:noFill/>
                    <a:ln>
                      <a:noFill/>
                    </a:ln>
                  </pic:spPr>
                </pic:pic>
              </a:graphicData>
            </a:graphic>
          </wp:inline>
        </w:drawing>
      </w:r>
    </w:p>
    <w:p w:rsidR="00000000" w:rsidRDefault="00200E4A">
      <w:r>
        <w:rPr>
          <w:noProof/>
        </w:rPr>
        <w:lastRenderedPageBreak/>
        <w:drawing>
          <wp:inline distT="0" distB="0" distL="0" distR="0">
            <wp:extent cx="5867400" cy="5972175"/>
            <wp:effectExtent l="0" t="0" r="0" b="9525"/>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5867400" cy="5972175"/>
                    </a:xfrm>
                    <a:prstGeom prst="rect">
                      <a:avLst/>
                    </a:prstGeom>
                    <a:noFill/>
                    <a:ln>
                      <a:noFill/>
                    </a:ln>
                  </pic:spPr>
                </pic:pic>
              </a:graphicData>
            </a:graphic>
          </wp:inline>
        </w:drawing>
      </w:r>
    </w:p>
    <w:p w:rsidR="00000000" w:rsidRDefault="00DE7BFF">
      <w:r>
        <w:t xml:space="preserve">Расчеты удельных характеристик других элементов проводятся аналогично и сведены в </w:t>
      </w:r>
      <w:hyperlink w:anchor="sub_170" w:history="1">
        <w:r>
          <w:rPr>
            <w:rStyle w:val="a4"/>
          </w:rPr>
          <w:t>таблицу Н.2</w:t>
        </w:r>
      </w:hyperlink>
      <w:r>
        <w:t>.</w:t>
      </w:r>
    </w:p>
    <w:p w:rsidR="00000000" w:rsidRDefault="00DE7BFF"/>
    <w:p w:rsidR="00000000" w:rsidRDefault="00DE7BFF">
      <w:pPr>
        <w:ind w:firstLine="698"/>
        <w:jc w:val="right"/>
      </w:pPr>
      <w:bookmarkStart w:id="288" w:name="sub_170"/>
      <w:r>
        <w:rPr>
          <w:rStyle w:val="a3"/>
        </w:rPr>
        <w:t>Таблица Н.2</w:t>
      </w:r>
    </w:p>
    <w:bookmarkEnd w:id="288"/>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2"/>
        <w:gridCol w:w="1871"/>
        <w:gridCol w:w="1863"/>
        <w:gridCol w:w="1864"/>
        <w:gridCol w:w="1863"/>
      </w:tblGrid>
      <w:tr w:rsidR="00000000">
        <w:tblPrEx>
          <w:tblCellMar>
            <w:top w:w="0" w:type="dxa"/>
            <w:bottom w:w="0" w:type="dxa"/>
          </w:tblCellMar>
        </w:tblPrEx>
        <w:tc>
          <w:tcPr>
            <w:tcW w:w="2702" w:type="dxa"/>
            <w:tcBorders>
              <w:top w:val="single" w:sz="4" w:space="0" w:color="auto"/>
              <w:bottom w:val="single" w:sz="4" w:space="0" w:color="auto"/>
              <w:right w:val="single" w:sz="4" w:space="0" w:color="auto"/>
            </w:tcBorders>
          </w:tcPr>
          <w:p w:rsidR="00000000" w:rsidRDefault="00DE7BFF">
            <w:pPr>
              <w:pStyle w:val="a9"/>
              <w:jc w:val="center"/>
            </w:pPr>
            <w:r>
              <w:t>Элемент фрагмента</w:t>
            </w:r>
          </w:p>
        </w:tc>
        <w:tc>
          <w:tcPr>
            <w:tcW w:w="187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Потери теплоты через участок однородной стены</w:t>
            </w:r>
          </w:p>
        </w:tc>
        <w:tc>
          <w:tcPr>
            <w:tcW w:w="186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Потери теплоты через неоднородный участок</w:t>
            </w:r>
          </w:p>
        </w:tc>
        <w:tc>
          <w:tcPr>
            <w:tcW w:w="186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Удельные потери теплоты</w:t>
            </w:r>
          </w:p>
        </w:tc>
        <w:tc>
          <w:tcPr>
            <w:tcW w:w="1863" w:type="dxa"/>
            <w:tcBorders>
              <w:top w:val="single" w:sz="4" w:space="0" w:color="auto"/>
              <w:left w:val="single" w:sz="4" w:space="0" w:color="auto"/>
              <w:bottom w:val="single" w:sz="4" w:space="0" w:color="auto"/>
            </w:tcBorders>
          </w:tcPr>
          <w:p w:rsidR="00000000" w:rsidRDefault="00DE7BFF">
            <w:pPr>
              <w:pStyle w:val="a9"/>
              <w:jc w:val="center"/>
            </w:pPr>
            <w:r>
              <w:t>Удельный геометрический показатель</w:t>
            </w:r>
          </w:p>
        </w:tc>
      </w:tr>
      <w:tr w:rsidR="00000000">
        <w:tblPrEx>
          <w:tblCellMar>
            <w:top w:w="0" w:type="dxa"/>
            <w:bottom w:w="0" w:type="dxa"/>
          </w:tblCellMar>
        </w:tblPrEx>
        <w:tc>
          <w:tcPr>
            <w:tcW w:w="2702" w:type="dxa"/>
            <w:tcBorders>
              <w:top w:val="single" w:sz="4" w:space="0" w:color="auto"/>
              <w:bottom w:val="single" w:sz="4" w:space="0" w:color="auto"/>
              <w:right w:val="single" w:sz="4" w:space="0" w:color="auto"/>
            </w:tcBorders>
          </w:tcPr>
          <w:p w:rsidR="00000000" w:rsidRDefault="00DE7BFF">
            <w:pPr>
              <w:pStyle w:val="aa"/>
            </w:pPr>
            <w:r>
              <w:t>Линейный элемент 1 (</w:t>
            </w:r>
            <w:hyperlink w:anchor="sub_233" w:history="1">
              <w:r>
                <w:rPr>
                  <w:rStyle w:val="a4"/>
                </w:rPr>
                <w:t>рисунок Н.2</w:t>
              </w:r>
            </w:hyperlink>
            <w:r>
              <w:t>)</w:t>
            </w:r>
          </w:p>
        </w:tc>
        <w:tc>
          <w:tcPr>
            <w:tcW w:w="1871"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561975" cy="219075"/>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00DE7BFF">
              <w:t>Вт/м</w:t>
            </w:r>
          </w:p>
        </w:tc>
        <w:tc>
          <w:tcPr>
            <w:tcW w:w="1863"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571500" cy="257175"/>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00DE7BFF">
              <w:t xml:space="preserve"> </w:t>
            </w:r>
            <w:r>
              <w:rPr>
                <w:noProof/>
              </w:rPr>
              <w:drawing>
                <wp:inline distT="0" distB="0" distL="0" distR="0">
                  <wp:extent cx="819150" cy="266700"/>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tc>
        <w:tc>
          <w:tcPr>
            <w:tcW w:w="1864"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647700" cy="219075"/>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DE7BFF">
              <w:t xml:space="preserve"> </w:t>
            </w:r>
            <w:r>
              <w:rPr>
                <w:noProof/>
              </w:rPr>
              <w:drawing>
                <wp:inline distT="0" distB="0" distL="0" distR="0">
                  <wp:extent cx="762000" cy="266700"/>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p>
        </w:tc>
        <w:tc>
          <w:tcPr>
            <w:tcW w:w="1863" w:type="dxa"/>
            <w:tcBorders>
              <w:top w:val="single" w:sz="4" w:space="0" w:color="auto"/>
              <w:left w:val="single" w:sz="4" w:space="0" w:color="auto"/>
              <w:bottom w:val="single" w:sz="4" w:space="0" w:color="auto"/>
            </w:tcBorders>
          </w:tcPr>
          <w:p w:rsidR="00000000" w:rsidRDefault="00200E4A">
            <w:pPr>
              <w:pStyle w:val="a9"/>
              <w:jc w:val="center"/>
            </w:pPr>
            <w:r>
              <w:rPr>
                <w:noProof/>
              </w:rPr>
              <w:drawing>
                <wp:inline distT="0" distB="0" distL="0" distR="0">
                  <wp:extent cx="561975" cy="219075"/>
                  <wp:effectExtent l="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00DE7BFF">
              <w:t xml:space="preserve"> </w:t>
            </w:r>
            <w:r>
              <w:rPr>
                <w:noProof/>
              </w:rPr>
              <w:drawing>
                <wp:inline distT="0" distB="0" distL="0" distR="0">
                  <wp:extent cx="400050" cy="247650"/>
                  <wp:effectExtent l="0" t="0" r="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p>
        </w:tc>
      </w:tr>
      <w:tr w:rsidR="00000000">
        <w:tblPrEx>
          <w:tblCellMar>
            <w:top w:w="0" w:type="dxa"/>
            <w:bottom w:w="0" w:type="dxa"/>
          </w:tblCellMar>
        </w:tblPrEx>
        <w:tc>
          <w:tcPr>
            <w:tcW w:w="2702" w:type="dxa"/>
            <w:tcBorders>
              <w:top w:val="single" w:sz="4" w:space="0" w:color="auto"/>
              <w:bottom w:val="single" w:sz="4" w:space="0" w:color="auto"/>
              <w:right w:val="single" w:sz="4" w:space="0" w:color="auto"/>
            </w:tcBorders>
          </w:tcPr>
          <w:p w:rsidR="00000000" w:rsidRDefault="00DE7BFF">
            <w:pPr>
              <w:pStyle w:val="aa"/>
            </w:pPr>
            <w:r>
              <w:t>Линейный элемент 2 (</w:t>
            </w:r>
            <w:hyperlink w:anchor="sub_234" w:history="1">
              <w:r>
                <w:rPr>
                  <w:rStyle w:val="a4"/>
                </w:rPr>
                <w:t>рисунок Н.3</w:t>
              </w:r>
            </w:hyperlink>
            <w:r>
              <w:t>)</w:t>
            </w:r>
          </w:p>
        </w:tc>
        <w:tc>
          <w:tcPr>
            <w:tcW w:w="1871"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561975" cy="219075"/>
                  <wp:effectExtent l="0" t="0" r="9525"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00DE7BFF">
              <w:t xml:space="preserve"> Вт/м</w:t>
            </w:r>
          </w:p>
        </w:tc>
        <w:tc>
          <w:tcPr>
            <w:tcW w:w="1863"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571500" cy="257175"/>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00DE7BFF">
              <w:t xml:space="preserve"> Вт/м</w:t>
            </w:r>
          </w:p>
        </w:tc>
        <w:tc>
          <w:tcPr>
            <w:tcW w:w="1864"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647700" cy="219075"/>
                  <wp:effectExtent l="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DE7BFF">
              <w:t xml:space="preserve"> </w:t>
            </w:r>
            <w:r>
              <w:rPr>
                <w:noProof/>
              </w:rPr>
              <w:drawing>
                <wp:inline distT="0" distB="0" distL="0" distR="0">
                  <wp:extent cx="762000" cy="266700"/>
                  <wp:effectExtent l="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p>
        </w:tc>
        <w:tc>
          <w:tcPr>
            <w:tcW w:w="1863" w:type="dxa"/>
            <w:tcBorders>
              <w:top w:val="single" w:sz="4" w:space="0" w:color="auto"/>
              <w:left w:val="single" w:sz="4" w:space="0" w:color="auto"/>
              <w:bottom w:val="single" w:sz="4" w:space="0" w:color="auto"/>
            </w:tcBorders>
          </w:tcPr>
          <w:p w:rsidR="00000000" w:rsidRDefault="00200E4A">
            <w:pPr>
              <w:pStyle w:val="a9"/>
              <w:jc w:val="center"/>
            </w:pPr>
            <w:r>
              <w:rPr>
                <w:noProof/>
              </w:rPr>
              <w:drawing>
                <wp:inline distT="0" distB="0" distL="0" distR="0">
                  <wp:extent cx="561975" cy="219075"/>
                  <wp:effectExtent l="0" t="0" r="9525"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00DE7BFF">
              <w:t xml:space="preserve"> </w:t>
            </w:r>
            <w:r>
              <w:rPr>
                <w:noProof/>
              </w:rPr>
              <w:drawing>
                <wp:inline distT="0" distB="0" distL="0" distR="0">
                  <wp:extent cx="400050" cy="247650"/>
                  <wp:effectExtent l="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p>
        </w:tc>
      </w:tr>
      <w:tr w:rsidR="00000000">
        <w:tblPrEx>
          <w:tblCellMar>
            <w:top w:w="0" w:type="dxa"/>
            <w:bottom w:w="0" w:type="dxa"/>
          </w:tblCellMar>
        </w:tblPrEx>
        <w:tc>
          <w:tcPr>
            <w:tcW w:w="2702" w:type="dxa"/>
            <w:tcBorders>
              <w:top w:val="single" w:sz="4" w:space="0" w:color="auto"/>
              <w:bottom w:val="single" w:sz="4" w:space="0" w:color="auto"/>
              <w:right w:val="single" w:sz="4" w:space="0" w:color="auto"/>
            </w:tcBorders>
          </w:tcPr>
          <w:p w:rsidR="00000000" w:rsidRDefault="00DE7BFF">
            <w:pPr>
              <w:pStyle w:val="aa"/>
            </w:pPr>
            <w:r>
              <w:lastRenderedPageBreak/>
              <w:t>Точечный элемент 1 (</w:t>
            </w:r>
            <w:hyperlink w:anchor="sub_236" w:history="1">
              <w:r>
                <w:rPr>
                  <w:rStyle w:val="a4"/>
                </w:rPr>
                <w:t>рисунок Н.4</w:t>
              </w:r>
            </w:hyperlink>
            <w:r>
              <w:t>)</w:t>
            </w:r>
          </w:p>
        </w:tc>
        <w:tc>
          <w:tcPr>
            <w:tcW w:w="1871"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552450" cy="266700"/>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552450" cy="266700"/>
                          </a:xfrm>
                          <a:prstGeom prst="rect">
                            <a:avLst/>
                          </a:prstGeom>
                          <a:noFill/>
                          <a:ln>
                            <a:noFill/>
                          </a:ln>
                        </pic:spPr>
                      </pic:pic>
                    </a:graphicData>
                  </a:graphic>
                </wp:inline>
              </w:drawing>
            </w:r>
            <w:r w:rsidR="00DE7BFF">
              <w:t xml:space="preserve"> Вт</w:t>
            </w:r>
          </w:p>
        </w:tc>
        <w:tc>
          <w:tcPr>
            <w:tcW w:w="1863"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485775" cy="219075"/>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00DE7BFF">
              <w:t xml:space="preserve"> Вт</w:t>
            </w:r>
          </w:p>
        </w:tc>
        <w:tc>
          <w:tcPr>
            <w:tcW w:w="1864"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676275" cy="219075"/>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00DE7BFF">
              <w:t xml:space="preserve"> Вт/°С</w:t>
            </w:r>
          </w:p>
        </w:tc>
        <w:tc>
          <w:tcPr>
            <w:tcW w:w="1863" w:type="dxa"/>
            <w:tcBorders>
              <w:top w:val="single" w:sz="4" w:space="0" w:color="auto"/>
              <w:left w:val="single" w:sz="4" w:space="0" w:color="auto"/>
              <w:bottom w:val="single" w:sz="4" w:space="0" w:color="auto"/>
            </w:tcBorders>
          </w:tcPr>
          <w:p w:rsidR="00000000" w:rsidRDefault="00200E4A">
            <w:pPr>
              <w:pStyle w:val="a9"/>
              <w:jc w:val="center"/>
            </w:pPr>
            <w:r>
              <w:rPr>
                <w:noProof/>
              </w:rPr>
              <w:drawing>
                <wp:inline distT="0" distB="0" distL="0" distR="0">
                  <wp:extent cx="523875" cy="219075"/>
                  <wp:effectExtent l="0" t="0" r="9525"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00DE7BFF">
              <w:t xml:space="preserve"> </w:t>
            </w:r>
            <w:r>
              <w:rPr>
                <w:noProof/>
              </w:rPr>
              <w:drawing>
                <wp:inline distT="0" distB="0" distL="0" distR="0">
                  <wp:extent cx="400050" cy="247650"/>
                  <wp:effectExtent l="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p>
        </w:tc>
      </w:tr>
      <w:tr w:rsidR="00000000">
        <w:tblPrEx>
          <w:tblCellMar>
            <w:top w:w="0" w:type="dxa"/>
            <w:bottom w:w="0" w:type="dxa"/>
          </w:tblCellMar>
        </w:tblPrEx>
        <w:tc>
          <w:tcPr>
            <w:tcW w:w="2702" w:type="dxa"/>
            <w:tcBorders>
              <w:top w:val="single" w:sz="4" w:space="0" w:color="auto"/>
              <w:bottom w:val="single" w:sz="4" w:space="0" w:color="auto"/>
              <w:right w:val="single" w:sz="4" w:space="0" w:color="auto"/>
            </w:tcBorders>
            <w:vAlign w:val="center"/>
          </w:tcPr>
          <w:p w:rsidR="00000000" w:rsidRDefault="00DE7BFF">
            <w:pPr>
              <w:pStyle w:val="aa"/>
            </w:pPr>
            <w:r>
              <w:t>Точечный элемент 2 (</w:t>
            </w:r>
            <w:hyperlink w:anchor="sub_237" w:history="1">
              <w:r>
                <w:rPr>
                  <w:rStyle w:val="a4"/>
                </w:rPr>
                <w:t>рисунок Н.5</w:t>
              </w:r>
            </w:hyperlink>
            <w:r>
              <w:t>)</w:t>
            </w:r>
          </w:p>
        </w:tc>
        <w:tc>
          <w:tcPr>
            <w:tcW w:w="1871"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552450" cy="266700"/>
                  <wp:effectExtent l="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552450" cy="266700"/>
                          </a:xfrm>
                          <a:prstGeom prst="rect">
                            <a:avLst/>
                          </a:prstGeom>
                          <a:noFill/>
                          <a:ln>
                            <a:noFill/>
                          </a:ln>
                        </pic:spPr>
                      </pic:pic>
                    </a:graphicData>
                  </a:graphic>
                </wp:inline>
              </w:drawing>
            </w:r>
            <w:r w:rsidR="00DE7BFF">
              <w:t xml:space="preserve"> Вт</w:t>
            </w:r>
          </w:p>
        </w:tc>
        <w:tc>
          <w:tcPr>
            <w:tcW w:w="1863"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485775" cy="219075"/>
                  <wp:effectExtent l="0" t="0" r="9525"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00DE7BFF">
              <w:t xml:space="preserve"> Вт</w:t>
            </w:r>
          </w:p>
        </w:tc>
        <w:tc>
          <w:tcPr>
            <w:tcW w:w="1864"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676275" cy="219075"/>
                  <wp:effectExtent l="0" t="0" r="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00DE7BFF">
              <w:t xml:space="preserve"> Вт/°С</w:t>
            </w:r>
          </w:p>
        </w:tc>
        <w:tc>
          <w:tcPr>
            <w:tcW w:w="1863" w:type="dxa"/>
            <w:tcBorders>
              <w:top w:val="single" w:sz="4" w:space="0" w:color="auto"/>
              <w:left w:val="single" w:sz="4" w:space="0" w:color="auto"/>
              <w:bottom w:val="single" w:sz="4" w:space="0" w:color="auto"/>
            </w:tcBorders>
          </w:tcPr>
          <w:p w:rsidR="00000000" w:rsidRDefault="00200E4A">
            <w:pPr>
              <w:pStyle w:val="a9"/>
              <w:jc w:val="center"/>
            </w:pPr>
            <w:r>
              <w:rPr>
                <w:noProof/>
              </w:rPr>
              <w:drawing>
                <wp:inline distT="0" distB="0" distL="0" distR="0">
                  <wp:extent cx="523875" cy="219075"/>
                  <wp:effectExtent l="0" t="0" r="9525"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00DE7BFF">
              <w:t xml:space="preserve"> </w:t>
            </w:r>
            <w:r>
              <w:rPr>
                <w:noProof/>
              </w:rPr>
              <w:drawing>
                <wp:inline distT="0" distB="0" distL="0" distR="0">
                  <wp:extent cx="400050" cy="247650"/>
                  <wp:effectExtent l="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p>
        </w:tc>
      </w:tr>
    </w:tbl>
    <w:p w:rsidR="00000000" w:rsidRDefault="00DE7BFF"/>
    <w:p w:rsidR="00000000" w:rsidRDefault="00200E4A">
      <w:r>
        <w:rPr>
          <w:noProof/>
        </w:rPr>
        <w:drawing>
          <wp:inline distT="0" distB="0" distL="0" distR="0">
            <wp:extent cx="5867400" cy="2686050"/>
            <wp:effectExtent l="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5867400" cy="2686050"/>
                    </a:xfrm>
                    <a:prstGeom prst="rect">
                      <a:avLst/>
                    </a:prstGeom>
                    <a:noFill/>
                    <a:ln>
                      <a:noFill/>
                    </a:ln>
                  </pic:spPr>
                </pic:pic>
              </a:graphicData>
            </a:graphic>
          </wp:inline>
        </w:drawing>
      </w:r>
    </w:p>
    <w:p w:rsidR="00000000" w:rsidRDefault="00200E4A">
      <w:r>
        <w:rPr>
          <w:noProof/>
        </w:rPr>
        <w:drawing>
          <wp:inline distT="0" distB="0" distL="0" distR="0">
            <wp:extent cx="5829300" cy="2695575"/>
            <wp:effectExtent l="0" t="0" r="0" b="9525"/>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5829300" cy="2695575"/>
                    </a:xfrm>
                    <a:prstGeom prst="rect">
                      <a:avLst/>
                    </a:prstGeom>
                    <a:noFill/>
                    <a:ln>
                      <a:noFill/>
                    </a:ln>
                  </pic:spPr>
                </pic:pic>
              </a:graphicData>
            </a:graphic>
          </wp:inline>
        </w:drawing>
      </w:r>
    </w:p>
    <w:p w:rsidR="00000000" w:rsidRDefault="00DE7BFF">
      <w:r>
        <w:t>Таким образом, определены все удельные потери теплоты, обусловленные всеми элементами в рассматриваемом фрагменте ограждающей конструкции.</w:t>
      </w:r>
    </w:p>
    <w:p w:rsidR="00000000" w:rsidRDefault="00DE7BFF">
      <w:bookmarkStart w:id="289" w:name="sub_173"/>
      <w:r>
        <w:t xml:space="preserve">Н.5 Расчет приведенного сопротивления </w:t>
      </w:r>
      <w:r>
        <w:t>теплопередаче стены</w:t>
      </w:r>
    </w:p>
    <w:bookmarkEnd w:id="289"/>
    <w:p w:rsidR="00000000" w:rsidRDefault="00DE7BFF">
      <w:r>
        <w:t xml:space="preserve">Данные расчетов сведены в </w:t>
      </w:r>
      <w:hyperlink w:anchor="sub_172" w:history="1">
        <w:r>
          <w:rPr>
            <w:rStyle w:val="a4"/>
          </w:rPr>
          <w:t>таблицу Н.3</w:t>
        </w:r>
      </w:hyperlink>
      <w:r>
        <w:t>.</w:t>
      </w:r>
    </w:p>
    <w:p w:rsidR="00000000" w:rsidRDefault="00DE7BFF"/>
    <w:p w:rsidR="00000000" w:rsidRDefault="00DE7BFF">
      <w:pPr>
        <w:ind w:firstLine="698"/>
        <w:jc w:val="right"/>
      </w:pPr>
      <w:bookmarkStart w:id="290" w:name="sub_172"/>
      <w:r>
        <w:rPr>
          <w:rStyle w:val="a3"/>
        </w:rPr>
        <w:t>Таблица Н.3</w:t>
      </w:r>
    </w:p>
    <w:bookmarkEnd w:id="290"/>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9"/>
        <w:gridCol w:w="2041"/>
        <w:gridCol w:w="1765"/>
        <w:gridCol w:w="1892"/>
        <w:gridCol w:w="1915"/>
      </w:tblGrid>
      <w:tr w:rsidR="00000000">
        <w:tblPrEx>
          <w:tblCellMar>
            <w:top w:w="0" w:type="dxa"/>
            <w:bottom w:w="0" w:type="dxa"/>
          </w:tblCellMar>
        </w:tblPrEx>
        <w:tc>
          <w:tcPr>
            <w:tcW w:w="2559" w:type="dxa"/>
            <w:tcBorders>
              <w:top w:val="single" w:sz="4" w:space="0" w:color="auto"/>
              <w:bottom w:val="single" w:sz="4" w:space="0" w:color="auto"/>
              <w:right w:val="single" w:sz="4" w:space="0" w:color="auto"/>
            </w:tcBorders>
          </w:tcPr>
          <w:p w:rsidR="00000000" w:rsidRDefault="00DE7BFF">
            <w:pPr>
              <w:pStyle w:val="a9"/>
              <w:jc w:val="center"/>
            </w:pPr>
            <w:r>
              <w:t>Элемент конструкции</w:t>
            </w:r>
          </w:p>
        </w:tc>
        <w:tc>
          <w:tcPr>
            <w:tcW w:w="204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Удельный геометрический показатель</w:t>
            </w:r>
          </w:p>
        </w:tc>
        <w:tc>
          <w:tcPr>
            <w:tcW w:w="176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Удельные потери теплоты</w:t>
            </w:r>
          </w:p>
        </w:tc>
        <w:tc>
          <w:tcPr>
            <w:tcW w:w="189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Удельный поток теплоты, обусловленный элементом</w:t>
            </w:r>
          </w:p>
        </w:tc>
        <w:tc>
          <w:tcPr>
            <w:tcW w:w="1915" w:type="dxa"/>
            <w:tcBorders>
              <w:top w:val="single" w:sz="4" w:space="0" w:color="auto"/>
              <w:left w:val="single" w:sz="4" w:space="0" w:color="auto"/>
              <w:bottom w:val="single" w:sz="4" w:space="0" w:color="auto"/>
            </w:tcBorders>
          </w:tcPr>
          <w:p w:rsidR="00000000" w:rsidRDefault="00DE7BFF">
            <w:pPr>
              <w:pStyle w:val="a9"/>
              <w:jc w:val="center"/>
            </w:pPr>
            <w:r>
              <w:t>Доля общег</w:t>
            </w:r>
            <w:r>
              <w:t>о потока теплоты через фрагмент, %</w:t>
            </w:r>
          </w:p>
        </w:tc>
      </w:tr>
      <w:tr w:rsidR="00000000">
        <w:tblPrEx>
          <w:tblCellMar>
            <w:top w:w="0" w:type="dxa"/>
            <w:bottom w:w="0" w:type="dxa"/>
          </w:tblCellMar>
        </w:tblPrEx>
        <w:tc>
          <w:tcPr>
            <w:tcW w:w="2559" w:type="dxa"/>
            <w:tcBorders>
              <w:top w:val="single" w:sz="4" w:space="0" w:color="auto"/>
              <w:bottom w:val="single" w:sz="4" w:space="0" w:color="auto"/>
              <w:right w:val="single" w:sz="4" w:space="0" w:color="auto"/>
            </w:tcBorders>
          </w:tcPr>
          <w:p w:rsidR="00000000" w:rsidRDefault="00DE7BFF">
            <w:pPr>
              <w:pStyle w:val="aa"/>
            </w:pPr>
            <w:r>
              <w:t>Плоский элемент 1</w:t>
            </w:r>
          </w:p>
        </w:tc>
        <w:tc>
          <w:tcPr>
            <w:tcW w:w="2041"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590550" cy="219075"/>
                  <wp:effectExtent l="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590550" cy="219075"/>
                          </a:xfrm>
                          <a:prstGeom prst="rect">
                            <a:avLst/>
                          </a:prstGeom>
                          <a:noFill/>
                          <a:ln>
                            <a:noFill/>
                          </a:ln>
                        </pic:spPr>
                      </pic:pic>
                    </a:graphicData>
                  </a:graphic>
                </wp:inline>
              </w:drawing>
            </w:r>
            <w:r w:rsidR="00DE7BFF">
              <w:t xml:space="preserve"> </w:t>
            </w:r>
            <w:r>
              <w:rPr>
                <w:noProof/>
              </w:rPr>
              <w:drawing>
                <wp:inline distT="0" distB="0" distL="0" distR="0">
                  <wp:extent cx="457200" cy="247650"/>
                  <wp:effectExtent l="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p>
        </w:tc>
        <w:tc>
          <w:tcPr>
            <w:tcW w:w="1765"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628650" cy="219075"/>
                  <wp:effectExtent l="0" t="0" r="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rsidR="00DE7BFF">
              <w:t xml:space="preserve"> </w:t>
            </w:r>
            <w:r>
              <w:rPr>
                <w:noProof/>
              </w:rPr>
              <w:drawing>
                <wp:inline distT="0" distB="0" distL="0" distR="0">
                  <wp:extent cx="819150" cy="266700"/>
                  <wp:effectExtent l="0" t="0" r="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809625" cy="219075"/>
                  <wp:effectExtent l="0" t="0" r="9525"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00DE7BFF">
              <w:t xml:space="preserve"> </w:t>
            </w:r>
            <w:r>
              <w:rPr>
                <w:noProof/>
              </w:rPr>
              <w:drawing>
                <wp:inline distT="0" distB="0" distL="0" distR="0">
                  <wp:extent cx="819150" cy="266700"/>
                  <wp:effectExtent l="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tc>
        <w:tc>
          <w:tcPr>
            <w:tcW w:w="1915" w:type="dxa"/>
            <w:tcBorders>
              <w:top w:val="single" w:sz="4" w:space="0" w:color="auto"/>
              <w:left w:val="single" w:sz="4" w:space="0" w:color="auto"/>
              <w:bottom w:val="single" w:sz="4" w:space="0" w:color="auto"/>
            </w:tcBorders>
          </w:tcPr>
          <w:p w:rsidR="00000000" w:rsidRDefault="00DE7BFF">
            <w:pPr>
              <w:pStyle w:val="a9"/>
              <w:jc w:val="center"/>
            </w:pPr>
            <w:r>
              <w:t>17,5</w:t>
            </w:r>
          </w:p>
        </w:tc>
      </w:tr>
      <w:tr w:rsidR="00000000">
        <w:tblPrEx>
          <w:tblCellMar>
            <w:top w:w="0" w:type="dxa"/>
            <w:bottom w:w="0" w:type="dxa"/>
          </w:tblCellMar>
        </w:tblPrEx>
        <w:tc>
          <w:tcPr>
            <w:tcW w:w="2559" w:type="dxa"/>
            <w:tcBorders>
              <w:top w:val="single" w:sz="4" w:space="0" w:color="auto"/>
              <w:bottom w:val="single" w:sz="4" w:space="0" w:color="auto"/>
              <w:right w:val="single" w:sz="4" w:space="0" w:color="auto"/>
            </w:tcBorders>
          </w:tcPr>
          <w:p w:rsidR="00000000" w:rsidRDefault="00DE7BFF">
            <w:pPr>
              <w:pStyle w:val="aa"/>
            </w:pPr>
            <w:r>
              <w:lastRenderedPageBreak/>
              <w:t>Плоский элемент 2</w:t>
            </w:r>
          </w:p>
        </w:tc>
        <w:tc>
          <w:tcPr>
            <w:tcW w:w="2041"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590550" cy="219075"/>
                  <wp:effectExtent l="0" t="0" r="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590550" cy="219075"/>
                          </a:xfrm>
                          <a:prstGeom prst="rect">
                            <a:avLst/>
                          </a:prstGeom>
                          <a:noFill/>
                          <a:ln>
                            <a:noFill/>
                          </a:ln>
                        </pic:spPr>
                      </pic:pic>
                    </a:graphicData>
                  </a:graphic>
                </wp:inline>
              </w:drawing>
            </w:r>
            <w:r w:rsidR="00DE7BFF">
              <w:t xml:space="preserve"> </w:t>
            </w:r>
            <w:r>
              <w:rPr>
                <w:noProof/>
              </w:rPr>
              <w:drawing>
                <wp:inline distT="0" distB="0" distL="0" distR="0">
                  <wp:extent cx="457200" cy="247650"/>
                  <wp:effectExtent l="0" t="0" r="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p>
        </w:tc>
        <w:tc>
          <w:tcPr>
            <w:tcW w:w="1765"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628650" cy="219075"/>
                  <wp:effectExtent l="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rsidR="00DE7BFF">
              <w:t xml:space="preserve"> </w:t>
            </w:r>
            <w:r>
              <w:rPr>
                <w:noProof/>
              </w:rPr>
              <w:drawing>
                <wp:inline distT="0" distB="0" distL="0" distR="0">
                  <wp:extent cx="819150" cy="266700"/>
                  <wp:effectExtent l="0" t="0" r="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742950" cy="219075"/>
                  <wp:effectExtent l="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00DE7BFF">
              <w:t xml:space="preserve"> </w:t>
            </w:r>
            <w:r>
              <w:rPr>
                <w:noProof/>
              </w:rPr>
              <w:drawing>
                <wp:inline distT="0" distB="0" distL="0" distR="0">
                  <wp:extent cx="819150" cy="266700"/>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tc>
        <w:tc>
          <w:tcPr>
            <w:tcW w:w="1915" w:type="dxa"/>
            <w:tcBorders>
              <w:top w:val="single" w:sz="4" w:space="0" w:color="auto"/>
              <w:left w:val="single" w:sz="4" w:space="0" w:color="auto"/>
              <w:bottom w:val="single" w:sz="4" w:space="0" w:color="auto"/>
            </w:tcBorders>
          </w:tcPr>
          <w:p w:rsidR="00000000" w:rsidRDefault="00DE7BFF">
            <w:pPr>
              <w:pStyle w:val="a9"/>
              <w:jc w:val="center"/>
            </w:pPr>
            <w:r>
              <w:t>55,2</w:t>
            </w:r>
          </w:p>
        </w:tc>
      </w:tr>
      <w:tr w:rsidR="00000000">
        <w:tblPrEx>
          <w:tblCellMar>
            <w:top w:w="0" w:type="dxa"/>
            <w:bottom w:w="0" w:type="dxa"/>
          </w:tblCellMar>
        </w:tblPrEx>
        <w:tc>
          <w:tcPr>
            <w:tcW w:w="2559" w:type="dxa"/>
            <w:tcBorders>
              <w:top w:val="single" w:sz="4" w:space="0" w:color="auto"/>
              <w:bottom w:val="single" w:sz="4" w:space="0" w:color="auto"/>
              <w:right w:val="single" w:sz="4" w:space="0" w:color="auto"/>
            </w:tcBorders>
          </w:tcPr>
          <w:p w:rsidR="00000000" w:rsidRDefault="00DE7BFF">
            <w:pPr>
              <w:pStyle w:val="aa"/>
            </w:pPr>
            <w:r>
              <w:t>Линейный элемент 1</w:t>
            </w:r>
          </w:p>
        </w:tc>
        <w:tc>
          <w:tcPr>
            <w:tcW w:w="2041"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561975" cy="219075"/>
                  <wp:effectExtent l="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00DE7BFF">
              <w:t xml:space="preserve"> </w:t>
            </w:r>
            <w:r>
              <w:rPr>
                <w:noProof/>
              </w:rPr>
              <w:drawing>
                <wp:inline distT="0" distB="0" distL="0" distR="0">
                  <wp:extent cx="400050" cy="247650"/>
                  <wp:effectExtent l="0" t="0" r="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p>
        </w:tc>
        <w:tc>
          <w:tcPr>
            <w:tcW w:w="1765"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647700" cy="219075"/>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DE7BFF">
              <w:t xml:space="preserve"> </w:t>
            </w:r>
            <w:r>
              <w:rPr>
                <w:noProof/>
              </w:rPr>
              <w:drawing>
                <wp:inline distT="0" distB="0" distL="0" distR="0">
                  <wp:extent cx="762000" cy="266700"/>
                  <wp:effectExtent l="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800100" cy="219075"/>
                  <wp:effectExtent l="0" t="0" r="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r w:rsidR="00DE7BFF">
              <w:t xml:space="preserve"> </w:t>
            </w:r>
            <w:r>
              <w:rPr>
                <w:noProof/>
              </w:rPr>
              <w:drawing>
                <wp:inline distT="0" distB="0" distL="0" distR="0">
                  <wp:extent cx="819150" cy="266700"/>
                  <wp:effectExtent l="0" t="0" r="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tc>
        <w:tc>
          <w:tcPr>
            <w:tcW w:w="1915" w:type="dxa"/>
            <w:tcBorders>
              <w:top w:val="single" w:sz="4" w:space="0" w:color="auto"/>
              <w:left w:val="single" w:sz="4" w:space="0" w:color="auto"/>
              <w:bottom w:val="single" w:sz="4" w:space="0" w:color="auto"/>
            </w:tcBorders>
          </w:tcPr>
          <w:p w:rsidR="00000000" w:rsidRDefault="00DE7BFF">
            <w:pPr>
              <w:pStyle w:val="a9"/>
              <w:jc w:val="center"/>
            </w:pPr>
            <w:r>
              <w:t>4,26</w:t>
            </w:r>
          </w:p>
        </w:tc>
      </w:tr>
      <w:tr w:rsidR="00000000">
        <w:tblPrEx>
          <w:tblCellMar>
            <w:top w:w="0" w:type="dxa"/>
            <w:bottom w:w="0" w:type="dxa"/>
          </w:tblCellMar>
        </w:tblPrEx>
        <w:tc>
          <w:tcPr>
            <w:tcW w:w="2559" w:type="dxa"/>
            <w:tcBorders>
              <w:top w:val="single" w:sz="4" w:space="0" w:color="auto"/>
              <w:bottom w:val="single" w:sz="4" w:space="0" w:color="auto"/>
              <w:right w:val="single" w:sz="4" w:space="0" w:color="auto"/>
            </w:tcBorders>
          </w:tcPr>
          <w:p w:rsidR="00000000" w:rsidRDefault="00DE7BFF">
            <w:pPr>
              <w:pStyle w:val="aa"/>
            </w:pPr>
            <w:r>
              <w:t>Линейный элемент 2</w:t>
            </w:r>
          </w:p>
        </w:tc>
        <w:tc>
          <w:tcPr>
            <w:tcW w:w="2041"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561975" cy="219075"/>
                  <wp:effectExtent l="0" t="0" r="9525"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00DE7BFF">
              <w:t xml:space="preserve"> </w:t>
            </w:r>
            <w:r>
              <w:rPr>
                <w:noProof/>
              </w:rPr>
              <w:drawing>
                <wp:inline distT="0" distB="0" distL="0" distR="0">
                  <wp:extent cx="400050" cy="247650"/>
                  <wp:effectExtent l="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p>
        </w:tc>
        <w:tc>
          <w:tcPr>
            <w:tcW w:w="1765"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647700" cy="219075"/>
                  <wp:effectExtent l="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DE7BFF">
              <w:t xml:space="preserve"> </w:t>
            </w:r>
            <w:r>
              <w:rPr>
                <w:noProof/>
              </w:rPr>
              <w:drawing>
                <wp:inline distT="0" distB="0" distL="0" distR="0">
                  <wp:extent cx="762000" cy="266700"/>
                  <wp:effectExtent l="0" t="0" r="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800100" cy="219075"/>
                  <wp:effectExtent l="0" t="0" r="0"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r w:rsidR="00DE7BFF">
              <w:t xml:space="preserve"> </w:t>
            </w:r>
            <w:r>
              <w:rPr>
                <w:noProof/>
              </w:rPr>
              <w:drawing>
                <wp:inline distT="0" distB="0" distL="0" distR="0">
                  <wp:extent cx="819150" cy="266700"/>
                  <wp:effectExtent l="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tc>
        <w:tc>
          <w:tcPr>
            <w:tcW w:w="1915" w:type="dxa"/>
            <w:tcBorders>
              <w:top w:val="single" w:sz="4" w:space="0" w:color="auto"/>
              <w:left w:val="single" w:sz="4" w:space="0" w:color="auto"/>
              <w:bottom w:val="single" w:sz="4" w:space="0" w:color="auto"/>
            </w:tcBorders>
          </w:tcPr>
          <w:p w:rsidR="00000000" w:rsidRDefault="00DE7BFF">
            <w:pPr>
              <w:pStyle w:val="a9"/>
              <w:jc w:val="center"/>
            </w:pPr>
            <w:r>
              <w:t>12,3</w:t>
            </w:r>
          </w:p>
        </w:tc>
      </w:tr>
      <w:tr w:rsidR="00000000">
        <w:tblPrEx>
          <w:tblCellMar>
            <w:top w:w="0" w:type="dxa"/>
            <w:bottom w:w="0" w:type="dxa"/>
          </w:tblCellMar>
        </w:tblPrEx>
        <w:tc>
          <w:tcPr>
            <w:tcW w:w="2559" w:type="dxa"/>
            <w:tcBorders>
              <w:top w:val="single" w:sz="4" w:space="0" w:color="auto"/>
              <w:bottom w:val="single" w:sz="4" w:space="0" w:color="auto"/>
              <w:right w:val="single" w:sz="4" w:space="0" w:color="auto"/>
            </w:tcBorders>
          </w:tcPr>
          <w:p w:rsidR="00000000" w:rsidRDefault="00DE7BFF">
            <w:pPr>
              <w:pStyle w:val="aa"/>
            </w:pPr>
            <w:r>
              <w:t>Точечный элемент 1</w:t>
            </w:r>
          </w:p>
        </w:tc>
        <w:tc>
          <w:tcPr>
            <w:tcW w:w="2041"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523875" cy="219075"/>
                  <wp:effectExtent l="0" t="0" r="9525"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00DE7BFF">
              <w:t xml:space="preserve"> </w:t>
            </w:r>
            <w:r>
              <w:rPr>
                <w:noProof/>
              </w:rPr>
              <w:drawing>
                <wp:inline distT="0" distB="0" distL="0" distR="0">
                  <wp:extent cx="371475" cy="247650"/>
                  <wp:effectExtent l="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p>
        </w:tc>
        <w:tc>
          <w:tcPr>
            <w:tcW w:w="1765"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676275" cy="219075"/>
                  <wp:effectExtent l="0" t="0" r="0"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00DE7BFF">
              <w:t xml:space="preserve"> </w:t>
            </w:r>
            <w:r>
              <w:rPr>
                <w:noProof/>
              </w:rPr>
              <w:drawing>
                <wp:inline distT="0" distB="0" distL="0" distR="0">
                  <wp:extent cx="438150" cy="247650"/>
                  <wp:effectExtent l="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857250" cy="219075"/>
                  <wp:effectExtent l="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857250" cy="219075"/>
                          </a:xfrm>
                          <a:prstGeom prst="rect">
                            <a:avLst/>
                          </a:prstGeom>
                          <a:noFill/>
                          <a:ln>
                            <a:noFill/>
                          </a:ln>
                        </pic:spPr>
                      </pic:pic>
                    </a:graphicData>
                  </a:graphic>
                </wp:inline>
              </w:drawing>
            </w:r>
            <w:r w:rsidR="00DE7BFF">
              <w:t xml:space="preserve"> </w:t>
            </w:r>
            <w:r>
              <w:rPr>
                <w:noProof/>
              </w:rPr>
              <w:drawing>
                <wp:inline distT="0" distB="0" distL="0" distR="0">
                  <wp:extent cx="819150" cy="266700"/>
                  <wp:effectExtent l="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tc>
        <w:tc>
          <w:tcPr>
            <w:tcW w:w="1915" w:type="dxa"/>
            <w:tcBorders>
              <w:top w:val="single" w:sz="4" w:space="0" w:color="auto"/>
              <w:left w:val="single" w:sz="4" w:space="0" w:color="auto"/>
              <w:bottom w:val="single" w:sz="4" w:space="0" w:color="auto"/>
            </w:tcBorders>
          </w:tcPr>
          <w:p w:rsidR="00000000" w:rsidRDefault="00DE7BFF">
            <w:pPr>
              <w:pStyle w:val="a9"/>
              <w:jc w:val="center"/>
            </w:pPr>
            <w:r>
              <w:t>2,64</w:t>
            </w:r>
          </w:p>
        </w:tc>
      </w:tr>
      <w:tr w:rsidR="00000000">
        <w:tblPrEx>
          <w:tblCellMar>
            <w:top w:w="0" w:type="dxa"/>
            <w:bottom w:w="0" w:type="dxa"/>
          </w:tblCellMar>
        </w:tblPrEx>
        <w:tc>
          <w:tcPr>
            <w:tcW w:w="2559" w:type="dxa"/>
            <w:tcBorders>
              <w:top w:val="single" w:sz="4" w:space="0" w:color="auto"/>
              <w:bottom w:val="single" w:sz="4" w:space="0" w:color="auto"/>
              <w:right w:val="single" w:sz="4" w:space="0" w:color="auto"/>
            </w:tcBorders>
          </w:tcPr>
          <w:p w:rsidR="00000000" w:rsidRDefault="00DE7BFF">
            <w:pPr>
              <w:pStyle w:val="aa"/>
            </w:pPr>
            <w:r>
              <w:t>Точечный элемент 2</w:t>
            </w:r>
          </w:p>
        </w:tc>
        <w:tc>
          <w:tcPr>
            <w:tcW w:w="2041"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523875" cy="219075"/>
                  <wp:effectExtent l="0" t="0" r="9525"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00DE7BFF">
              <w:t xml:space="preserve"> </w:t>
            </w:r>
            <w:r>
              <w:rPr>
                <w:noProof/>
              </w:rPr>
              <w:drawing>
                <wp:inline distT="0" distB="0" distL="0" distR="0">
                  <wp:extent cx="371475" cy="247650"/>
                  <wp:effectExtent l="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p>
        </w:tc>
        <w:tc>
          <w:tcPr>
            <w:tcW w:w="1765"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676275" cy="219075"/>
                  <wp:effectExtent l="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00DE7BFF">
              <w:t xml:space="preserve"> </w:t>
            </w:r>
            <w:r>
              <w:rPr>
                <w:noProof/>
              </w:rPr>
              <w:drawing>
                <wp:inline distT="0" distB="0" distL="0" distR="0">
                  <wp:extent cx="438150" cy="247650"/>
                  <wp:effectExtent l="0" t="0" r="0"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781050" cy="219075"/>
                  <wp:effectExtent l="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781050" cy="219075"/>
                          </a:xfrm>
                          <a:prstGeom prst="rect">
                            <a:avLst/>
                          </a:prstGeom>
                          <a:noFill/>
                          <a:ln>
                            <a:noFill/>
                          </a:ln>
                        </pic:spPr>
                      </pic:pic>
                    </a:graphicData>
                  </a:graphic>
                </wp:inline>
              </w:drawing>
            </w:r>
            <w:r w:rsidR="00DE7BFF">
              <w:t xml:space="preserve"> </w:t>
            </w:r>
            <w:r>
              <w:rPr>
                <w:noProof/>
              </w:rPr>
              <w:drawing>
                <wp:inline distT="0" distB="0" distL="0" distR="0">
                  <wp:extent cx="819150" cy="266700"/>
                  <wp:effectExtent l="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tc>
        <w:tc>
          <w:tcPr>
            <w:tcW w:w="1915" w:type="dxa"/>
            <w:tcBorders>
              <w:top w:val="single" w:sz="4" w:space="0" w:color="auto"/>
              <w:left w:val="single" w:sz="4" w:space="0" w:color="auto"/>
              <w:bottom w:val="single" w:sz="4" w:space="0" w:color="auto"/>
            </w:tcBorders>
          </w:tcPr>
          <w:p w:rsidR="00000000" w:rsidRDefault="00DE7BFF">
            <w:pPr>
              <w:pStyle w:val="a9"/>
              <w:jc w:val="center"/>
            </w:pPr>
            <w:r>
              <w:t>8,10</w:t>
            </w:r>
          </w:p>
        </w:tc>
      </w:tr>
      <w:tr w:rsidR="00000000">
        <w:tblPrEx>
          <w:tblCellMar>
            <w:top w:w="0" w:type="dxa"/>
            <w:bottom w:w="0" w:type="dxa"/>
          </w:tblCellMar>
        </w:tblPrEx>
        <w:tc>
          <w:tcPr>
            <w:tcW w:w="2559" w:type="dxa"/>
            <w:tcBorders>
              <w:top w:val="single" w:sz="4" w:space="0" w:color="auto"/>
              <w:bottom w:val="single" w:sz="4" w:space="0" w:color="auto"/>
              <w:right w:val="single" w:sz="4" w:space="0" w:color="auto"/>
            </w:tcBorders>
          </w:tcPr>
          <w:p w:rsidR="00000000" w:rsidRDefault="00DE7BFF">
            <w:pPr>
              <w:pStyle w:val="aa"/>
            </w:pPr>
            <w:r>
              <w:t>Итого</w:t>
            </w:r>
          </w:p>
        </w:tc>
        <w:tc>
          <w:tcPr>
            <w:tcW w:w="2041" w:type="dxa"/>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1765" w:type="dxa"/>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1892"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857250" cy="247650"/>
                  <wp:effectExtent l="0" t="0" r="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857250" cy="247650"/>
                          </a:xfrm>
                          <a:prstGeom prst="rect">
                            <a:avLst/>
                          </a:prstGeom>
                          <a:noFill/>
                          <a:ln>
                            <a:noFill/>
                          </a:ln>
                        </pic:spPr>
                      </pic:pic>
                    </a:graphicData>
                  </a:graphic>
                </wp:inline>
              </w:drawing>
            </w:r>
            <w:r w:rsidR="00DE7BFF">
              <w:t xml:space="preserve"> </w:t>
            </w:r>
            <w:r>
              <w:rPr>
                <w:noProof/>
              </w:rPr>
              <w:drawing>
                <wp:inline distT="0" distB="0" distL="0" distR="0">
                  <wp:extent cx="819150" cy="266700"/>
                  <wp:effectExtent l="0" t="0" r="0"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tc>
        <w:tc>
          <w:tcPr>
            <w:tcW w:w="1915" w:type="dxa"/>
            <w:tcBorders>
              <w:top w:val="single" w:sz="4" w:space="0" w:color="auto"/>
              <w:left w:val="single" w:sz="4" w:space="0" w:color="auto"/>
              <w:bottom w:val="single" w:sz="4" w:space="0" w:color="auto"/>
            </w:tcBorders>
          </w:tcPr>
          <w:p w:rsidR="00000000" w:rsidRDefault="00DE7BFF">
            <w:pPr>
              <w:pStyle w:val="a9"/>
              <w:jc w:val="center"/>
            </w:pPr>
            <w:r>
              <w:t>100</w:t>
            </w:r>
          </w:p>
        </w:tc>
      </w:tr>
    </w:tbl>
    <w:p w:rsidR="00000000" w:rsidRDefault="00DE7BFF"/>
    <w:p w:rsidR="00000000" w:rsidRDefault="00DE7BFF">
      <w:r>
        <w:t>Приведенное сопротив</w:t>
      </w:r>
      <w:r>
        <w:t xml:space="preserve">ление теплопередаче фрагмента ограждающей конструкции рассчитывается по </w:t>
      </w:r>
      <w:hyperlink w:anchor="sub_224" w:history="1">
        <w:r>
          <w:rPr>
            <w:rStyle w:val="a4"/>
          </w:rPr>
          <w:t>формуле (Е.1)</w:t>
        </w:r>
      </w:hyperlink>
      <w:r>
        <w:t>.</w:t>
      </w:r>
    </w:p>
    <w:p w:rsidR="00000000" w:rsidRDefault="00DE7BFF"/>
    <w:p w:rsidR="00000000" w:rsidRDefault="00200E4A">
      <w:pPr>
        <w:ind w:firstLine="698"/>
        <w:jc w:val="center"/>
      </w:pPr>
      <w:r>
        <w:rPr>
          <w:noProof/>
        </w:rPr>
        <w:drawing>
          <wp:inline distT="0" distB="0" distL="0" distR="0">
            <wp:extent cx="6191250" cy="523875"/>
            <wp:effectExtent l="0" t="0" r="0"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6191250" cy="523875"/>
                    </a:xfrm>
                    <a:prstGeom prst="rect">
                      <a:avLst/>
                    </a:prstGeom>
                    <a:noFill/>
                    <a:ln>
                      <a:noFill/>
                    </a:ln>
                  </pic:spPr>
                </pic:pic>
              </a:graphicData>
            </a:graphic>
          </wp:inline>
        </w:drawing>
      </w:r>
    </w:p>
    <w:p w:rsidR="00000000" w:rsidRDefault="00DE7BFF"/>
    <w:p w:rsidR="00000000" w:rsidRDefault="00DE7BFF">
      <w:r>
        <w:t xml:space="preserve">Коэффициент теплотехнической однородности определенный по </w:t>
      </w:r>
      <w:hyperlink w:anchor="sub_238" w:history="1">
        <w:r>
          <w:rPr>
            <w:rStyle w:val="a4"/>
          </w:rPr>
          <w:t>формуле (Е.4)</w:t>
        </w:r>
      </w:hyperlink>
      <w:r>
        <w:t>, равен:</w:t>
      </w:r>
    </w:p>
    <w:p w:rsidR="00000000" w:rsidRDefault="00DE7BFF"/>
    <w:p w:rsidR="00000000" w:rsidRDefault="00200E4A">
      <w:pPr>
        <w:ind w:firstLine="698"/>
        <w:jc w:val="center"/>
      </w:pPr>
      <w:r>
        <w:rPr>
          <w:noProof/>
        </w:rPr>
        <w:drawing>
          <wp:inline distT="0" distB="0" distL="0" distR="0">
            <wp:extent cx="1924050" cy="523875"/>
            <wp:effectExtent l="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1924050" cy="523875"/>
                    </a:xfrm>
                    <a:prstGeom prst="rect">
                      <a:avLst/>
                    </a:prstGeom>
                    <a:noFill/>
                    <a:ln>
                      <a:noFill/>
                    </a:ln>
                  </pic:spPr>
                </pic:pic>
              </a:graphicData>
            </a:graphic>
          </wp:inline>
        </w:drawing>
      </w:r>
      <w:r w:rsidR="00DE7BFF">
        <w:t>.</w:t>
      </w:r>
    </w:p>
    <w:p w:rsidR="00000000" w:rsidRDefault="00DE7BFF"/>
    <w:p w:rsidR="00000000" w:rsidRDefault="00DE7BFF">
      <w:pPr>
        <w:ind w:firstLine="698"/>
        <w:jc w:val="right"/>
      </w:pPr>
      <w:bookmarkStart w:id="291" w:name="sub_180"/>
      <w:r>
        <w:rPr>
          <w:rStyle w:val="a3"/>
        </w:rPr>
        <w:t>Приложение П</w:t>
      </w:r>
      <w:r>
        <w:rPr>
          <w:rStyle w:val="a3"/>
        </w:rPr>
        <w:br/>
        <w:t>(справочное)</w:t>
      </w:r>
    </w:p>
    <w:bookmarkEnd w:id="291"/>
    <w:p w:rsidR="00000000" w:rsidRDefault="00DE7BFF"/>
    <w:p w:rsidR="00000000" w:rsidRDefault="00DE7BFF">
      <w:pPr>
        <w:pStyle w:val="1"/>
      </w:pPr>
      <w:r>
        <w:t>Пример расчета удельной теплозащитной характеристики здания</w:t>
      </w:r>
    </w:p>
    <w:p w:rsidR="00000000" w:rsidRDefault="00DE7BFF"/>
    <w:p w:rsidR="00000000" w:rsidRDefault="00DE7BFF">
      <w:bookmarkStart w:id="292" w:name="sub_175"/>
      <w:r>
        <w:t>П.1 Удельная теплозащитная характеристика рассчитывается для многоэтажного жилого дома расположенного в г. </w:t>
      </w:r>
      <w:r>
        <w:t>Дубна Московской области.</w:t>
      </w:r>
    </w:p>
    <w:bookmarkEnd w:id="292"/>
    <w:p w:rsidR="00000000" w:rsidRDefault="00DE7BFF">
      <w:r>
        <w:t xml:space="preserve">Климатические параметры района строительства принимаются по </w:t>
      </w:r>
      <w:hyperlink r:id="rId943" w:history="1">
        <w:r>
          <w:rPr>
            <w:rStyle w:val="a4"/>
          </w:rPr>
          <w:t>СП 131.13330</w:t>
        </w:r>
      </w:hyperlink>
      <w:r>
        <w:t xml:space="preserve"> для г. Дмитров Московской обл.</w:t>
      </w:r>
    </w:p>
    <w:p w:rsidR="00000000" w:rsidRDefault="00DE7BFF">
      <w:r>
        <w:t xml:space="preserve">Средняя температура отопительного периода </w:t>
      </w:r>
      <w:r w:rsidR="00200E4A">
        <w:rPr>
          <w:noProof/>
        </w:rPr>
        <w:drawing>
          <wp:inline distT="0" distB="0" distL="0" distR="0">
            <wp:extent cx="209550" cy="266700"/>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t xml:space="preserve"> = -3,1°С;</w:t>
      </w:r>
    </w:p>
    <w:p w:rsidR="00000000" w:rsidRDefault="00DE7BFF">
      <w:r>
        <w:t xml:space="preserve">продолжительность отопительного периода </w:t>
      </w:r>
      <w:r w:rsidR="00200E4A">
        <w:rPr>
          <w:noProof/>
        </w:rPr>
        <w:drawing>
          <wp:inline distT="0" distB="0" distL="0" distR="0">
            <wp:extent cx="238125" cy="266700"/>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xml:space="preserve"> = 216 сут;</w:t>
      </w:r>
    </w:p>
    <w:p w:rsidR="00000000" w:rsidRDefault="00DE7BFF">
      <w:r>
        <w:t xml:space="preserve">температура внутреннего воздуха </w:t>
      </w:r>
      <w:r w:rsidR="00200E4A">
        <w:rPr>
          <w:noProof/>
        </w:rPr>
        <w:drawing>
          <wp:inline distT="0" distB="0" distL="0" distR="0">
            <wp:extent cx="142875" cy="266700"/>
            <wp:effectExtent l="0" t="0" r="0"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t xml:space="preserve"> = 20°С.</w:t>
      </w:r>
    </w:p>
    <w:p w:rsidR="00000000" w:rsidRDefault="00DE7BFF">
      <w:r>
        <w:t>На основе климатических характеристик района с</w:t>
      </w:r>
      <w:r>
        <w:t xml:space="preserve">троительства и микроклимата помещения по </w:t>
      </w:r>
      <w:hyperlink w:anchor="sub_205" w:history="1">
        <w:r>
          <w:rPr>
            <w:rStyle w:val="a4"/>
          </w:rPr>
          <w:t>формуле (5.2)</w:t>
        </w:r>
      </w:hyperlink>
      <w:r>
        <w:t xml:space="preserve"> рассчитывается величина градусо-суток отопительного периода:</w:t>
      </w:r>
    </w:p>
    <w:p w:rsidR="00000000" w:rsidRDefault="00DE7BFF"/>
    <w:p w:rsidR="00000000" w:rsidRDefault="00200E4A">
      <w:r>
        <w:rPr>
          <w:noProof/>
        </w:rPr>
        <w:lastRenderedPageBreak/>
        <w:drawing>
          <wp:inline distT="0" distB="0" distL="0" distR="0">
            <wp:extent cx="2857500" cy="295275"/>
            <wp:effectExtent l="0" t="0" r="0" b="9525"/>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2857500" cy="295275"/>
                    </a:xfrm>
                    <a:prstGeom prst="rect">
                      <a:avLst/>
                    </a:prstGeom>
                    <a:noFill/>
                    <a:ln>
                      <a:noFill/>
                    </a:ln>
                  </pic:spPr>
                </pic:pic>
              </a:graphicData>
            </a:graphic>
          </wp:inline>
        </w:drawing>
      </w:r>
      <w:r w:rsidR="00DE7BFF">
        <w:t xml:space="preserve"> </w:t>
      </w:r>
      <w:r>
        <w:rPr>
          <w:noProof/>
        </w:rPr>
        <w:drawing>
          <wp:inline distT="0" distB="0" distL="0" distR="0">
            <wp:extent cx="581025" cy="295275"/>
            <wp:effectExtent l="0" t="0" r="9525" b="9525"/>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581025" cy="295275"/>
                    </a:xfrm>
                    <a:prstGeom prst="rect">
                      <a:avLst/>
                    </a:prstGeom>
                    <a:noFill/>
                    <a:ln>
                      <a:noFill/>
                    </a:ln>
                  </pic:spPr>
                </pic:pic>
              </a:graphicData>
            </a:graphic>
          </wp:inline>
        </w:drawing>
      </w:r>
      <w:r w:rsidR="00DE7BFF">
        <w:t>.</w:t>
      </w:r>
    </w:p>
    <w:p w:rsidR="00000000" w:rsidRDefault="00DE7BFF"/>
    <w:p w:rsidR="00000000" w:rsidRDefault="00DE7BFF">
      <w:r>
        <w:t>В технических помещениях и лестнично-лиф</w:t>
      </w:r>
      <w:r>
        <w:t xml:space="preserve">товых узлах (ЛЛУ) температура внутреннего воздуха отличается от основных (жилых) помещений здания. В среднем за отопительный период она составляет </w:t>
      </w:r>
      <w:r w:rsidR="00200E4A">
        <w:rPr>
          <w:noProof/>
        </w:rPr>
        <w:drawing>
          <wp:inline distT="0" distB="0" distL="0" distR="0">
            <wp:extent cx="342900" cy="266700"/>
            <wp:effectExtent l="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t xml:space="preserve"> = 18°С.</w:t>
      </w:r>
    </w:p>
    <w:p w:rsidR="00000000" w:rsidRDefault="00DE7BFF">
      <w:r>
        <w:t>Коэффициент, учитывающий отличие внутренней температуры ЛЛУ от т</w:t>
      </w:r>
      <w:r>
        <w:t xml:space="preserve">емпературы жилых помещений рассчитанный по </w:t>
      </w:r>
      <w:hyperlink w:anchor="sub_225" w:history="1">
        <w:r>
          <w:rPr>
            <w:rStyle w:val="a4"/>
          </w:rPr>
          <w:t>формуле (5.3)</w:t>
        </w:r>
      </w:hyperlink>
      <w:r>
        <w:t>, составляет</w:t>
      </w:r>
    </w:p>
    <w:p w:rsidR="00000000" w:rsidRDefault="00DE7BFF"/>
    <w:p w:rsidR="00000000" w:rsidRDefault="00200E4A">
      <w:pPr>
        <w:ind w:firstLine="698"/>
        <w:jc w:val="center"/>
      </w:pPr>
      <w:r>
        <w:rPr>
          <w:noProof/>
        </w:rPr>
        <w:drawing>
          <wp:inline distT="0" distB="0" distL="0" distR="0">
            <wp:extent cx="2943225" cy="638175"/>
            <wp:effectExtent l="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2943225" cy="638175"/>
                    </a:xfrm>
                    <a:prstGeom prst="rect">
                      <a:avLst/>
                    </a:prstGeom>
                    <a:noFill/>
                    <a:ln>
                      <a:noFill/>
                    </a:ln>
                  </pic:spPr>
                </pic:pic>
              </a:graphicData>
            </a:graphic>
          </wp:inline>
        </w:drawing>
      </w:r>
      <w:r w:rsidR="00DE7BFF">
        <w:t>.</w:t>
      </w:r>
    </w:p>
    <w:p w:rsidR="00000000" w:rsidRDefault="00DE7BFF"/>
    <w:p w:rsidR="00000000" w:rsidRDefault="00DE7BFF">
      <w:r>
        <w:t>Подвальные помещения не отапливаются, поэтому они не входят в отапливаемый объем здания. В подвале расположен ИТП и развод</w:t>
      </w:r>
      <w:r>
        <w:t xml:space="preserve">ка труб отопления и водоснабжения. В среднем за отопительный период температура воздуха в подвале составляет </w:t>
      </w:r>
      <w:r w:rsidR="00200E4A">
        <w:rPr>
          <w:noProof/>
        </w:rPr>
        <w:drawing>
          <wp:inline distT="0" distB="0" distL="0" distR="0">
            <wp:extent cx="704850" cy="266700"/>
            <wp:effectExtent l="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r>
        <w:t>.</w:t>
      </w:r>
    </w:p>
    <w:p w:rsidR="00000000" w:rsidRDefault="00DE7BFF">
      <w:r>
        <w:t>Коэффициент, учитывающий отличие внутренней температуры подвала от температуры наружного воздуха, составляет</w:t>
      </w:r>
    </w:p>
    <w:p w:rsidR="00000000" w:rsidRDefault="00DE7BFF"/>
    <w:p w:rsidR="00000000" w:rsidRDefault="00200E4A">
      <w:pPr>
        <w:ind w:firstLine="698"/>
        <w:jc w:val="center"/>
      </w:pPr>
      <w:r>
        <w:rPr>
          <w:noProof/>
        </w:rPr>
        <w:drawing>
          <wp:inline distT="0" distB="0" distL="0" distR="0">
            <wp:extent cx="2743200" cy="638175"/>
            <wp:effectExtent l="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2743200" cy="638175"/>
                    </a:xfrm>
                    <a:prstGeom prst="rect">
                      <a:avLst/>
                    </a:prstGeom>
                    <a:noFill/>
                    <a:ln>
                      <a:noFill/>
                    </a:ln>
                  </pic:spPr>
                </pic:pic>
              </a:graphicData>
            </a:graphic>
          </wp:inline>
        </w:drawing>
      </w:r>
    </w:p>
    <w:p w:rsidR="00000000" w:rsidRDefault="00DE7BFF"/>
    <w:p w:rsidR="00000000" w:rsidRDefault="00DE7BFF">
      <w:bookmarkStart w:id="293" w:name="sub_176"/>
      <w:r>
        <w:t>П.2 Описание ограждающих конструкций здания</w:t>
      </w:r>
    </w:p>
    <w:bookmarkEnd w:id="293"/>
    <w:p w:rsidR="00000000" w:rsidRDefault="00DE7BFF">
      <w:r>
        <w:t>На исследуемом здании использованы десять различных по своему составу видов ограждающих конструкций:</w:t>
      </w:r>
    </w:p>
    <w:p w:rsidR="00000000" w:rsidRDefault="00DE7BFF">
      <w:r>
        <w:t>П.2.1 Навесная фасадная система с основанием из керамзитобетона</w:t>
      </w:r>
    </w:p>
    <w:p w:rsidR="00000000" w:rsidRDefault="00DE7BFF">
      <w:r>
        <w:t xml:space="preserve">Приведенное сопротивление теплопередаче составляет </w:t>
      </w:r>
      <w:r w:rsidR="00200E4A">
        <w:rPr>
          <w:noProof/>
        </w:rPr>
        <w:drawing>
          <wp:inline distT="0" distB="0" distL="0" distR="0">
            <wp:extent cx="781050" cy="295275"/>
            <wp:effectExtent l="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781050" cy="295275"/>
                    </a:xfrm>
                    <a:prstGeom prst="rect">
                      <a:avLst/>
                    </a:prstGeom>
                    <a:noFill/>
                    <a:ln>
                      <a:noFill/>
                    </a:ln>
                  </pic:spPr>
                </pic:pic>
              </a:graphicData>
            </a:graphic>
          </wp:inline>
        </w:drawing>
      </w:r>
      <w:r>
        <w:t xml:space="preserve"> </w:t>
      </w:r>
      <w:r w:rsidR="00200E4A">
        <w:rPr>
          <w:noProof/>
        </w:rPr>
        <w:drawing>
          <wp:inline distT="0" distB="0" distL="0" distR="0">
            <wp:extent cx="962025" cy="314325"/>
            <wp:effectExtent l="0" t="0" r="0" b="9525"/>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w:t>
      </w:r>
    </w:p>
    <w:p w:rsidR="00000000" w:rsidRDefault="00DE7BFF">
      <w:r>
        <w:t>Площадь стен данной конструкции составляет:</w:t>
      </w:r>
    </w:p>
    <w:p w:rsidR="00000000" w:rsidRDefault="00DE7BFF">
      <w:r>
        <w:t>по основной части здани</w:t>
      </w:r>
      <w:r>
        <w:t xml:space="preserve">я </w:t>
      </w:r>
      <w:r w:rsidR="00200E4A">
        <w:rPr>
          <w:noProof/>
        </w:rPr>
        <w:drawing>
          <wp:inline distT="0" distB="0" distL="0" distR="0">
            <wp:extent cx="838200" cy="295275"/>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t xml:space="preserve"> </w:t>
      </w:r>
      <w:r w:rsidR="00200E4A">
        <w:rPr>
          <w:noProof/>
        </w:rPr>
        <w:drawing>
          <wp:inline distT="0" distB="0" distL="0" distR="0">
            <wp:extent cx="238125" cy="295275"/>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t>;</w:t>
      </w:r>
    </w:p>
    <w:p w:rsidR="00000000" w:rsidRDefault="00DE7BFF">
      <w:r>
        <w:t xml:space="preserve">по техническим помещениям и ЛЛУ </w:t>
      </w:r>
      <w:r w:rsidR="00200E4A">
        <w:rPr>
          <w:noProof/>
        </w:rPr>
        <w:drawing>
          <wp:inline distT="0" distB="0" distL="0" distR="0">
            <wp:extent cx="1009650" cy="295275"/>
            <wp:effectExtent l="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1009650" cy="295275"/>
                    </a:xfrm>
                    <a:prstGeom prst="rect">
                      <a:avLst/>
                    </a:prstGeom>
                    <a:noFill/>
                    <a:ln>
                      <a:noFill/>
                    </a:ln>
                  </pic:spPr>
                </pic:pic>
              </a:graphicData>
            </a:graphic>
          </wp:inline>
        </w:drawing>
      </w:r>
      <w:r>
        <w:t xml:space="preserve"> </w:t>
      </w:r>
      <w:r w:rsidR="00200E4A">
        <w:rPr>
          <w:noProof/>
        </w:rPr>
        <w:drawing>
          <wp:inline distT="0" distB="0" distL="0" distR="0">
            <wp:extent cx="238125" cy="295275"/>
            <wp:effectExtent l="0" t="0" r="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t>.</w:t>
      </w:r>
    </w:p>
    <w:p w:rsidR="00000000" w:rsidRDefault="00DE7BFF">
      <w:r>
        <w:t>П.2.2 Навесная фасадная система с основанием из железобетона</w:t>
      </w:r>
    </w:p>
    <w:p w:rsidR="00000000" w:rsidRDefault="00DE7BFF">
      <w:r>
        <w:t>Приведенное со</w:t>
      </w:r>
      <w:r>
        <w:t xml:space="preserve">противление теплопередаче составляет </w:t>
      </w:r>
      <w:r w:rsidR="00200E4A">
        <w:rPr>
          <w:noProof/>
        </w:rPr>
        <w:drawing>
          <wp:inline distT="0" distB="0" distL="0" distR="0">
            <wp:extent cx="781050" cy="295275"/>
            <wp:effectExtent l="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781050" cy="295275"/>
                    </a:xfrm>
                    <a:prstGeom prst="rect">
                      <a:avLst/>
                    </a:prstGeom>
                    <a:noFill/>
                    <a:ln>
                      <a:noFill/>
                    </a:ln>
                  </pic:spPr>
                </pic:pic>
              </a:graphicData>
            </a:graphic>
          </wp:inline>
        </w:drawing>
      </w:r>
      <w:r>
        <w:t xml:space="preserve"> </w:t>
      </w:r>
      <w:r w:rsidR="00200E4A">
        <w:rPr>
          <w:noProof/>
        </w:rPr>
        <w:drawing>
          <wp:inline distT="0" distB="0" distL="0" distR="0">
            <wp:extent cx="962025" cy="314325"/>
            <wp:effectExtent l="0" t="0" r="0" b="9525"/>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w:t>
      </w:r>
    </w:p>
    <w:p w:rsidR="00000000" w:rsidRDefault="00DE7BFF">
      <w:r>
        <w:t>Площадь стен данной конструкции составляет:</w:t>
      </w:r>
    </w:p>
    <w:p w:rsidR="00000000" w:rsidRDefault="00DE7BFF">
      <w:r>
        <w:t xml:space="preserve">по основной части здания </w:t>
      </w:r>
      <w:r w:rsidR="00200E4A">
        <w:rPr>
          <w:noProof/>
        </w:rPr>
        <w:drawing>
          <wp:inline distT="0" distB="0" distL="0" distR="0">
            <wp:extent cx="752475" cy="295275"/>
            <wp:effectExtent l="0" t="0" r="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752475" cy="295275"/>
                    </a:xfrm>
                    <a:prstGeom prst="rect">
                      <a:avLst/>
                    </a:prstGeom>
                    <a:noFill/>
                    <a:ln>
                      <a:noFill/>
                    </a:ln>
                  </pic:spPr>
                </pic:pic>
              </a:graphicData>
            </a:graphic>
          </wp:inline>
        </w:drawing>
      </w:r>
      <w:r>
        <w:t xml:space="preserve"> </w:t>
      </w:r>
      <w:r w:rsidR="00200E4A">
        <w:rPr>
          <w:noProof/>
        </w:rPr>
        <w:drawing>
          <wp:inline distT="0" distB="0" distL="0" distR="0">
            <wp:extent cx="238125" cy="295275"/>
            <wp:effectExtent l="0" t="0" r="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t>;</w:t>
      </w:r>
    </w:p>
    <w:p w:rsidR="00000000" w:rsidRDefault="00DE7BFF">
      <w:r>
        <w:t xml:space="preserve">по </w:t>
      </w:r>
      <w:r>
        <w:t xml:space="preserve">техническим помещениям и ЛЛУ </w:t>
      </w:r>
      <w:r w:rsidR="00200E4A">
        <w:rPr>
          <w:noProof/>
        </w:rPr>
        <w:drawing>
          <wp:inline distT="0" distB="0" distL="0" distR="0">
            <wp:extent cx="1009650" cy="295275"/>
            <wp:effectExtent l="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1009650" cy="295275"/>
                    </a:xfrm>
                    <a:prstGeom prst="rect">
                      <a:avLst/>
                    </a:prstGeom>
                    <a:noFill/>
                    <a:ln>
                      <a:noFill/>
                    </a:ln>
                  </pic:spPr>
                </pic:pic>
              </a:graphicData>
            </a:graphic>
          </wp:inline>
        </w:drawing>
      </w:r>
      <w:r w:rsidR="00200E4A">
        <w:rPr>
          <w:noProof/>
        </w:rPr>
        <w:drawing>
          <wp:inline distT="0" distB="0" distL="0" distR="0">
            <wp:extent cx="238125" cy="295275"/>
            <wp:effectExtent l="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t>.</w:t>
      </w:r>
    </w:p>
    <w:p w:rsidR="00000000" w:rsidRDefault="00DE7BFF">
      <w:r>
        <w:t>П.2.3 Трехслойная стена по кладке из керамзитобетона</w:t>
      </w:r>
    </w:p>
    <w:p w:rsidR="00000000" w:rsidRDefault="00DE7BFF">
      <w:r>
        <w:t xml:space="preserve">Приведенное сопротивление теплопередаче составляет </w:t>
      </w:r>
      <w:r w:rsidR="00200E4A">
        <w:rPr>
          <w:noProof/>
        </w:rPr>
        <w:drawing>
          <wp:inline distT="0" distB="0" distL="0" distR="0">
            <wp:extent cx="781050" cy="295275"/>
            <wp:effectExtent l="0" t="0" r="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781050" cy="295275"/>
                    </a:xfrm>
                    <a:prstGeom prst="rect">
                      <a:avLst/>
                    </a:prstGeom>
                    <a:noFill/>
                    <a:ln>
                      <a:noFill/>
                    </a:ln>
                  </pic:spPr>
                </pic:pic>
              </a:graphicData>
            </a:graphic>
          </wp:inline>
        </w:drawing>
      </w:r>
      <w:r>
        <w:t xml:space="preserve"> </w:t>
      </w:r>
      <w:r w:rsidR="00200E4A">
        <w:rPr>
          <w:noProof/>
        </w:rPr>
        <w:drawing>
          <wp:inline distT="0" distB="0" distL="0" distR="0">
            <wp:extent cx="962025" cy="314325"/>
            <wp:effectExtent l="0" t="0" r="0" b="9525"/>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w:t>
      </w:r>
    </w:p>
    <w:p w:rsidR="00000000" w:rsidRDefault="00DE7BFF">
      <w:r>
        <w:t>Площадь стен данной конструкции составляет:</w:t>
      </w:r>
    </w:p>
    <w:p w:rsidR="00000000" w:rsidRDefault="00DE7BFF">
      <w:r>
        <w:t xml:space="preserve">по основной части здания </w:t>
      </w:r>
      <w:r w:rsidR="00200E4A">
        <w:rPr>
          <w:noProof/>
        </w:rPr>
        <w:drawing>
          <wp:inline distT="0" distB="0" distL="0" distR="0">
            <wp:extent cx="838200" cy="295275"/>
            <wp:effectExtent l="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t xml:space="preserve"> </w:t>
      </w:r>
      <w:r w:rsidR="00200E4A">
        <w:rPr>
          <w:noProof/>
        </w:rPr>
        <w:drawing>
          <wp:inline distT="0" distB="0" distL="0" distR="0">
            <wp:extent cx="238125" cy="295275"/>
            <wp:effectExtent l="0" t="0" r="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t>;</w:t>
      </w:r>
    </w:p>
    <w:p w:rsidR="00000000" w:rsidRDefault="00DE7BFF">
      <w:r>
        <w:lastRenderedPageBreak/>
        <w:t xml:space="preserve">по техническим помещениям и ЛЛУ </w:t>
      </w:r>
      <w:r w:rsidR="00200E4A">
        <w:rPr>
          <w:noProof/>
        </w:rPr>
        <w:drawing>
          <wp:inline distT="0" distB="0" distL="0" distR="0">
            <wp:extent cx="923925" cy="295275"/>
            <wp:effectExtent l="0" t="0" r="0"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923925" cy="295275"/>
                    </a:xfrm>
                    <a:prstGeom prst="rect">
                      <a:avLst/>
                    </a:prstGeom>
                    <a:noFill/>
                    <a:ln>
                      <a:noFill/>
                    </a:ln>
                  </pic:spPr>
                </pic:pic>
              </a:graphicData>
            </a:graphic>
          </wp:inline>
        </w:drawing>
      </w:r>
      <w:r>
        <w:t xml:space="preserve"> </w:t>
      </w:r>
      <w:r w:rsidR="00200E4A">
        <w:rPr>
          <w:noProof/>
        </w:rPr>
        <w:drawing>
          <wp:inline distT="0" distB="0" distL="0" distR="0">
            <wp:extent cx="238125" cy="295275"/>
            <wp:effectExtent l="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t>.</w:t>
      </w:r>
    </w:p>
    <w:p w:rsidR="00000000" w:rsidRDefault="00DE7BFF">
      <w:r>
        <w:t>П.2.4 Трехслойная стена по монолитному железобетону</w:t>
      </w:r>
    </w:p>
    <w:p w:rsidR="00000000" w:rsidRDefault="00DE7BFF">
      <w:r>
        <w:t>Приведенное сопротивление</w:t>
      </w:r>
      <w:r>
        <w:t xml:space="preserve"> теплопередаче составляет </w:t>
      </w:r>
      <w:r w:rsidR="00200E4A">
        <w:rPr>
          <w:noProof/>
        </w:rPr>
        <w:drawing>
          <wp:inline distT="0" distB="0" distL="0" distR="0">
            <wp:extent cx="781050" cy="295275"/>
            <wp:effectExtent l="0" t="0" r="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781050" cy="295275"/>
                    </a:xfrm>
                    <a:prstGeom prst="rect">
                      <a:avLst/>
                    </a:prstGeom>
                    <a:noFill/>
                    <a:ln>
                      <a:noFill/>
                    </a:ln>
                  </pic:spPr>
                </pic:pic>
              </a:graphicData>
            </a:graphic>
          </wp:inline>
        </w:drawing>
      </w:r>
      <w:r>
        <w:t xml:space="preserve"> </w:t>
      </w:r>
      <w:r w:rsidR="00200E4A">
        <w:rPr>
          <w:noProof/>
        </w:rPr>
        <w:drawing>
          <wp:inline distT="0" distB="0" distL="0" distR="0">
            <wp:extent cx="962025" cy="314325"/>
            <wp:effectExtent l="0" t="0" r="0" b="9525"/>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w:t>
      </w:r>
    </w:p>
    <w:p w:rsidR="00000000" w:rsidRDefault="00DE7BFF">
      <w:r>
        <w:t>Площадь стен данной конструкции составляет:</w:t>
      </w:r>
    </w:p>
    <w:p w:rsidR="00000000" w:rsidRDefault="00DE7BFF">
      <w:r>
        <w:t xml:space="preserve">по основной части здания </w:t>
      </w:r>
      <w:r w:rsidR="00200E4A">
        <w:rPr>
          <w:noProof/>
        </w:rPr>
        <w:drawing>
          <wp:inline distT="0" distB="0" distL="0" distR="0">
            <wp:extent cx="752475" cy="295275"/>
            <wp:effectExtent l="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752475" cy="295275"/>
                    </a:xfrm>
                    <a:prstGeom prst="rect">
                      <a:avLst/>
                    </a:prstGeom>
                    <a:noFill/>
                    <a:ln>
                      <a:noFill/>
                    </a:ln>
                  </pic:spPr>
                </pic:pic>
              </a:graphicData>
            </a:graphic>
          </wp:inline>
        </w:drawing>
      </w:r>
      <w:r>
        <w:t xml:space="preserve"> </w:t>
      </w:r>
      <w:r w:rsidR="00200E4A">
        <w:rPr>
          <w:noProof/>
        </w:rPr>
        <w:drawing>
          <wp:inline distT="0" distB="0" distL="0" distR="0">
            <wp:extent cx="238125" cy="295275"/>
            <wp:effectExtent l="0" t="0" r="0"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t>;</w:t>
      </w:r>
    </w:p>
    <w:p w:rsidR="00000000" w:rsidRDefault="00DE7BFF">
      <w:r>
        <w:t xml:space="preserve">по техническим </w:t>
      </w:r>
      <w:r>
        <w:t xml:space="preserve">помещениям и ЛЛУ </w:t>
      </w:r>
      <w:r w:rsidR="00200E4A">
        <w:rPr>
          <w:noProof/>
        </w:rPr>
        <w:drawing>
          <wp:inline distT="0" distB="0" distL="0" distR="0">
            <wp:extent cx="1009650" cy="295275"/>
            <wp:effectExtent l="0" t="0" r="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1009650" cy="295275"/>
                    </a:xfrm>
                    <a:prstGeom prst="rect">
                      <a:avLst/>
                    </a:prstGeom>
                    <a:noFill/>
                    <a:ln>
                      <a:noFill/>
                    </a:ln>
                  </pic:spPr>
                </pic:pic>
              </a:graphicData>
            </a:graphic>
          </wp:inline>
        </w:drawing>
      </w:r>
      <w:r>
        <w:t xml:space="preserve"> </w:t>
      </w:r>
      <w:r w:rsidR="00200E4A">
        <w:rPr>
          <w:noProof/>
        </w:rPr>
        <w:drawing>
          <wp:inline distT="0" distB="0" distL="0" distR="0">
            <wp:extent cx="238125" cy="295275"/>
            <wp:effectExtent l="0" t="0" r="0"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t>.</w:t>
      </w:r>
    </w:p>
    <w:p w:rsidR="00000000" w:rsidRDefault="00DE7BFF">
      <w:r>
        <w:t>П.2.5 Эксплуатируемая кровля</w:t>
      </w:r>
    </w:p>
    <w:p w:rsidR="00000000" w:rsidRDefault="00DE7BFF">
      <w:r>
        <w:t xml:space="preserve">Приведенное сопротивление теплопередаче составляет </w:t>
      </w:r>
      <w:r w:rsidR="00200E4A">
        <w:rPr>
          <w:noProof/>
        </w:rPr>
        <w:drawing>
          <wp:inline distT="0" distB="0" distL="0" distR="0">
            <wp:extent cx="800100" cy="295275"/>
            <wp:effectExtent l="0" t="0" r="0"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r>
        <w:t xml:space="preserve"> </w:t>
      </w:r>
      <w:r w:rsidR="00200E4A">
        <w:rPr>
          <w:noProof/>
        </w:rPr>
        <w:drawing>
          <wp:inline distT="0" distB="0" distL="0" distR="0">
            <wp:extent cx="962025" cy="314325"/>
            <wp:effectExtent l="0" t="0" r="0" b="9525"/>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w:t>
      </w:r>
    </w:p>
    <w:p w:rsidR="00000000" w:rsidRDefault="00DE7BFF">
      <w:r>
        <w:t>Площадь кро</w:t>
      </w:r>
      <w:r>
        <w:t xml:space="preserve">вельного покрытия данной конструкции составляет </w:t>
      </w:r>
      <w:r w:rsidR="00200E4A">
        <w:rPr>
          <w:noProof/>
        </w:rPr>
        <w:drawing>
          <wp:inline distT="0" distB="0" distL="0" distR="0">
            <wp:extent cx="857250" cy="295275"/>
            <wp:effectExtent l="0" t="0" r="0" b="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857250" cy="295275"/>
                    </a:xfrm>
                    <a:prstGeom prst="rect">
                      <a:avLst/>
                    </a:prstGeom>
                    <a:noFill/>
                    <a:ln>
                      <a:noFill/>
                    </a:ln>
                  </pic:spPr>
                </pic:pic>
              </a:graphicData>
            </a:graphic>
          </wp:inline>
        </w:drawing>
      </w:r>
      <w:r>
        <w:t xml:space="preserve"> </w:t>
      </w:r>
      <w:r w:rsidR="00200E4A">
        <w:rPr>
          <w:noProof/>
        </w:rPr>
        <w:drawing>
          <wp:inline distT="0" distB="0" distL="0" distR="0">
            <wp:extent cx="238125" cy="295275"/>
            <wp:effectExtent l="0" t="0" r="0" b="0"/>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t>.</w:t>
      </w:r>
    </w:p>
    <w:p w:rsidR="00000000" w:rsidRDefault="00DE7BFF">
      <w:r>
        <w:t>П.2.6 Совмещенное кровельное покрытие</w:t>
      </w:r>
    </w:p>
    <w:p w:rsidR="00000000" w:rsidRDefault="00DE7BFF">
      <w:r>
        <w:t xml:space="preserve">Приведенное сопротивление теплопередаче составляет </w:t>
      </w:r>
      <w:r w:rsidR="00200E4A">
        <w:rPr>
          <w:noProof/>
        </w:rPr>
        <w:drawing>
          <wp:inline distT="0" distB="0" distL="0" distR="0">
            <wp:extent cx="800100" cy="295275"/>
            <wp:effectExtent l="0" t="0" r="0" b="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r>
        <w:t xml:space="preserve"> </w:t>
      </w:r>
      <w:r w:rsidR="00200E4A">
        <w:rPr>
          <w:noProof/>
        </w:rPr>
        <w:drawing>
          <wp:inline distT="0" distB="0" distL="0" distR="0">
            <wp:extent cx="962025" cy="314325"/>
            <wp:effectExtent l="0" t="0" r="0" b="9525"/>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w:t>
      </w:r>
    </w:p>
    <w:p w:rsidR="00000000" w:rsidRDefault="00DE7BFF">
      <w:r>
        <w:t xml:space="preserve">Площадь кровельного покрытия данной конструкции составляет </w:t>
      </w:r>
      <w:r w:rsidR="00200E4A">
        <w:rPr>
          <w:noProof/>
        </w:rPr>
        <w:drawing>
          <wp:inline distT="0" distB="0" distL="0" distR="0">
            <wp:extent cx="762000" cy="295275"/>
            <wp:effectExtent l="0" t="0" r="0" b="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762000" cy="295275"/>
                    </a:xfrm>
                    <a:prstGeom prst="rect">
                      <a:avLst/>
                    </a:prstGeom>
                    <a:noFill/>
                    <a:ln>
                      <a:noFill/>
                    </a:ln>
                  </pic:spPr>
                </pic:pic>
              </a:graphicData>
            </a:graphic>
          </wp:inline>
        </w:drawing>
      </w:r>
      <w:r>
        <w:t xml:space="preserve"> </w:t>
      </w:r>
      <w:r w:rsidR="00200E4A">
        <w:rPr>
          <w:noProof/>
        </w:rPr>
        <w:drawing>
          <wp:inline distT="0" distB="0" distL="0" distR="0">
            <wp:extent cx="238125" cy="295275"/>
            <wp:effectExtent l="0" t="0" r="0"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t>.</w:t>
      </w:r>
    </w:p>
    <w:p w:rsidR="00000000" w:rsidRDefault="00DE7BFF">
      <w:r>
        <w:t>П.2.7 Перекрытие над подвалом</w:t>
      </w:r>
    </w:p>
    <w:p w:rsidR="00000000" w:rsidRDefault="00DE7BFF">
      <w:r>
        <w:t xml:space="preserve">Приведенное сопротивление теплопередаче составляет </w:t>
      </w:r>
      <w:r w:rsidR="00200E4A">
        <w:rPr>
          <w:noProof/>
        </w:rPr>
        <w:drawing>
          <wp:inline distT="0" distB="0" distL="0" distR="0">
            <wp:extent cx="866775" cy="295275"/>
            <wp:effectExtent l="0" t="0" r="0" b="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866775" cy="295275"/>
                    </a:xfrm>
                    <a:prstGeom prst="rect">
                      <a:avLst/>
                    </a:prstGeom>
                    <a:noFill/>
                    <a:ln>
                      <a:noFill/>
                    </a:ln>
                  </pic:spPr>
                </pic:pic>
              </a:graphicData>
            </a:graphic>
          </wp:inline>
        </w:drawing>
      </w:r>
      <w:r>
        <w:t xml:space="preserve"> </w:t>
      </w:r>
      <w:r w:rsidR="00200E4A">
        <w:rPr>
          <w:noProof/>
        </w:rPr>
        <w:drawing>
          <wp:inline distT="0" distB="0" distL="0" distR="0">
            <wp:extent cx="962025" cy="314325"/>
            <wp:effectExtent l="0" t="0" r="0" b="9525"/>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w:t>
      </w:r>
    </w:p>
    <w:p w:rsidR="00000000" w:rsidRDefault="00DE7BFF">
      <w:r>
        <w:t>Площадь перекрытия данной кон</w:t>
      </w:r>
      <w:r>
        <w:t xml:space="preserve">струкции составляет </w:t>
      </w:r>
      <w:r w:rsidR="00200E4A">
        <w:rPr>
          <w:noProof/>
        </w:rPr>
        <w:drawing>
          <wp:inline distT="0" distB="0" distL="0" distR="0">
            <wp:extent cx="923925" cy="295275"/>
            <wp:effectExtent l="0" t="0" r="0"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923925" cy="295275"/>
                    </a:xfrm>
                    <a:prstGeom prst="rect">
                      <a:avLst/>
                    </a:prstGeom>
                    <a:noFill/>
                    <a:ln>
                      <a:noFill/>
                    </a:ln>
                  </pic:spPr>
                </pic:pic>
              </a:graphicData>
            </a:graphic>
          </wp:inline>
        </w:drawing>
      </w:r>
      <w:r>
        <w:t xml:space="preserve"> </w:t>
      </w:r>
      <w:r w:rsidR="00200E4A">
        <w:rPr>
          <w:noProof/>
        </w:rPr>
        <w:drawing>
          <wp:inline distT="0" distB="0" distL="0" distR="0">
            <wp:extent cx="238125" cy="295275"/>
            <wp:effectExtent l="0" t="0" r="0"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t>.</w:t>
      </w:r>
    </w:p>
    <w:p w:rsidR="00000000" w:rsidRDefault="00DE7BFF">
      <w:r>
        <w:t>П.2.8 Перекрытие над проездом</w:t>
      </w:r>
    </w:p>
    <w:p w:rsidR="00000000" w:rsidRDefault="00DE7BFF">
      <w:r>
        <w:t xml:space="preserve">Приведенное сопротивление теплопередаче составляет </w:t>
      </w:r>
      <w:r w:rsidR="00200E4A">
        <w:rPr>
          <w:noProof/>
        </w:rPr>
        <w:drawing>
          <wp:inline distT="0" distB="0" distL="0" distR="0">
            <wp:extent cx="866775" cy="295275"/>
            <wp:effectExtent l="0" t="0" r="0" b="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0" y="0"/>
                      <a:ext cx="866775" cy="295275"/>
                    </a:xfrm>
                    <a:prstGeom prst="rect">
                      <a:avLst/>
                    </a:prstGeom>
                    <a:noFill/>
                    <a:ln>
                      <a:noFill/>
                    </a:ln>
                  </pic:spPr>
                </pic:pic>
              </a:graphicData>
            </a:graphic>
          </wp:inline>
        </w:drawing>
      </w:r>
      <w:r>
        <w:t xml:space="preserve"> </w:t>
      </w:r>
      <w:r w:rsidR="00200E4A">
        <w:rPr>
          <w:noProof/>
        </w:rPr>
        <w:drawing>
          <wp:inline distT="0" distB="0" distL="0" distR="0">
            <wp:extent cx="962025" cy="314325"/>
            <wp:effectExtent l="0" t="0" r="0" b="9525"/>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w:t>
      </w:r>
    </w:p>
    <w:p w:rsidR="00000000" w:rsidRDefault="00DE7BFF">
      <w:r>
        <w:t>Площадь п</w:t>
      </w:r>
      <w:r>
        <w:t xml:space="preserve">ерекрытия данной конструкции составляет </w:t>
      </w:r>
      <w:r w:rsidR="00200E4A">
        <w:rPr>
          <w:noProof/>
        </w:rPr>
        <w:drawing>
          <wp:inline distT="0" distB="0" distL="0" distR="0">
            <wp:extent cx="742950" cy="295275"/>
            <wp:effectExtent l="0" t="0" r="0"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742950" cy="295275"/>
                    </a:xfrm>
                    <a:prstGeom prst="rect">
                      <a:avLst/>
                    </a:prstGeom>
                    <a:noFill/>
                    <a:ln>
                      <a:noFill/>
                    </a:ln>
                  </pic:spPr>
                </pic:pic>
              </a:graphicData>
            </a:graphic>
          </wp:inline>
        </w:drawing>
      </w:r>
      <w:r>
        <w:t xml:space="preserve"> </w:t>
      </w:r>
      <w:r w:rsidR="00200E4A">
        <w:rPr>
          <w:noProof/>
        </w:rPr>
        <w:drawing>
          <wp:inline distT="0" distB="0" distL="0" distR="0">
            <wp:extent cx="238125" cy="295275"/>
            <wp:effectExtent l="0" t="0" r="0"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t>.</w:t>
      </w:r>
    </w:p>
    <w:p w:rsidR="00000000" w:rsidRDefault="00DE7BFF">
      <w:r>
        <w:t>П.2.9 Окна</w:t>
      </w:r>
    </w:p>
    <w:p w:rsidR="00000000" w:rsidRDefault="00DE7BFF">
      <w:r>
        <w:t xml:space="preserve">Приведенное сопротивление теплопередаче составляет </w:t>
      </w:r>
      <w:r w:rsidR="00200E4A">
        <w:rPr>
          <w:noProof/>
        </w:rPr>
        <w:drawing>
          <wp:inline distT="0" distB="0" distL="0" distR="0">
            <wp:extent cx="733425" cy="266700"/>
            <wp:effectExtent l="0" t="0" r="9525"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t xml:space="preserve"> </w:t>
      </w:r>
      <w:r w:rsidR="00200E4A">
        <w:rPr>
          <w:noProof/>
        </w:rPr>
        <w:drawing>
          <wp:inline distT="0" distB="0" distL="0" distR="0">
            <wp:extent cx="962025" cy="314325"/>
            <wp:effectExtent l="0" t="0" r="0" b="9525"/>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w:t>
      </w:r>
    </w:p>
    <w:p w:rsidR="00000000" w:rsidRDefault="00DE7BFF">
      <w:r>
        <w:t>Площадь окон составляет:</w:t>
      </w:r>
    </w:p>
    <w:p w:rsidR="00000000" w:rsidRDefault="00DE7BFF">
      <w:r>
        <w:t xml:space="preserve">по основной части здания </w:t>
      </w:r>
      <w:r w:rsidR="00200E4A">
        <w:rPr>
          <w:noProof/>
        </w:rPr>
        <w:drawing>
          <wp:inline distT="0" distB="0" distL="0" distR="0">
            <wp:extent cx="781050" cy="266700"/>
            <wp:effectExtent l="0" t="0" r="0"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0" y="0"/>
                      <a:ext cx="781050" cy="266700"/>
                    </a:xfrm>
                    <a:prstGeom prst="rect">
                      <a:avLst/>
                    </a:prstGeom>
                    <a:noFill/>
                    <a:ln>
                      <a:noFill/>
                    </a:ln>
                  </pic:spPr>
                </pic:pic>
              </a:graphicData>
            </a:graphic>
          </wp:inline>
        </w:drawing>
      </w:r>
      <w:r>
        <w:t xml:space="preserve"> </w:t>
      </w:r>
      <w:r w:rsidR="00200E4A">
        <w:rPr>
          <w:noProof/>
        </w:rPr>
        <w:drawing>
          <wp:inline distT="0" distB="0" distL="0" distR="0">
            <wp:extent cx="238125" cy="295275"/>
            <wp:effectExtent l="0" t="0" r="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t>;</w:t>
      </w:r>
    </w:p>
    <w:p w:rsidR="00000000" w:rsidRDefault="00DE7BFF">
      <w:r>
        <w:t xml:space="preserve">по техническим помещениям и ЛЛУ </w:t>
      </w:r>
      <w:r w:rsidR="00200E4A">
        <w:rPr>
          <w:noProof/>
        </w:rPr>
        <w:drawing>
          <wp:inline distT="0" distB="0" distL="0" distR="0">
            <wp:extent cx="942975" cy="266700"/>
            <wp:effectExtent l="0" t="0" r="9525"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r>
        <w:t xml:space="preserve"> </w:t>
      </w:r>
      <w:r w:rsidR="00200E4A">
        <w:rPr>
          <w:noProof/>
        </w:rPr>
        <w:drawing>
          <wp:inline distT="0" distB="0" distL="0" distR="0">
            <wp:extent cx="238125" cy="295275"/>
            <wp:effectExtent l="0" t="0" r="0" b="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t>.</w:t>
      </w:r>
    </w:p>
    <w:p w:rsidR="00000000" w:rsidRDefault="00DE7BFF">
      <w:r>
        <w:t>П.2.10 Входные двери</w:t>
      </w:r>
    </w:p>
    <w:p w:rsidR="00000000" w:rsidRDefault="00DE7BFF">
      <w:r>
        <w:t xml:space="preserve">Приведенное сопротивление теплопередаче составляет </w:t>
      </w:r>
      <w:r w:rsidR="00200E4A">
        <w:rPr>
          <w:noProof/>
        </w:rPr>
        <w:drawing>
          <wp:inline distT="0" distB="0" distL="0" distR="0">
            <wp:extent cx="723900" cy="266700"/>
            <wp:effectExtent l="0" t="0" r="0" b="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t xml:space="preserve"> </w:t>
      </w:r>
      <w:r w:rsidR="00200E4A">
        <w:rPr>
          <w:noProof/>
        </w:rPr>
        <w:drawing>
          <wp:inline distT="0" distB="0" distL="0" distR="0">
            <wp:extent cx="962025" cy="314325"/>
            <wp:effectExtent l="0" t="0" r="0" b="9525"/>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w:t>
      </w:r>
    </w:p>
    <w:p w:rsidR="00000000" w:rsidRDefault="00DE7BFF">
      <w:r>
        <w:t xml:space="preserve">Площадь входных дверей составляет </w:t>
      </w:r>
      <w:r w:rsidR="00200E4A">
        <w:rPr>
          <w:noProof/>
        </w:rPr>
        <w:drawing>
          <wp:inline distT="0" distB="0" distL="0" distR="0">
            <wp:extent cx="590550" cy="266700"/>
            <wp:effectExtent l="0" t="0" r="0" b="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590550" cy="266700"/>
                    </a:xfrm>
                    <a:prstGeom prst="rect">
                      <a:avLst/>
                    </a:prstGeom>
                    <a:noFill/>
                    <a:ln>
                      <a:noFill/>
                    </a:ln>
                  </pic:spPr>
                </pic:pic>
              </a:graphicData>
            </a:graphic>
          </wp:inline>
        </w:drawing>
      </w:r>
      <w:r>
        <w:t xml:space="preserve"> </w:t>
      </w:r>
      <w:r w:rsidR="00200E4A">
        <w:rPr>
          <w:noProof/>
        </w:rPr>
        <w:drawing>
          <wp:inline distT="0" distB="0" distL="0" distR="0">
            <wp:extent cx="238125" cy="295275"/>
            <wp:effectExtent l="0" t="0" r="0"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t>.</w:t>
      </w:r>
    </w:p>
    <w:p w:rsidR="00000000" w:rsidRDefault="00DE7BFF">
      <w:r>
        <w:t xml:space="preserve">Отапливаемый объем здания </w:t>
      </w:r>
      <w:r w:rsidR="00200E4A">
        <w:rPr>
          <w:noProof/>
        </w:rPr>
        <w:drawing>
          <wp:inline distT="0" distB="0" distL="0" distR="0">
            <wp:extent cx="885825" cy="266700"/>
            <wp:effectExtent l="0" t="0" r="9525"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r>
        <w:t xml:space="preserve"> </w:t>
      </w:r>
      <w:r w:rsidR="00200E4A">
        <w:rPr>
          <w:noProof/>
        </w:rPr>
        <w:drawing>
          <wp:inline distT="0" distB="0" distL="0" distR="0">
            <wp:extent cx="238125" cy="295275"/>
            <wp:effectExtent l="0" t="0" r="0"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t>.</w:t>
      </w:r>
    </w:p>
    <w:p w:rsidR="00000000" w:rsidRDefault="00DE7BFF">
      <w:bookmarkStart w:id="294" w:name="sub_179"/>
      <w:r>
        <w:t xml:space="preserve">П.3 </w:t>
      </w:r>
      <w:r>
        <w:t xml:space="preserve">Удельная теплозащитная характеристика здания рассчитывается по </w:t>
      </w:r>
      <w:hyperlink w:anchor="sub_226" w:history="1">
        <w:r>
          <w:rPr>
            <w:rStyle w:val="a4"/>
          </w:rPr>
          <w:t>формуле (Ж.1):</w:t>
        </w:r>
      </w:hyperlink>
    </w:p>
    <w:bookmarkEnd w:id="294"/>
    <w:p w:rsidR="00000000" w:rsidRDefault="00DE7BFF"/>
    <w:p w:rsidR="00000000" w:rsidRDefault="00200E4A">
      <w:r>
        <w:rPr>
          <w:noProof/>
        </w:rPr>
        <w:drawing>
          <wp:inline distT="0" distB="0" distL="0" distR="0">
            <wp:extent cx="7153275" cy="723900"/>
            <wp:effectExtent l="0" t="0" r="0" b="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7153275" cy="723900"/>
                    </a:xfrm>
                    <a:prstGeom prst="rect">
                      <a:avLst/>
                    </a:prstGeom>
                    <a:noFill/>
                    <a:ln>
                      <a:noFill/>
                    </a:ln>
                  </pic:spPr>
                </pic:pic>
              </a:graphicData>
            </a:graphic>
          </wp:inline>
        </w:drawing>
      </w:r>
    </w:p>
    <w:p w:rsidR="00000000" w:rsidRDefault="00DE7BFF"/>
    <w:p w:rsidR="00000000" w:rsidRDefault="00200E4A">
      <w:pPr>
        <w:ind w:firstLine="698"/>
        <w:jc w:val="center"/>
      </w:pPr>
      <w:r>
        <w:rPr>
          <w:noProof/>
        </w:rPr>
        <w:lastRenderedPageBreak/>
        <w:drawing>
          <wp:inline distT="0" distB="0" distL="0" distR="0">
            <wp:extent cx="6486525" cy="523875"/>
            <wp:effectExtent l="0" t="0" r="0" b="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6486525" cy="523875"/>
                    </a:xfrm>
                    <a:prstGeom prst="rect">
                      <a:avLst/>
                    </a:prstGeom>
                    <a:noFill/>
                    <a:ln>
                      <a:noFill/>
                    </a:ln>
                  </pic:spPr>
                </pic:pic>
              </a:graphicData>
            </a:graphic>
          </wp:inline>
        </w:drawing>
      </w:r>
    </w:p>
    <w:p w:rsidR="00000000" w:rsidRDefault="00DE7BFF"/>
    <w:p w:rsidR="00000000" w:rsidRDefault="00DE7BFF">
      <w:r>
        <w:t xml:space="preserve">Детали расчета сведены в </w:t>
      </w:r>
      <w:hyperlink w:anchor="sub_177" w:history="1">
        <w:r>
          <w:rPr>
            <w:rStyle w:val="a4"/>
          </w:rPr>
          <w:t>таблицу П.1.</w:t>
        </w:r>
      </w:hyperlink>
    </w:p>
    <w:p w:rsidR="00000000" w:rsidRDefault="00DE7BFF"/>
    <w:p w:rsidR="00000000" w:rsidRDefault="00DE7BFF">
      <w:pPr>
        <w:ind w:firstLine="698"/>
        <w:jc w:val="right"/>
      </w:pPr>
      <w:bookmarkStart w:id="295" w:name="sub_177"/>
      <w:r>
        <w:rPr>
          <w:rStyle w:val="a3"/>
        </w:rPr>
        <w:t>Таблица П.1</w:t>
      </w:r>
    </w:p>
    <w:bookmarkEnd w:id="295"/>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75"/>
        <w:gridCol w:w="864"/>
        <w:gridCol w:w="1622"/>
        <w:gridCol w:w="1621"/>
        <w:gridCol w:w="1637"/>
        <w:gridCol w:w="911"/>
      </w:tblGrid>
      <w:tr w:rsidR="00000000">
        <w:tblPrEx>
          <w:tblCellMar>
            <w:top w:w="0" w:type="dxa"/>
            <w:bottom w:w="0" w:type="dxa"/>
          </w:tblCellMar>
        </w:tblPrEx>
        <w:tc>
          <w:tcPr>
            <w:tcW w:w="3575" w:type="dxa"/>
            <w:tcBorders>
              <w:top w:val="single" w:sz="4" w:space="0" w:color="auto"/>
              <w:bottom w:val="single" w:sz="4" w:space="0" w:color="auto"/>
              <w:right w:val="single" w:sz="4" w:space="0" w:color="auto"/>
            </w:tcBorders>
          </w:tcPr>
          <w:p w:rsidR="00000000" w:rsidRDefault="00DE7BFF">
            <w:pPr>
              <w:pStyle w:val="a9"/>
              <w:jc w:val="center"/>
            </w:pPr>
            <w:r>
              <w:t>Наименование фрагмента</w:t>
            </w:r>
          </w:p>
        </w:tc>
        <w:tc>
          <w:tcPr>
            <w:tcW w:w="864"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200025" cy="247650"/>
                  <wp:effectExtent l="0" t="0" r="0"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p>
        </w:tc>
        <w:tc>
          <w:tcPr>
            <w:tcW w:w="1622"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257175" cy="247650"/>
                  <wp:effectExtent l="0" t="0" r="9525" b="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DE7BFF">
              <w:t xml:space="preserve">, </w:t>
            </w:r>
            <w:r>
              <w:rPr>
                <w:noProof/>
              </w:rPr>
              <w:drawing>
                <wp:inline distT="0" distB="0" distL="0" distR="0">
                  <wp:extent cx="209550" cy="247650"/>
                  <wp:effectExtent l="0" t="0" r="0"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266700" cy="304800"/>
                  <wp:effectExtent l="0" t="0" r="0"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00DE7BFF">
              <w:t xml:space="preserve">, </w:t>
            </w:r>
            <w:r>
              <w:rPr>
                <w:noProof/>
              </w:rPr>
              <w:drawing>
                <wp:inline distT="0" distB="0" distL="0" distR="0">
                  <wp:extent cx="819150" cy="266700"/>
                  <wp:effectExtent l="0" t="0" r="0" b="0"/>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tc>
        <w:tc>
          <w:tcPr>
            <w:tcW w:w="1637"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704850" cy="304800"/>
                  <wp:effectExtent l="0" t="0" r="0" b="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00DE7BFF">
              <w:t xml:space="preserve">, </w:t>
            </w:r>
            <w:r>
              <w:rPr>
                <w:noProof/>
              </w:rPr>
              <w:drawing>
                <wp:inline distT="0" distB="0" distL="0" distR="0">
                  <wp:extent cx="438150" cy="247650"/>
                  <wp:effectExtent l="0" t="0" r="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p>
        </w:tc>
        <w:tc>
          <w:tcPr>
            <w:tcW w:w="911" w:type="dxa"/>
            <w:tcBorders>
              <w:top w:val="single" w:sz="4" w:space="0" w:color="auto"/>
              <w:left w:val="single" w:sz="4" w:space="0" w:color="auto"/>
              <w:bottom w:val="single" w:sz="4" w:space="0" w:color="auto"/>
            </w:tcBorders>
          </w:tcPr>
          <w:p w:rsidR="00000000" w:rsidRDefault="00DE7BFF">
            <w:pPr>
              <w:pStyle w:val="a9"/>
              <w:jc w:val="center"/>
            </w:pPr>
            <w:r>
              <w:t>%</w:t>
            </w:r>
          </w:p>
        </w:tc>
      </w:tr>
      <w:tr w:rsidR="00000000">
        <w:tblPrEx>
          <w:tblCellMar>
            <w:top w:w="0" w:type="dxa"/>
            <w:bottom w:w="0" w:type="dxa"/>
          </w:tblCellMar>
        </w:tblPrEx>
        <w:tc>
          <w:tcPr>
            <w:tcW w:w="3575" w:type="dxa"/>
            <w:vMerge w:val="restart"/>
            <w:tcBorders>
              <w:top w:val="single" w:sz="4" w:space="0" w:color="auto"/>
              <w:bottom w:val="nil"/>
              <w:right w:val="single" w:sz="4" w:space="0" w:color="auto"/>
            </w:tcBorders>
          </w:tcPr>
          <w:p w:rsidR="00000000" w:rsidRDefault="00DE7BFF">
            <w:pPr>
              <w:pStyle w:val="aa"/>
            </w:pPr>
            <w:r>
              <w:t>Навесная фасадная система с основанием из керамзитобетона</w:t>
            </w:r>
          </w:p>
        </w:tc>
        <w:tc>
          <w:tcPr>
            <w:tcW w:w="86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162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3406</w:t>
            </w:r>
          </w:p>
        </w:tc>
        <w:tc>
          <w:tcPr>
            <w:tcW w:w="1621" w:type="dxa"/>
            <w:vMerge w:val="restart"/>
            <w:tcBorders>
              <w:top w:val="single" w:sz="4" w:space="0" w:color="auto"/>
              <w:left w:val="single" w:sz="4" w:space="0" w:color="auto"/>
              <w:bottom w:val="nil"/>
              <w:right w:val="single" w:sz="4" w:space="0" w:color="auto"/>
            </w:tcBorders>
            <w:vAlign w:val="center"/>
          </w:tcPr>
          <w:p w:rsidR="00000000" w:rsidRDefault="00DE7BFF">
            <w:pPr>
              <w:pStyle w:val="a9"/>
              <w:jc w:val="center"/>
            </w:pPr>
            <w:r>
              <w:t>3,16</w:t>
            </w:r>
          </w:p>
        </w:tc>
        <w:tc>
          <w:tcPr>
            <w:tcW w:w="163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1078</w:t>
            </w:r>
          </w:p>
        </w:tc>
        <w:tc>
          <w:tcPr>
            <w:tcW w:w="911" w:type="dxa"/>
            <w:tcBorders>
              <w:top w:val="single" w:sz="4" w:space="0" w:color="auto"/>
              <w:left w:val="single" w:sz="4" w:space="0" w:color="auto"/>
              <w:bottom w:val="single" w:sz="4" w:space="0" w:color="auto"/>
            </w:tcBorders>
          </w:tcPr>
          <w:p w:rsidR="00000000" w:rsidRDefault="00DE7BFF">
            <w:pPr>
              <w:pStyle w:val="a9"/>
              <w:jc w:val="center"/>
            </w:pPr>
            <w:r>
              <w:t>16,9</w:t>
            </w:r>
          </w:p>
        </w:tc>
      </w:tr>
      <w:tr w:rsidR="00000000">
        <w:tblPrEx>
          <w:tblCellMar>
            <w:top w:w="0" w:type="dxa"/>
            <w:bottom w:w="0" w:type="dxa"/>
          </w:tblCellMar>
        </w:tblPrEx>
        <w:tc>
          <w:tcPr>
            <w:tcW w:w="3575" w:type="dxa"/>
            <w:vMerge/>
            <w:tcBorders>
              <w:top w:val="nil"/>
              <w:bottom w:val="single" w:sz="4" w:space="0" w:color="auto"/>
              <w:right w:val="single" w:sz="4" w:space="0" w:color="auto"/>
            </w:tcBorders>
          </w:tcPr>
          <w:p w:rsidR="00000000" w:rsidRDefault="00DE7BFF">
            <w:pPr>
              <w:pStyle w:val="a9"/>
            </w:pPr>
          </w:p>
        </w:tc>
        <w:tc>
          <w:tcPr>
            <w:tcW w:w="86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0,913</w:t>
            </w:r>
          </w:p>
        </w:tc>
        <w:tc>
          <w:tcPr>
            <w:tcW w:w="162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503</w:t>
            </w:r>
          </w:p>
        </w:tc>
        <w:tc>
          <w:tcPr>
            <w:tcW w:w="1621" w:type="dxa"/>
            <w:vMerge/>
            <w:tcBorders>
              <w:top w:val="nil"/>
              <w:left w:val="single" w:sz="4" w:space="0" w:color="auto"/>
              <w:bottom w:val="single" w:sz="4" w:space="0" w:color="auto"/>
              <w:right w:val="single" w:sz="4" w:space="0" w:color="auto"/>
            </w:tcBorders>
            <w:vAlign w:val="center"/>
          </w:tcPr>
          <w:p w:rsidR="00000000" w:rsidRDefault="00DE7BFF">
            <w:pPr>
              <w:pStyle w:val="a9"/>
            </w:pPr>
          </w:p>
        </w:tc>
        <w:tc>
          <w:tcPr>
            <w:tcW w:w="163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145</w:t>
            </w:r>
          </w:p>
        </w:tc>
        <w:tc>
          <w:tcPr>
            <w:tcW w:w="911" w:type="dxa"/>
            <w:tcBorders>
              <w:top w:val="single" w:sz="4" w:space="0" w:color="auto"/>
              <w:left w:val="single" w:sz="4" w:space="0" w:color="auto"/>
              <w:bottom w:val="single" w:sz="4" w:space="0" w:color="auto"/>
            </w:tcBorders>
          </w:tcPr>
          <w:p w:rsidR="00000000" w:rsidRDefault="00DE7BFF">
            <w:pPr>
              <w:pStyle w:val="a9"/>
              <w:jc w:val="center"/>
            </w:pPr>
            <w:r>
              <w:t>2,3</w:t>
            </w:r>
          </w:p>
        </w:tc>
      </w:tr>
      <w:tr w:rsidR="00000000">
        <w:tblPrEx>
          <w:tblCellMar>
            <w:top w:w="0" w:type="dxa"/>
            <w:bottom w:w="0" w:type="dxa"/>
          </w:tblCellMar>
        </w:tblPrEx>
        <w:tc>
          <w:tcPr>
            <w:tcW w:w="3575" w:type="dxa"/>
            <w:vMerge w:val="restart"/>
            <w:tcBorders>
              <w:top w:val="single" w:sz="4" w:space="0" w:color="auto"/>
              <w:bottom w:val="nil"/>
              <w:right w:val="single" w:sz="4" w:space="0" w:color="auto"/>
            </w:tcBorders>
          </w:tcPr>
          <w:p w:rsidR="00000000" w:rsidRDefault="00DE7BFF">
            <w:pPr>
              <w:pStyle w:val="aa"/>
            </w:pPr>
            <w:r>
              <w:t>Навесная фасадная система с основанием из железобетона</w:t>
            </w:r>
          </w:p>
        </w:tc>
        <w:tc>
          <w:tcPr>
            <w:tcW w:w="86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162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608</w:t>
            </w:r>
          </w:p>
        </w:tc>
        <w:tc>
          <w:tcPr>
            <w:tcW w:w="1621" w:type="dxa"/>
            <w:vMerge w:val="restart"/>
            <w:tcBorders>
              <w:top w:val="single" w:sz="4" w:space="0" w:color="auto"/>
              <w:left w:val="single" w:sz="4" w:space="0" w:color="auto"/>
              <w:bottom w:val="nil"/>
              <w:right w:val="single" w:sz="4" w:space="0" w:color="auto"/>
            </w:tcBorders>
          </w:tcPr>
          <w:p w:rsidR="00000000" w:rsidRDefault="00DE7BFF">
            <w:pPr>
              <w:pStyle w:val="a9"/>
              <w:jc w:val="center"/>
            </w:pPr>
            <w:r>
              <w:t>3,34</w:t>
            </w:r>
          </w:p>
        </w:tc>
        <w:tc>
          <w:tcPr>
            <w:tcW w:w="163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182</w:t>
            </w:r>
          </w:p>
        </w:tc>
        <w:tc>
          <w:tcPr>
            <w:tcW w:w="911" w:type="dxa"/>
            <w:tcBorders>
              <w:top w:val="single" w:sz="4" w:space="0" w:color="auto"/>
              <w:left w:val="single" w:sz="4" w:space="0" w:color="auto"/>
              <w:bottom w:val="single" w:sz="4" w:space="0" w:color="auto"/>
            </w:tcBorders>
          </w:tcPr>
          <w:p w:rsidR="00000000" w:rsidRDefault="00DE7BFF">
            <w:pPr>
              <w:pStyle w:val="a9"/>
              <w:jc w:val="center"/>
            </w:pPr>
            <w:r>
              <w:t>2,8</w:t>
            </w:r>
          </w:p>
        </w:tc>
      </w:tr>
      <w:tr w:rsidR="00000000">
        <w:tblPrEx>
          <w:tblCellMar>
            <w:top w:w="0" w:type="dxa"/>
            <w:bottom w:w="0" w:type="dxa"/>
          </w:tblCellMar>
        </w:tblPrEx>
        <w:tc>
          <w:tcPr>
            <w:tcW w:w="3575" w:type="dxa"/>
            <w:vMerge/>
            <w:tcBorders>
              <w:top w:val="nil"/>
              <w:bottom w:val="single" w:sz="4" w:space="0" w:color="auto"/>
              <w:right w:val="single" w:sz="4" w:space="0" w:color="auto"/>
            </w:tcBorders>
          </w:tcPr>
          <w:p w:rsidR="00000000" w:rsidRDefault="00DE7BFF">
            <w:pPr>
              <w:pStyle w:val="a9"/>
            </w:pPr>
          </w:p>
        </w:tc>
        <w:tc>
          <w:tcPr>
            <w:tcW w:w="86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0,913</w:t>
            </w:r>
          </w:p>
        </w:tc>
        <w:tc>
          <w:tcPr>
            <w:tcW w:w="162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336</w:t>
            </w:r>
          </w:p>
        </w:tc>
        <w:tc>
          <w:tcPr>
            <w:tcW w:w="1621" w:type="dxa"/>
            <w:vMerge/>
            <w:tcBorders>
              <w:top w:val="nil"/>
              <w:left w:val="single" w:sz="4" w:space="0" w:color="auto"/>
              <w:bottom w:val="single" w:sz="4" w:space="0" w:color="auto"/>
              <w:right w:val="single" w:sz="4" w:space="0" w:color="auto"/>
            </w:tcBorders>
          </w:tcPr>
          <w:p w:rsidR="00000000" w:rsidRDefault="00DE7BFF">
            <w:pPr>
              <w:pStyle w:val="a9"/>
            </w:pPr>
          </w:p>
        </w:tc>
        <w:tc>
          <w:tcPr>
            <w:tcW w:w="163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92</w:t>
            </w:r>
          </w:p>
        </w:tc>
        <w:tc>
          <w:tcPr>
            <w:tcW w:w="911" w:type="dxa"/>
            <w:tcBorders>
              <w:top w:val="single" w:sz="4" w:space="0" w:color="auto"/>
              <w:left w:val="single" w:sz="4" w:space="0" w:color="auto"/>
              <w:bottom w:val="single" w:sz="4" w:space="0" w:color="auto"/>
            </w:tcBorders>
          </w:tcPr>
          <w:p w:rsidR="00000000" w:rsidRDefault="00DE7BFF">
            <w:pPr>
              <w:pStyle w:val="a9"/>
              <w:jc w:val="center"/>
            </w:pPr>
            <w:r>
              <w:t>1,4</w:t>
            </w:r>
          </w:p>
        </w:tc>
      </w:tr>
      <w:tr w:rsidR="00000000">
        <w:tblPrEx>
          <w:tblCellMar>
            <w:top w:w="0" w:type="dxa"/>
            <w:bottom w:w="0" w:type="dxa"/>
          </w:tblCellMar>
        </w:tblPrEx>
        <w:tc>
          <w:tcPr>
            <w:tcW w:w="3575" w:type="dxa"/>
            <w:vMerge w:val="restart"/>
            <w:tcBorders>
              <w:top w:val="single" w:sz="4" w:space="0" w:color="auto"/>
              <w:bottom w:val="nil"/>
              <w:right w:val="single" w:sz="4" w:space="0" w:color="auto"/>
            </w:tcBorders>
          </w:tcPr>
          <w:p w:rsidR="00000000" w:rsidRDefault="00DE7BFF">
            <w:pPr>
              <w:pStyle w:val="aa"/>
            </w:pPr>
            <w:r>
              <w:t>Трехслойная стена по кладке из керамзитобетона</w:t>
            </w:r>
          </w:p>
        </w:tc>
        <w:tc>
          <w:tcPr>
            <w:tcW w:w="86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162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1783</w:t>
            </w:r>
          </w:p>
        </w:tc>
        <w:tc>
          <w:tcPr>
            <w:tcW w:w="1621" w:type="dxa"/>
            <w:vMerge w:val="restart"/>
            <w:tcBorders>
              <w:top w:val="single" w:sz="4" w:space="0" w:color="auto"/>
              <w:left w:val="single" w:sz="4" w:space="0" w:color="auto"/>
              <w:bottom w:val="nil"/>
              <w:right w:val="single" w:sz="4" w:space="0" w:color="auto"/>
            </w:tcBorders>
          </w:tcPr>
          <w:p w:rsidR="00000000" w:rsidRDefault="00DE7BFF">
            <w:pPr>
              <w:pStyle w:val="a9"/>
              <w:jc w:val="center"/>
            </w:pPr>
            <w:r>
              <w:t>3,19</w:t>
            </w:r>
          </w:p>
        </w:tc>
        <w:tc>
          <w:tcPr>
            <w:tcW w:w="163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559</w:t>
            </w:r>
          </w:p>
        </w:tc>
        <w:tc>
          <w:tcPr>
            <w:tcW w:w="911" w:type="dxa"/>
            <w:tcBorders>
              <w:top w:val="single" w:sz="4" w:space="0" w:color="auto"/>
              <w:left w:val="single" w:sz="4" w:space="0" w:color="auto"/>
              <w:bottom w:val="single" w:sz="4" w:space="0" w:color="auto"/>
            </w:tcBorders>
          </w:tcPr>
          <w:p w:rsidR="00000000" w:rsidRDefault="00DE7BFF">
            <w:pPr>
              <w:pStyle w:val="a9"/>
              <w:jc w:val="center"/>
            </w:pPr>
            <w:r>
              <w:t>8,8</w:t>
            </w:r>
          </w:p>
        </w:tc>
      </w:tr>
      <w:tr w:rsidR="00000000">
        <w:tblPrEx>
          <w:tblCellMar>
            <w:top w:w="0" w:type="dxa"/>
            <w:bottom w:w="0" w:type="dxa"/>
          </w:tblCellMar>
        </w:tblPrEx>
        <w:tc>
          <w:tcPr>
            <w:tcW w:w="3575" w:type="dxa"/>
            <w:vMerge/>
            <w:tcBorders>
              <w:top w:val="nil"/>
              <w:bottom w:val="single" w:sz="4" w:space="0" w:color="auto"/>
              <w:right w:val="single" w:sz="4" w:space="0" w:color="auto"/>
            </w:tcBorders>
          </w:tcPr>
          <w:p w:rsidR="00000000" w:rsidRDefault="00DE7BFF">
            <w:pPr>
              <w:pStyle w:val="a9"/>
            </w:pPr>
          </w:p>
        </w:tc>
        <w:tc>
          <w:tcPr>
            <w:tcW w:w="86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0,913</w:t>
            </w:r>
          </w:p>
        </w:tc>
        <w:tc>
          <w:tcPr>
            <w:tcW w:w="162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55</w:t>
            </w:r>
          </w:p>
        </w:tc>
        <w:tc>
          <w:tcPr>
            <w:tcW w:w="1621" w:type="dxa"/>
            <w:vMerge/>
            <w:tcBorders>
              <w:top w:val="nil"/>
              <w:left w:val="single" w:sz="4" w:space="0" w:color="auto"/>
              <w:bottom w:val="single" w:sz="4" w:space="0" w:color="auto"/>
              <w:right w:val="single" w:sz="4" w:space="0" w:color="auto"/>
            </w:tcBorders>
          </w:tcPr>
          <w:p w:rsidR="00000000" w:rsidRDefault="00DE7BFF">
            <w:pPr>
              <w:pStyle w:val="a9"/>
            </w:pPr>
          </w:p>
        </w:tc>
        <w:tc>
          <w:tcPr>
            <w:tcW w:w="163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w:t>
            </w:r>
          </w:p>
        </w:tc>
        <w:tc>
          <w:tcPr>
            <w:tcW w:w="911" w:type="dxa"/>
            <w:tcBorders>
              <w:top w:val="single" w:sz="4" w:space="0" w:color="auto"/>
              <w:left w:val="single" w:sz="4" w:space="0" w:color="auto"/>
              <w:bottom w:val="single" w:sz="4" w:space="0" w:color="auto"/>
            </w:tcBorders>
          </w:tcPr>
          <w:p w:rsidR="00000000" w:rsidRDefault="00DE7BFF">
            <w:pPr>
              <w:pStyle w:val="a9"/>
              <w:jc w:val="center"/>
            </w:pPr>
            <w:r>
              <w:t>0,3</w:t>
            </w:r>
          </w:p>
        </w:tc>
      </w:tr>
      <w:tr w:rsidR="00000000">
        <w:tblPrEx>
          <w:tblCellMar>
            <w:top w:w="0" w:type="dxa"/>
            <w:bottom w:w="0" w:type="dxa"/>
          </w:tblCellMar>
        </w:tblPrEx>
        <w:tc>
          <w:tcPr>
            <w:tcW w:w="3575" w:type="dxa"/>
            <w:vMerge w:val="restart"/>
            <w:tcBorders>
              <w:top w:val="single" w:sz="4" w:space="0" w:color="auto"/>
              <w:bottom w:val="nil"/>
              <w:right w:val="single" w:sz="4" w:space="0" w:color="auto"/>
            </w:tcBorders>
          </w:tcPr>
          <w:p w:rsidR="00000000" w:rsidRDefault="00DE7BFF">
            <w:pPr>
              <w:pStyle w:val="aa"/>
            </w:pPr>
            <w:r>
              <w:t>Трехслойная стена по монолитному железобетону</w:t>
            </w:r>
          </w:p>
        </w:tc>
        <w:tc>
          <w:tcPr>
            <w:tcW w:w="86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162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447</w:t>
            </w:r>
          </w:p>
        </w:tc>
        <w:tc>
          <w:tcPr>
            <w:tcW w:w="1621" w:type="dxa"/>
            <w:vMerge w:val="restart"/>
            <w:tcBorders>
              <w:top w:val="single" w:sz="4" w:space="0" w:color="auto"/>
              <w:left w:val="single" w:sz="4" w:space="0" w:color="auto"/>
              <w:bottom w:val="nil"/>
              <w:right w:val="single" w:sz="4" w:space="0" w:color="auto"/>
            </w:tcBorders>
          </w:tcPr>
          <w:p w:rsidR="00000000" w:rsidRDefault="00DE7BFF">
            <w:pPr>
              <w:pStyle w:val="a9"/>
              <w:jc w:val="center"/>
            </w:pPr>
            <w:r>
              <w:t>3,42</w:t>
            </w:r>
          </w:p>
        </w:tc>
        <w:tc>
          <w:tcPr>
            <w:tcW w:w="163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131</w:t>
            </w:r>
          </w:p>
        </w:tc>
        <w:tc>
          <w:tcPr>
            <w:tcW w:w="911" w:type="dxa"/>
            <w:tcBorders>
              <w:top w:val="single" w:sz="4" w:space="0" w:color="auto"/>
              <w:left w:val="single" w:sz="4" w:space="0" w:color="auto"/>
              <w:bottom w:val="single" w:sz="4" w:space="0" w:color="auto"/>
            </w:tcBorders>
          </w:tcPr>
          <w:p w:rsidR="00000000" w:rsidRDefault="00DE7BFF">
            <w:pPr>
              <w:pStyle w:val="a9"/>
              <w:jc w:val="center"/>
            </w:pPr>
            <w:r>
              <w:t>2,1</w:t>
            </w:r>
          </w:p>
        </w:tc>
      </w:tr>
      <w:tr w:rsidR="00000000">
        <w:tblPrEx>
          <w:tblCellMar>
            <w:top w:w="0" w:type="dxa"/>
            <w:bottom w:w="0" w:type="dxa"/>
          </w:tblCellMar>
        </w:tblPrEx>
        <w:tc>
          <w:tcPr>
            <w:tcW w:w="3575" w:type="dxa"/>
            <w:vMerge/>
            <w:tcBorders>
              <w:top w:val="nil"/>
              <w:bottom w:val="single" w:sz="4" w:space="0" w:color="auto"/>
              <w:right w:val="single" w:sz="4" w:space="0" w:color="auto"/>
            </w:tcBorders>
          </w:tcPr>
          <w:p w:rsidR="00000000" w:rsidRDefault="00DE7BFF">
            <w:pPr>
              <w:pStyle w:val="a9"/>
            </w:pPr>
          </w:p>
        </w:tc>
        <w:tc>
          <w:tcPr>
            <w:tcW w:w="86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0,913</w:t>
            </w:r>
          </w:p>
        </w:tc>
        <w:tc>
          <w:tcPr>
            <w:tcW w:w="162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130</w:t>
            </w:r>
          </w:p>
        </w:tc>
        <w:tc>
          <w:tcPr>
            <w:tcW w:w="1621" w:type="dxa"/>
            <w:vMerge/>
            <w:tcBorders>
              <w:top w:val="nil"/>
              <w:left w:val="single" w:sz="4" w:space="0" w:color="auto"/>
              <w:bottom w:val="single" w:sz="4" w:space="0" w:color="auto"/>
              <w:right w:val="single" w:sz="4" w:space="0" w:color="auto"/>
            </w:tcBorders>
          </w:tcPr>
          <w:p w:rsidR="00000000" w:rsidRDefault="00DE7BFF">
            <w:pPr>
              <w:pStyle w:val="a9"/>
            </w:pPr>
          </w:p>
        </w:tc>
        <w:tc>
          <w:tcPr>
            <w:tcW w:w="163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35</w:t>
            </w:r>
          </w:p>
        </w:tc>
        <w:tc>
          <w:tcPr>
            <w:tcW w:w="911" w:type="dxa"/>
            <w:tcBorders>
              <w:top w:val="single" w:sz="4" w:space="0" w:color="auto"/>
              <w:left w:val="single" w:sz="4" w:space="0" w:color="auto"/>
              <w:bottom w:val="single" w:sz="4" w:space="0" w:color="auto"/>
            </w:tcBorders>
          </w:tcPr>
          <w:p w:rsidR="00000000" w:rsidRDefault="00DE7BFF">
            <w:pPr>
              <w:pStyle w:val="a9"/>
              <w:jc w:val="center"/>
            </w:pPr>
            <w:r>
              <w:t>0,5</w:t>
            </w:r>
          </w:p>
        </w:tc>
      </w:tr>
      <w:tr w:rsidR="00000000">
        <w:tblPrEx>
          <w:tblCellMar>
            <w:top w:w="0" w:type="dxa"/>
            <w:bottom w:w="0" w:type="dxa"/>
          </w:tblCellMar>
        </w:tblPrEx>
        <w:tc>
          <w:tcPr>
            <w:tcW w:w="3575" w:type="dxa"/>
            <w:tcBorders>
              <w:top w:val="single" w:sz="4" w:space="0" w:color="auto"/>
              <w:bottom w:val="single" w:sz="4" w:space="0" w:color="auto"/>
              <w:right w:val="single" w:sz="4" w:space="0" w:color="auto"/>
            </w:tcBorders>
          </w:tcPr>
          <w:p w:rsidR="00000000" w:rsidRDefault="00DE7BFF">
            <w:pPr>
              <w:pStyle w:val="aa"/>
            </w:pPr>
            <w:r>
              <w:t>Эксплуатируемая кровля</w:t>
            </w:r>
          </w:p>
        </w:tc>
        <w:tc>
          <w:tcPr>
            <w:tcW w:w="86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0,913</w:t>
            </w:r>
          </w:p>
        </w:tc>
        <w:tc>
          <w:tcPr>
            <w:tcW w:w="162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1296</w:t>
            </w:r>
          </w:p>
        </w:tc>
        <w:tc>
          <w:tcPr>
            <w:tcW w:w="162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5,55</w:t>
            </w:r>
          </w:p>
        </w:tc>
        <w:tc>
          <w:tcPr>
            <w:tcW w:w="163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213</w:t>
            </w:r>
          </w:p>
        </w:tc>
        <w:tc>
          <w:tcPr>
            <w:tcW w:w="911" w:type="dxa"/>
            <w:tcBorders>
              <w:top w:val="single" w:sz="4" w:space="0" w:color="auto"/>
              <w:left w:val="single" w:sz="4" w:space="0" w:color="auto"/>
              <w:bottom w:val="single" w:sz="4" w:space="0" w:color="auto"/>
            </w:tcBorders>
          </w:tcPr>
          <w:p w:rsidR="00000000" w:rsidRDefault="00DE7BFF">
            <w:pPr>
              <w:pStyle w:val="a9"/>
              <w:jc w:val="center"/>
            </w:pPr>
            <w:r>
              <w:t>3,3</w:t>
            </w:r>
          </w:p>
        </w:tc>
      </w:tr>
      <w:tr w:rsidR="00000000">
        <w:tblPrEx>
          <w:tblCellMar>
            <w:top w:w="0" w:type="dxa"/>
            <w:bottom w:w="0" w:type="dxa"/>
          </w:tblCellMar>
        </w:tblPrEx>
        <w:tc>
          <w:tcPr>
            <w:tcW w:w="3575" w:type="dxa"/>
            <w:tcBorders>
              <w:top w:val="single" w:sz="4" w:space="0" w:color="auto"/>
              <w:bottom w:val="single" w:sz="4" w:space="0" w:color="auto"/>
              <w:right w:val="single" w:sz="4" w:space="0" w:color="auto"/>
            </w:tcBorders>
          </w:tcPr>
          <w:p w:rsidR="00000000" w:rsidRDefault="00DE7BFF">
            <w:pPr>
              <w:pStyle w:val="aa"/>
            </w:pPr>
            <w:r>
              <w:t>Совмещенное кровельное покрытие</w:t>
            </w:r>
          </w:p>
        </w:tc>
        <w:tc>
          <w:tcPr>
            <w:tcW w:w="86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0,913</w:t>
            </w:r>
          </w:p>
        </w:tc>
        <w:tc>
          <w:tcPr>
            <w:tcW w:w="162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339</w:t>
            </w:r>
          </w:p>
        </w:tc>
        <w:tc>
          <w:tcPr>
            <w:tcW w:w="162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4,48</w:t>
            </w:r>
          </w:p>
        </w:tc>
        <w:tc>
          <w:tcPr>
            <w:tcW w:w="163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69</w:t>
            </w:r>
          </w:p>
        </w:tc>
        <w:tc>
          <w:tcPr>
            <w:tcW w:w="911" w:type="dxa"/>
            <w:tcBorders>
              <w:top w:val="single" w:sz="4" w:space="0" w:color="auto"/>
              <w:left w:val="single" w:sz="4" w:space="0" w:color="auto"/>
              <w:bottom w:val="single" w:sz="4" w:space="0" w:color="auto"/>
            </w:tcBorders>
          </w:tcPr>
          <w:p w:rsidR="00000000" w:rsidRDefault="00DE7BFF">
            <w:pPr>
              <w:pStyle w:val="a9"/>
              <w:jc w:val="center"/>
            </w:pPr>
            <w:r>
              <w:t>1,1</w:t>
            </w:r>
          </w:p>
        </w:tc>
      </w:tr>
      <w:tr w:rsidR="00000000">
        <w:tblPrEx>
          <w:tblCellMar>
            <w:top w:w="0" w:type="dxa"/>
            <w:bottom w:w="0" w:type="dxa"/>
          </w:tblCellMar>
        </w:tblPrEx>
        <w:tc>
          <w:tcPr>
            <w:tcW w:w="3575" w:type="dxa"/>
            <w:tcBorders>
              <w:top w:val="single" w:sz="4" w:space="0" w:color="auto"/>
              <w:bottom w:val="single" w:sz="4" w:space="0" w:color="auto"/>
              <w:right w:val="single" w:sz="4" w:space="0" w:color="auto"/>
            </w:tcBorders>
          </w:tcPr>
          <w:p w:rsidR="00000000" w:rsidRDefault="00DE7BFF">
            <w:pPr>
              <w:pStyle w:val="aa"/>
            </w:pPr>
            <w:r>
              <w:t>Перекрытие над подвалом</w:t>
            </w:r>
          </w:p>
        </w:tc>
        <w:tc>
          <w:tcPr>
            <w:tcW w:w="86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0,519</w:t>
            </w:r>
          </w:p>
        </w:tc>
        <w:tc>
          <w:tcPr>
            <w:tcW w:w="162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1550</w:t>
            </w:r>
          </w:p>
        </w:tc>
        <w:tc>
          <w:tcPr>
            <w:tcW w:w="162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1,32</w:t>
            </w:r>
          </w:p>
        </w:tc>
        <w:tc>
          <w:tcPr>
            <w:tcW w:w="163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609</w:t>
            </w:r>
          </w:p>
        </w:tc>
        <w:tc>
          <w:tcPr>
            <w:tcW w:w="911" w:type="dxa"/>
            <w:tcBorders>
              <w:top w:val="single" w:sz="4" w:space="0" w:color="auto"/>
              <w:left w:val="single" w:sz="4" w:space="0" w:color="auto"/>
              <w:bottom w:val="single" w:sz="4" w:space="0" w:color="auto"/>
            </w:tcBorders>
          </w:tcPr>
          <w:p w:rsidR="00000000" w:rsidRDefault="00DE7BFF">
            <w:pPr>
              <w:pStyle w:val="a9"/>
              <w:jc w:val="center"/>
            </w:pPr>
            <w:r>
              <w:t>9,5</w:t>
            </w:r>
          </w:p>
        </w:tc>
      </w:tr>
      <w:tr w:rsidR="00000000">
        <w:tblPrEx>
          <w:tblCellMar>
            <w:top w:w="0" w:type="dxa"/>
            <w:bottom w:w="0" w:type="dxa"/>
          </w:tblCellMar>
        </w:tblPrEx>
        <w:tc>
          <w:tcPr>
            <w:tcW w:w="3575" w:type="dxa"/>
            <w:tcBorders>
              <w:top w:val="single" w:sz="4" w:space="0" w:color="auto"/>
              <w:bottom w:val="single" w:sz="4" w:space="0" w:color="auto"/>
              <w:right w:val="single" w:sz="4" w:space="0" w:color="auto"/>
            </w:tcBorders>
          </w:tcPr>
          <w:p w:rsidR="00000000" w:rsidRDefault="00DE7BFF">
            <w:pPr>
              <w:pStyle w:val="aa"/>
            </w:pPr>
            <w:r>
              <w:t>Перекрытие над проездом</w:t>
            </w:r>
          </w:p>
        </w:tc>
        <w:tc>
          <w:tcPr>
            <w:tcW w:w="86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162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85</w:t>
            </w:r>
          </w:p>
        </w:tc>
        <w:tc>
          <w:tcPr>
            <w:tcW w:w="162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4,86</w:t>
            </w:r>
          </w:p>
        </w:tc>
        <w:tc>
          <w:tcPr>
            <w:tcW w:w="163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17</w:t>
            </w:r>
          </w:p>
        </w:tc>
        <w:tc>
          <w:tcPr>
            <w:tcW w:w="911" w:type="dxa"/>
            <w:tcBorders>
              <w:top w:val="single" w:sz="4" w:space="0" w:color="auto"/>
              <w:left w:val="single" w:sz="4" w:space="0" w:color="auto"/>
              <w:bottom w:val="single" w:sz="4" w:space="0" w:color="auto"/>
            </w:tcBorders>
          </w:tcPr>
          <w:p w:rsidR="00000000" w:rsidRDefault="00DE7BFF">
            <w:pPr>
              <w:pStyle w:val="a9"/>
              <w:jc w:val="center"/>
            </w:pPr>
            <w:r>
              <w:t>0,3</w:t>
            </w:r>
          </w:p>
        </w:tc>
      </w:tr>
      <w:tr w:rsidR="00000000">
        <w:tblPrEx>
          <w:tblCellMar>
            <w:top w:w="0" w:type="dxa"/>
            <w:bottom w:w="0" w:type="dxa"/>
          </w:tblCellMar>
        </w:tblPrEx>
        <w:tc>
          <w:tcPr>
            <w:tcW w:w="3575" w:type="dxa"/>
            <w:vMerge w:val="restart"/>
            <w:tcBorders>
              <w:top w:val="single" w:sz="4" w:space="0" w:color="auto"/>
              <w:bottom w:val="nil"/>
              <w:right w:val="single" w:sz="4" w:space="0" w:color="auto"/>
            </w:tcBorders>
          </w:tcPr>
          <w:p w:rsidR="00000000" w:rsidRDefault="00DE7BFF">
            <w:pPr>
              <w:pStyle w:val="aa"/>
            </w:pPr>
            <w:r>
              <w:t>Окна</w:t>
            </w:r>
          </w:p>
        </w:tc>
        <w:tc>
          <w:tcPr>
            <w:tcW w:w="86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162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1383</w:t>
            </w:r>
          </w:p>
        </w:tc>
        <w:tc>
          <w:tcPr>
            <w:tcW w:w="1621" w:type="dxa"/>
            <w:vMerge w:val="restart"/>
            <w:tcBorders>
              <w:top w:val="single" w:sz="4" w:space="0" w:color="auto"/>
              <w:left w:val="single" w:sz="4" w:space="0" w:color="auto"/>
              <w:bottom w:val="nil"/>
              <w:right w:val="single" w:sz="4" w:space="0" w:color="auto"/>
            </w:tcBorders>
          </w:tcPr>
          <w:p w:rsidR="00000000" w:rsidRDefault="00DE7BFF">
            <w:pPr>
              <w:pStyle w:val="a9"/>
              <w:jc w:val="center"/>
            </w:pPr>
            <w:r>
              <w:t>0,56</w:t>
            </w:r>
          </w:p>
        </w:tc>
        <w:tc>
          <w:tcPr>
            <w:tcW w:w="163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2470</w:t>
            </w:r>
          </w:p>
        </w:tc>
        <w:tc>
          <w:tcPr>
            <w:tcW w:w="911" w:type="dxa"/>
            <w:tcBorders>
              <w:top w:val="single" w:sz="4" w:space="0" w:color="auto"/>
              <w:left w:val="single" w:sz="4" w:space="0" w:color="auto"/>
              <w:bottom w:val="single" w:sz="4" w:space="0" w:color="auto"/>
            </w:tcBorders>
          </w:tcPr>
          <w:p w:rsidR="00000000" w:rsidRDefault="00DE7BFF">
            <w:pPr>
              <w:pStyle w:val="a9"/>
              <w:jc w:val="center"/>
            </w:pPr>
            <w:r>
              <w:t>38,7</w:t>
            </w:r>
          </w:p>
        </w:tc>
      </w:tr>
      <w:tr w:rsidR="00000000">
        <w:tblPrEx>
          <w:tblCellMar>
            <w:top w:w="0" w:type="dxa"/>
            <w:bottom w:w="0" w:type="dxa"/>
          </w:tblCellMar>
        </w:tblPrEx>
        <w:tc>
          <w:tcPr>
            <w:tcW w:w="3575" w:type="dxa"/>
            <w:vMerge/>
            <w:tcBorders>
              <w:top w:val="nil"/>
              <w:bottom w:val="single" w:sz="4" w:space="0" w:color="auto"/>
              <w:right w:val="single" w:sz="4" w:space="0" w:color="auto"/>
            </w:tcBorders>
          </w:tcPr>
          <w:p w:rsidR="00000000" w:rsidRDefault="00DE7BFF">
            <w:pPr>
              <w:pStyle w:val="a9"/>
            </w:pPr>
          </w:p>
        </w:tc>
        <w:tc>
          <w:tcPr>
            <w:tcW w:w="86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0,913</w:t>
            </w:r>
          </w:p>
        </w:tc>
        <w:tc>
          <w:tcPr>
            <w:tcW w:w="162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430</w:t>
            </w:r>
          </w:p>
        </w:tc>
        <w:tc>
          <w:tcPr>
            <w:tcW w:w="1621" w:type="dxa"/>
            <w:vMerge/>
            <w:tcBorders>
              <w:top w:val="nil"/>
              <w:left w:val="single" w:sz="4" w:space="0" w:color="auto"/>
              <w:bottom w:val="single" w:sz="4" w:space="0" w:color="auto"/>
              <w:right w:val="single" w:sz="4" w:space="0" w:color="auto"/>
            </w:tcBorders>
          </w:tcPr>
          <w:p w:rsidR="00000000" w:rsidRDefault="00DE7BFF">
            <w:pPr>
              <w:pStyle w:val="a9"/>
            </w:pPr>
          </w:p>
        </w:tc>
        <w:tc>
          <w:tcPr>
            <w:tcW w:w="163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701</w:t>
            </w:r>
          </w:p>
        </w:tc>
        <w:tc>
          <w:tcPr>
            <w:tcW w:w="911" w:type="dxa"/>
            <w:tcBorders>
              <w:top w:val="single" w:sz="4" w:space="0" w:color="auto"/>
              <w:left w:val="single" w:sz="4" w:space="0" w:color="auto"/>
              <w:bottom w:val="single" w:sz="4" w:space="0" w:color="auto"/>
            </w:tcBorders>
          </w:tcPr>
          <w:p w:rsidR="00000000" w:rsidRDefault="00DE7BFF">
            <w:pPr>
              <w:pStyle w:val="a9"/>
              <w:jc w:val="center"/>
            </w:pPr>
            <w:r>
              <w:t>11,0</w:t>
            </w:r>
          </w:p>
        </w:tc>
      </w:tr>
      <w:tr w:rsidR="00000000">
        <w:tblPrEx>
          <w:tblCellMar>
            <w:top w:w="0" w:type="dxa"/>
            <w:bottom w:w="0" w:type="dxa"/>
          </w:tblCellMar>
        </w:tblPrEx>
        <w:tc>
          <w:tcPr>
            <w:tcW w:w="3575" w:type="dxa"/>
            <w:tcBorders>
              <w:top w:val="single" w:sz="4" w:space="0" w:color="auto"/>
              <w:bottom w:val="single" w:sz="4" w:space="0" w:color="auto"/>
              <w:right w:val="single" w:sz="4" w:space="0" w:color="auto"/>
            </w:tcBorders>
          </w:tcPr>
          <w:p w:rsidR="00000000" w:rsidRDefault="00DE7BFF">
            <w:pPr>
              <w:pStyle w:val="aa"/>
            </w:pPr>
            <w:r>
              <w:t>Входные двери</w:t>
            </w:r>
          </w:p>
        </w:tc>
        <w:tc>
          <w:tcPr>
            <w:tcW w:w="86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0,913</w:t>
            </w:r>
          </w:p>
        </w:tc>
        <w:tc>
          <w:tcPr>
            <w:tcW w:w="162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64</w:t>
            </w:r>
          </w:p>
        </w:tc>
        <w:tc>
          <w:tcPr>
            <w:tcW w:w="162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0,83</w:t>
            </w:r>
          </w:p>
        </w:tc>
        <w:tc>
          <w:tcPr>
            <w:tcW w:w="163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70</w:t>
            </w:r>
          </w:p>
        </w:tc>
        <w:tc>
          <w:tcPr>
            <w:tcW w:w="911" w:type="dxa"/>
            <w:tcBorders>
              <w:top w:val="single" w:sz="4" w:space="0" w:color="auto"/>
              <w:left w:val="single" w:sz="4" w:space="0" w:color="auto"/>
              <w:bottom w:val="single" w:sz="4" w:space="0" w:color="auto"/>
            </w:tcBorders>
          </w:tcPr>
          <w:p w:rsidR="00000000" w:rsidRDefault="00DE7BFF">
            <w:pPr>
              <w:pStyle w:val="a9"/>
              <w:jc w:val="center"/>
            </w:pPr>
            <w:r>
              <w:t>1,1</w:t>
            </w:r>
          </w:p>
        </w:tc>
      </w:tr>
      <w:tr w:rsidR="00000000">
        <w:tblPrEx>
          <w:tblCellMar>
            <w:top w:w="0" w:type="dxa"/>
            <w:bottom w:w="0" w:type="dxa"/>
          </w:tblCellMar>
        </w:tblPrEx>
        <w:tc>
          <w:tcPr>
            <w:tcW w:w="3575" w:type="dxa"/>
            <w:tcBorders>
              <w:top w:val="single" w:sz="4" w:space="0" w:color="auto"/>
              <w:bottom w:val="single" w:sz="4" w:space="0" w:color="auto"/>
              <w:right w:val="single" w:sz="4" w:space="0" w:color="auto"/>
            </w:tcBorders>
          </w:tcPr>
          <w:p w:rsidR="00000000" w:rsidRDefault="00DE7BFF">
            <w:pPr>
              <w:pStyle w:val="aa"/>
            </w:pPr>
            <w:r>
              <w:t>Сумма</w:t>
            </w:r>
          </w:p>
        </w:tc>
        <w:tc>
          <w:tcPr>
            <w:tcW w:w="86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p>
        </w:tc>
        <w:tc>
          <w:tcPr>
            <w:tcW w:w="162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12415</w:t>
            </w:r>
          </w:p>
        </w:tc>
        <w:tc>
          <w:tcPr>
            <w:tcW w:w="1621"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p>
        </w:tc>
        <w:tc>
          <w:tcPr>
            <w:tcW w:w="163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6387</w:t>
            </w:r>
          </w:p>
        </w:tc>
        <w:tc>
          <w:tcPr>
            <w:tcW w:w="911" w:type="dxa"/>
            <w:tcBorders>
              <w:top w:val="single" w:sz="4" w:space="0" w:color="auto"/>
              <w:left w:val="single" w:sz="4" w:space="0" w:color="auto"/>
              <w:bottom w:val="single" w:sz="4" w:space="0" w:color="auto"/>
            </w:tcBorders>
          </w:tcPr>
          <w:p w:rsidR="00000000" w:rsidRDefault="00DE7BFF">
            <w:pPr>
              <w:pStyle w:val="a9"/>
              <w:jc w:val="center"/>
            </w:pPr>
            <w:r>
              <w:t>100</w:t>
            </w:r>
          </w:p>
        </w:tc>
      </w:tr>
    </w:tbl>
    <w:p w:rsidR="00000000" w:rsidRDefault="00DE7BFF"/>
    <w:p w:rsidR="00000000" w:rsidRDefault="00DE7BFF">
      <w:r>
        <w:t xml:space="preserve">Нормируемое значение удельной теплозащитной характеристики здания определяется по </w:t>
      </w:r>
      <w:hyperlink w:anchor="sub_208" w:history="1">
        <w:r>
          <w:rPr>
            <w:rStyle w:val="a4"/>
          </w:rPr>
          <w:t>формуле (5.5)</w:t>
        </w:r>
      </w:hyperlink>
    </w:p>
    <w:p w:rsidR="00000000" w:rsidRDefault="00DE7BFF"/>
    <w:p w:rsidR="00000000" w:rsidRDefault="00200E4A">
      <w:pPr>
        <w:ind w:firstLine="698"/>
        <w:jc w:val="center"/>
      </w:pPr>
      <w:r>
        <w:rPr>
          <w:noProof/>
        </w:rPr>
        <w:drawing>
          <wp:inline distT="0" distB="0" distL="0" distR="0">
            <wp:extent cx="5153025" cy="914400"/>
            <wp:effectExtent l="0" t="0" r="0" b="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5153025" cy="914400"/>
                    </a:xfrm>
                    <a:prstGeom prst="rect">
                      <a:avLst/>
                    </a:prstGeom>
                    <a:noFill/>
                    <a:ln>
                      <a:noFill/>
                    </a:ln>
                  </pic:spPr>
                </pic:pic>
              </a:graphicData>
            </a:graphic>
          </wp:inline>
        </w:drawing>
      </w:r>
      <w:r w:rsidR="00DE7BFF">
        <w:t xml:space="preserve"> </w:t>
      </w:r>
      <w:r>
        <w:rPr>
          <w:noProof/>
        </w:rPr>
        <w:drawing>
          <wp:inline distT="0" distB="0" distL="0" distR="0">
            <wp:extent cx="962025" cy="314325"/>
            <wp:effectExtent l="0" t="0" r="0" b="9525"/>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p>
    <w:p w:rsidR="00000000" w:rsidRDefault="00DE7BFF"/>
    <w:p w:rsidR="00000000" w:rsidRDefault="00DE7BFF">
      <w:r>
        <w:t xml:space="preserve">Удельная теплозащитная характеристика здания больше нормируемой величины на 10%. Как видно из </w:t>
      </w:r>
      <w:hyperlink w:anchor="sub_177" w:history="1">
        <w:r>
          <w:rPr>
            <w:rStyle w:val="a4"/>
          </w:rPr>
          <w:t>таблицы П.1</w:t>
        </w:r>
      </w:hyperlink>
      <w:r>
        <w:t xml:space="preserve"> наибольший в</w:t>
      </w:r>
      <w:r>
        <w:t>клад в тепловые потери здания в данном случае вносят окна, стены, слабо утепленное перекрытие над подвалом. В данном случае наиболее эффективно дорабатывать теплозащитную оболочку здания за счет повышения сопротивления теплопередаче окон. В проекте заменяю</w:t>
      </w:r>
      <w:r>
        <w:t xml:space="preserve">тся окна на имеющие приведенное сопротивление теплопередаче 0,65 </w:t>
      </w:r>
      <w:r w:rsidR="00200E4A">
        <w:rPr>
          <w:noProof/>
        </w:rPr>
        <w:drawing>
          <wp:inline distT="0" distB="0" distL="0" distR="0">
            <wp:extent cx="962025" cy="314325"/>
            <wp:effectExtent l="0" t="0" r="0" b="9525"/>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 xml:space="preserve">. Кроме того, доутепляется перекрытие над подвалом, так что приведенное сопротивление теплопередаче конструкции составляет 1,88 </w:t>
      </w:r>
      <w:r w:rsidR="00200E4A">
        <w:rPr>
          <w:noProof/>
        </w:rPr>
        <w:drawing>
          <wp:inline distT="0" distB="0" distL="0" distR="0">
            <wp:extent cx="962025" cy="314325"/>
            <wp:effectExtent l="0" t="0" r="0" b="9525"/>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t>.</w:t>
      </w:r>
    </w:p>
    <w:p w:rsidR="00000000" w:rsidRDefault="00DE7BFF"/>
    <w:p w:rsidR="00000000" w:rsidRDefault="00200E4A">
      <w:pPr>
        <w:ind w:firstLine="698"/>
        <w:jc w:val="center"/>
      </w:pPr>
      <w:r>
        <w:rPr>
          <w:noProof/>
        </w:rPr>
        <w:drawing>
          <wp:inline distT="0" distB="0" distL="0" distR="0">
            <wp:extent cx="7153275" cy="723900"/>
            <wp:effectExtent l="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7153275" cy="723900"/>
                    </a:xfrm>
                    <a:prstGeom prst="rect">
                      <a:avLst/>
                    </a:prstGeom>
                    <a:noFill/>
                    <a:ln>
                      <a:noFill/>
                    </a:ln>
                  </pic:spPr>
                </pic:pic>
              </a:graphicData>
            </a:graphic>
          </wp:inline>
        </w:drawing>
      </w:r>
    </w:p>
    <w:p w:rsidR="00000000" w:rsidRDefault="00DE7BFF"/>
    <w:p w:rsidR="00000000" w:rsidRDefault="00200E4A">
      <w:pPr>
        <w:ind w:firstLine="698"/>
        <w:jc w:val="center"/>
      </w:pPr>
      <w:r>
        <w:rPr>
          <w:noProof/>
        </w:rPr>
        <w:drawing>
          <wp:inline distT="0" distB="0" distL="0" distR="0">
            <wp:extent cx="6591300" cy="523875"/>
            <wp:effectExtent l="0" t="0" r="0"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6591300" cy="523875"/>
                    </a:xfrm>
                    <a:prstGeom prst="rect">
                      <a:avLst/>
                    </a:prstGeom>
                    <a:noFill/>
                    <a:ln>
                      <a:noFill/>
                    </a:ln>
                  </pic:spPr>
                </pic:pic>
              </a:graphicData>
            </a:graphic>
          </wp:inline>
        </w:drawing>
      </w:r>
      <w:r w:rsidR="00DE7BFF">
        <w:t>.</w:t>
      </w:r>
    </w:p>
    <w:p w:rsidR="00000000" w:rsidRDefault="00DE7BFF"/>
    <w:p w:rsidR="00000000" w:rsidRDefault="00DE7BFF">
      <w:r>
        <w:t xml:space="preserve">Детали расчета сведены в </w:t>
      </w:r>
      <w:hyperlink w:anchor="sub_178" w:history="1">
        <w:r>
          <w:rPr>
            <w:rStyle w:val="a4"/>
          </w:rPr>
          <w:t>таблицу П.2.</w:t>
        </w:r>
      </w:hyperlink>
    </w:p>
    <w:p w:rsidR="00000000" w:rsidRDefault="00DE7BFF"/>
    <w:p w:rsidR="00000000" w:rsidRDefault="00DE7BFF">
      <w:pPr>
        <w:ind w:firstLine="698"/>
        <w:jc w:val="right"/>
      </w:pPr>
      <w:bookmarkStart w:id="296" w:name="sub_178"/>
      <w:r>
        <w:rPr>
          <w:rStyle w:val="a3"/>
        </w:rPr>
        <w:t>Таблица П.2</w:t>
      </w:r>
    </w:p>
    <w:bookmarkEnd w:id="296"/>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71"/>
        <w:gridCol w:w="1107"/>
        <w:gridCol w:w="1387"/>
        <w:gridCol w:w="1635"/>
        <w:gridCol w:w="1642"/>
        <w:gridCol w:w="852"/>
      </w:tblGrid>
      <w:tr w:rsidR="00000000">
        <w:tblPrEx>
          <w:tblCellMar>
            <w:top w:w="0" w:type="dxa"/>
            <w:bottom w:w="0" w:type="dxa"/>
          </w:tblCellMar>
        </w:tblPrEx>
        <w:tc>
          <w:tcPr>
            <w:tcW w:w="3571" w:type="dxa"/>
            <w:tcBorders>
              <w:top w:val="single" w:sz="4" w:space="0" w:color="auto"/>
              <w:bottom w:val="single" w:sz="4" w:space="0" w:color="auto"/>
              <w:right w:val="single" w:sz="4" w:space="0" w:color="auto"/>
            </w:tcBorders>
          </w:tcPr>
          <w:p w:rsidR="00000000" w:rsidRDefault="00DE7BFF">
            <w:pPr>
              <w:pStyle w:val="a9"/>
              <w:jc w:val="center"/>
            </w:pPr>
            <w:r>
              <w:t>Наименование фрагмента</w:t>
            </w:r>
          </w:p>
        </w:tc>
        <w:tc>
          <w:tcPr>
            <w:tcW w:w="1107"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200025" cy="247650"/>
                  <wp:effectExtent l="0" t="0" r="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p>
        </w:tc>
        <w:tc>
          <w:tcPr>
            <w:tcW w:w="1387"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257175" cy="247650"/>
                  <wp:effectExtent l="0" t="0" r="9525"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DE7BFF">
              <w:t xml:space="preserve">, </w:t>
            </w:r>
            <w:r>
              <w:rPr>
                <w:noProof/>
              </w:rPr>
              <w:drawing>
                <wp:inline distT="0" distB="0" distL="0" distR="0">
                  <wp:extent cx="209550" cy="247650"/>
                  <wp:effectExtent l="0" t="0" r="0"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1635"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266700" cy="304800"/>
                  <wp:effectExtent l="0" t="0" r="0"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00DE7BFF">
              <w:t xml:space="preserve">, </w:t>
            </w:r>
            <w:r>
              <w:rPr>
                <w:noProof/>
              </w:rPr>
              <w:drawing>
                <wp:inline distT="0" distB="0" distL="0" distR="0">
                  <wp:extent cx="819150" cy="266700"/>
                  <wp:effectExtent l="0" t="0" r="0"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tc>
        <w:tc>
          <w:tcPr>
            <w:tcW w:w="1642" w:type="dxa"/>
            <w:tcBorders>
              <w:top w:val="single" w:sz="4" w:space="0" w:color="auto"/>
              <w:left w:val="single" w:sz="4" w:space="0" w:color="auto"/>
              <w:bottom w:val="single" w:sz="4" w:space="0" w:color="auto"/>
              <w:right w:val="single" w:sz="4" w:space="0" w:color="auto"/>
            </w:tcBorders>
          </w:tcPr>
          <w:p w:rsidR="00000000" w:rsidRDefault="00200E4A">
            <w:pPr>
              <w:pStyle w:val="a9"/>
              <w:jc w:val="center"/>
            </w:pPr>
            <w:r>
              <w:rPr>
                <w:noProof/>
              </w:rPr>
              <w:drawing>
                <wp:inline distT="0" distB="0" distL="0" distR="0">
                  <wp:extent cx="704850" cy="304800"/>
                  <wp:effectExtent l="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00DE7BFF">
              <w:t xml:space="preserve">, </w:t>
            </w:r>
            <w:r>
              <w:rPr>
                <w:noProof/>
              </w:rPr>
              <w:drawing>
                <wp:inline distT="0" distB="0" distL="0" distR="0">
                  <wp:extent cx="438150" cy="247650"/>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p>
        </w:tc>
        <w:tc>
          <w:tcPr>
            <w:tcW w:w="852" w:type="dxa"/>
            <w:tcBorders>
              <w:top w:val="single" w:sz="4" w:space="0" w:color="auto"/>
              <w:left w:val="single" w:sz="4" w:space="0" w:color="auto"/>
              <w:bottom w:val="single" w:sz="4" w:space="0" w:color="auto"/>
            </w:tcBorders>
          </w:tcPr>
          <w:p w:rsidR="00000000" w:rsidRDefault="00DE7BFF">
            <w:pPr>
              <w:pStyle w:val="a9"/>
              <w:jc w:val="center"/>
            </w:pPr>
            <w:r>
              <w:t>%</w:t>
            </w:r>
          </w:p>
        </w:tc>
      </w:tr>
      <w:tr w:rsidR="00000000">
        <w:tblPrEx>
          <w:tblCellMar>
            <w:top w:w="0" w:type="dxa"/>
            <w:bottom w:w="0" w:type="dxa"/>
          </w:tblCellMar>
        </w:tblPrEx>
        <w:tc>
          <w:tcPr>
            <w:tcW w:w="3571" w:type="dxa"/>
            <w:vMerge w:val="restart"/>
            <w:tcBorders>
              <w:top w:val="single" w:sz="4" w:space="0" w:color="auto"/>
              <w:bottom w:val="nil"/>
              <w:right w:val="single" w:sz="4" w:space="0" w:color="auto"/>
            </w:tcBorders>
          </w:tcPr>
          <w:p w:rsidR="00000000" w:rsidRDefault="00DE7BFF">
            <w:pPr>
              <w:pStyle w:val="aa"/>
            </w:pPr>
            <w:r>
              <w:t>Навесная фасадная система с основанием из керамзитобетона</w:t>
            </w:r>
          </w:p>
        </w:tc>
        <w:tc>
          <w:tcPr>
            <w:tcW w:w="11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138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3406</w:t>
            </w:r>
          </w:p>
        </w:tc>
        <w:tc>
          <w:tcPr>
            <w:tcW w:w="1635" w:type="dxa"/>
            <w:vMerge w:val="restart"/>
            <w:tcBorders>
              <w:top w:val="single" w:sz="4" w:space="0" w:color="auto"/>
              <w:left w:val="single" w:sz="4" w:space="0" w:color="auto"/>
              <w:bottom w:val="nil"/>
              <w:right w:val="single" w:sz="4" w:space="0" w:color="auto"/>
            </w:tcBorders>
            <w:vAlign w:val="center"/>
          </w:tcPr>
          <w:p w:rsidR="00000000" w:rsidRDefault="00DE7BFF">
            <w:pPr>
              <w:pStyle w:val="a9"/>
              <w:jc w:val="center"/>
            </w:pPr>
            <w:r>
              <w:t>3,16</w:t>
            </w:r>
          </w:p>
        </w:tc>
        <w:tc>
          <w:tcPr>
            <w:tcW w:w="164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1078</w:t>
            </w:r>
          </w:p>
        </w:tc>
        <w:tc>
          <w:tcPr>
            <w:tcW w:w="852" w:type="dxa"/>
            <w:tcBorders>
              <w:top w:val="single" w:sz="4" w:space="0" w:color="auto"/>
              <w:left w:val="single" w:sz="4" w:space="0" w:color="auto"/>
              <w:bottom w:val="single" w:sz="4" w:space="0" w:color="auto"/>
            </w:tcBorders>
          </w:tcPr>
          <w:p w:rsidR="00000000" w:rsidRDefault="00DE7BFF">
            <w:pPr>
              <w:pStyle w:val="a9"/>
              <w:jc w:val="center"/>
            </w:pPr>
            <w:r>
              <w:t>18,7</w:t>
            </w:r>
          </w:p>
        </w:tc>
      </w:tr>
      <w:tr w:rsidR="00000000">
        <w:tblPrEx>
          <w:tblCellMar>
            <w:top w:w="0" w:type="dxa"/>
            <w:bottom w:w="0" w:type="dxa"/>
          </w:tblCellMar>
        </w:tblPrEx>
        <w:tc>
          <w:tcPr>
            <w:tcW w:w="3571" w:type="dxa"/>
            <w:vMerge/>
            <w:tcBorders>
              <w:top w:val="nil"/>
              <w:bottom w:val="single" w:sz="4" w:space="0" w:color="auto"/>
              <w:right w:val="single" w:sz="4" w:space="0" w:color="auto"/>
            </w:tcBorders>
          </w:tcPr>
          <w:p w:rsidR="00000000" w:rsidRDefault="00DE7BFF">
            <w:pPr>
              <w:pStyle w:val="a9"/>
            </w:pPr>
          </w:p>
        </w:tc>
        <w:tc>
          <w:tcPr>
            <w:tcW w:w="11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0,913</w:t>
            </w:r>
          </w:p>
        </w:tc>
        <w:tc>
          <w:tcPr>
            <w:tcW w:w="138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503</w:t>
            </w:r>
          </w:p>
        </w:tc>
        <w:tc>
          <w:tcPr>
            <w:tcW w:w="1635" w:type="dxa"/>
            <w:vMerge/>
            <w:tcBorders>
              <w:top w:val="nil"/>
              <w:left w:val="single" w:sz="4" w:space="0" w:color="auto"/>
              <w:bottom w:val="single" w:sz="4" w:space="0" w:color="auto"/>
              <w:right w:val="single" w:sz="4" w:space="0" w:color="auto"/>
            </w:tcBorders>
            <w:vAlign w:val="center"/>
          </w:tcPr>
          <w:p w:rsidR="00000000" w:rsidRDefault="00DE7BFF">
            <w:pPr>
              <w:pStyle w:val="a9"/>
            </w:pPr>
          </w:p>
        </w:tc>
        <w:tc>
          <w:tcPr>
            <w:tcW w:w="164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145</w:t>
            </w:r>
          </w:p>
        </w:tc>
        <w:tc>
          <w:tcPr>
            <w:tcW w:w="852" w:type="dxa"/>
            <w:tcBorders>
              <w:top w:val="single" w:sz="4" w:space="0" w:color="auto"/>
              <w:left w:val="single" w:sz="4" w:space="0" w:color="auto"/>
              <w:bottom w:val="single" w:sz="4" w:space="0" w:color="auto"/>
            </w:tcBorders>
          </w:tcPr>
          <w:p w:rsidR="00000000" w:rsidRDefault="00DE7BFF">
            <w:pPr>
              <w:pStyle w:val="a9"/>
              <w:jc w:val="center"/>
            </w:pPr>
            <w:r>
              <w:t>2,5</w:t>
            </w:r>
          </w:p>
        </w:tc>
      </w:tr>
      <w:tr w:rsidR="00000000">
        <w:tblPrEx>
          <w:tblCellMar>
            <w:top w:w="0" w:type="dxa"/>
            <w:bottom w:w="0" w:type="dxa"/>
          </w:tblCellMar>
        </w:tblPrEx>
        <w:tc>
          <w:tcPr>
            <w:tcW w:w="3571" w:type="dxa"/>
            <w:vMerge w:val="restart"/>
            <w:tcBorders>
              <w:top w:val="single" w:sz="4" w:space="0" w:color="auto"/>
              <w:bottom w:val="nil"/>
              <w:right w:val="single" w:sz="4" w:space="0" w:color="auto"/>
            </w:tcBorders>
          </w:tcPr>
          <w:p w:rsidR="00000000" w:rsidRDefault="00DE7BFF">
            <w:pPr>
              <w:pStyle w:val="aa"/>
            </w:pPr>
            <w:r>
              <w:t>Навесная фасадная система с основанием из железобетона</w:t>
            </w:r>
          </w:p>
        </w:tc>
        <w:tc>
          <w:tcPr>
            <w:tcW w:w="11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138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608</w:t>
            </w:r>
          </w:p>
        </w:tc>
        <w:tc>
          <w:tcPr>
            <w:tcW w:w="1635" w:type="dxa"/>
            <w:vMerge w:val="restart"/>
            <w:tcBorders>
              <w:top w:val="single" w:sz="4" w:space="0" w:color="auto"/>
              <w:left w:val="single" w:sz="4" w:space="0" w:color="auto"/>
              <w:bottom w:val="nil"/>
              <w:right w:val="single" w:sz="4" w:space="0" w:color="auto"/>
            </w:tcBorders>
          </w:tcPr>
          <w:p w:rsidR="00000000" w:rsidRDefault="00DE7BFF">
            <w:pPr>
              <w:pStyle w:val="a9"/>
              <w:jc w:val="center"/>
            </w:pPr>
            <w:r>
              <w:t>3,34</w:t>
            </w:r>
          </w:p>
        </w:tc>
        <w:tc>
          <w:tcPr>
            <w:tcW w:w="164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182</w:t>
            </w:r>
          </w:p>
        </w:tc>
        <w:tc>
          <w:tcPr>
            <w:tcW w:w="852" w:type="dxa"/>
            <w:tcBorders>
              <w:top w:val="single" w:sz="4" w:space="0" w:color="auto"/>
              <w:left w:val="single" w:sz="4" w:space="0" w:color="auto"/>
              <w:bottom w:val="single" w:sz="4" w:space="0" w:color="auto"/>
            </w:tcBorders>
          </w:tcPr>
          <w:p w:rsidR="00000000" w:rsidRDefault="00DE7BFF">
            <w:pPr>
              <w:pStyle w:val="a9"/>
              <w:jc w:val="center"/>
            </w:pPr>
            <w:r>
              <w:t>3,2</w:t>
            </w:r>
          </w:p>
        </w:tc>
      </w:tr>
      <w:tr w:rsidR="00000000">
        <w:tblPrEx>
          <w:tblCellMar>
            <w:top w:w="0" w:type="dxa"/>
            <w:bottom w:w="0" w:type="dxa"/>
          </w:tblCellMar>
        </w:tblPrEx>
        <w:tc>
          <w:tcPr>
            <w:tcW w:w="3571" w:type="dxa"/>
            <w:vMerge/>
            <w:tcBorders>
              <w:top w:val="nil"/>
              <w:bottom w:val="single" w:sz="4" w:space="0" w:color="auto"/>
              <w:right w:val="single" w:sz="4" w:space="0" w:color="auto"/>
            </w:tcBorders>
          </w:tcPr>
          <w:p w:rsidR="00000000" w:rsidRDefault="00DE7BFF">
            <w:pPr>
              <w:pStyle w:val="a9"/>
            </w:pPr>
          </w:p>
        </w:tc>
        <w:tc>
          <w:tcPr>
            <w:tcW w:w="11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0,913</w:t>
            </w:r>
          </w:p>
        </w:tc>
        <w:tc>
          <w:tcPr>
            <w:tcW w:w="138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336</w:t>
            </w:r>
          </w:p>
        </w:tc>
        <w:tc>
          <w:tcPr>
            <w:tcW w:w="1635" w:type="dxa"/>
            <w:vMerge/>
            <w:tcBorders>
              <w:top w:val="nil"/>
              <w:left w:val="single" w:sz="4" w:space="0" w:color="auto"/>
              <w:bottom w:val="single" w:sz="4" w:space="0" w:color="auto"/>
              <w:right w:val="single" w:sz="4" w:space="0" w:color="auto"/>
            </w:tcBorders>
          </w:tcPr>
          <w:p w:rsidR="00000000" w:rsidRDefault="00DE7BFF">
            <w:pPr>
              <w:pStyle w:val="a9"/>
            </w:pPr>
          </w:p>
        </w:tc>
        <w:tc>
          <w:tcPr>
            <w:tcW w:w="164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92</w:t>
            </w:r>
          </w:p>
        </w:tc>
        <w:tc>
          <w:tcPr>
            <w:tcW w:w="852" w:type="dxa"/>
            <w:tcBorders>
              <w:top w:val="single" w:sz="4" w:space="0" w:color="auto"/>
              <w:left w:val="single" w:sz="4" w:space="0" w:color="auto"/>
              <w:bottom w:val="single" w:sz="4" w:space="0" w:color="auto"/>
            </w:tcBorders>
          </w:tcPr>
          <w:p w:rsidR="00000000" w:rsidRDefault="00DE7BFF">
            <w:pPr>
              <w:pStyle w:val="a9"/>
              <w:jc w:val="center"/>
            </w:pPr>
            <w:r>
              <w:t>1,6</w:t>
            </w:r>
          </w:p>
        </w:tc>
      </w:tr>
      <w:tr w:rsidR="00000000">
        <w:tblPrEx>
          <w:tblCellMar>
            <w:top w:w="0" w:type="dxa"/>
            <w:bottom w:w="0" w:type="dxa"/>
          </w:tblCellMar>
        </w:tblPrEx>
        <w:tc>
          <w:tcPr>
            <w:tcW w:w="3571" w:type="dxa"/>
            <w:vMerge w:val="restart"/>
            <w:tcBorders>
              <w:top w:val="single" w:sz="4" w:space="0" w:color="auto"/>
              <w:bottom w:val="nil"/>
              <w:right w:val="single" w:sz="4" w:space="0" w:color="auto"/>
            </w:tcBorders>
          </w:tcPr>
          <w:p w:rsidR="00000000" w:rsidRDefault="00DE7BFF">
            <w:pPr>
              <w:pStyle w:val="aa"/>
            </w:pPr>
            <w:r>
              <w:t>Трехслойная стена по кладке из керамзитобетона</w:t>
            </w:r>
          </w:p>
        </w:tc>
        <w:tc>
          <w:tcPr>
            <w:tcW w:w="11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138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1783</w:t>
            </w:r>
          </w:p>
        </w:tc>
        <w:tc>
          <w:tcPr>
            <w:tcW w:w="1635" w:type="dxa"/>
            <w:vMerge w:val="restart"/>
            <w:tcBorders>
              <w:top w:val="single" w:sz="4" w:space="0" w:color="auto"/>
              <w:left w:val="single" w:sz="4" w:space="0" w:color="auto"/>
              <w:bottom w:val="nil"/>
              <w:right w:val="single" w:sz="4" w:space="0" w:color="auto"/>
            </w:tcBorders>
          </w:tcPr>
          <w:p w:rsidR="00000000" w:rsidRDefault="00DE7BFF">
            <w:pPr>
              <w:pStyle w:val="a9"/>
              <w:jc w:val="center"/>
            </w:pPr>
            <w:r>
              <w:t>3,19</w:t>
            </w:r>
          </w:p>
        </w:tc>
        <w:tc>
          <w:tcPr>
            <w:tcW w:w="164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559</w:t>
            </w:r>
          </w:p>
        </w:tc>
        <w:tc>
          <w:tcPr>
            <w:tcW w:w="852" w:type="dxa"/>
            <w:tcBorders>
              <w:top w:val="single" w:sz="4" w:space="0" w:color="auto"/>
              <w:left w:val="single" w:sz="4" w:space="0" w:color="auto"/>
              <w:bottom w:val="single" w:sz="4" w:space="0" w:color="auto"/>
            </w:tcBorders>
          </w:tcPr>
          <w:p w:rsidR="00000000" w:rsidRDefault="00DE7BFF">
            <w:pPr>
              <w:pStyle w:val="a9"/>
              <w:jc w:val="center"/>
            </w:pPr>
            <w:r>
              <w:t>9,7</w:t>
            </w:r>
          </w:p>
        </w:tc>
      </w:tr>
      <w:tr w:rsidR="00000000">
        <w:tblPrEx>
          <w:tblCellMar>
            <w:top w:w="0" w:type="dxa"/>
            <w:bottom w:w="0" w:type="dxa"/>
          </w:tblCellMar>
        </w:tblPrEx>
        <w:tc>
          <w:tcPr>
            <w:tcW w:w="3571" w:type="dxa"/>
            <w:vMerge/>
            <w:tcBorders>
              <w:top w:val="nil"/>
              <w:bottom w:val="single" w:sz="4" w:space="0" w:color="auto"/>
              <w:right w:val="single" w:sz="4" w:space="0" w:color="auto"/>
            </w:tcBorders>
          </w:tcPr>
          <w:p w:rsidR="00000000" w:rsidRDefault="00DE7BFF">
            <w:pPr>
              <w:pStyle w:val="a9"/>
            </w:pPr>
          </w:p>
        </w:tc>
        <w:tc>
          <w:tcPr>
            <w:tcW w:w="11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0,913</w:t>
            </w:r>
          </w:p>
        </w:tc>
        <w:tc>
          <w:tcPr>
            <w:tcW w:w="138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55</w:t>
            </w:r>
          </w:p>
        </w:tc>
        <w:tc>
          <w:tcPr>
            <w:tcW w:w="1635" w:type="dxa"/>
            <w:vMerge/>
            <w:tcBorders>
              <w:top w:val="nil"/>
              <w:left w:val="single" w:sz="4" w:space="0" w:color="auto"/>
              <w:bottom w:val="single" w:sz="4" w:space="0" w:color="auto"/>
              <w:right w:val="single" w:sz="4" w:space="0" w:color="auto"/>
            </w:tcBorders>
          </w:tcPr>
          <w:p w:rsidR="00000000" w:rsidRDefault="00DE7BFF">
            <w:pPr>
              <w:pStyle w:val="a9"/>
            </w:pPr>
          </w:p>
        </w:tc>
        <w:tc>
          <w:tcPr>
            <w:tcW w:w="164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w:t>
            </w:r>
          </w:p>
        </w:tc>
        <w:tc>
          <w:tcPr>
            <w:tcW w:w="852" w:type="dxa"/>
            <w:tcBorders>
              <w:top w:val="single" w:sz="4" w:space="0" w:color="auto"/>
              <w:left w:val="single" w:sz="4" w:space="0" w:color="auto"/>
              <w:bottom w:val="single" w:sz="4" w:space="0" w:color="auto"/>
            </w:tcBorders>
          </w:tcPr>
          <w:p w:rsidR="00000000" w:rsidRDefault="00DE7BFF">
            <w:pPr>
              <w:pStyle w:val="a9"/>
              <w:jc w:val="center"/>
            </w:pPr>
            <w:r>
              <w:t>0,3</w:t>
            </w:r>
          </w:p>
        </w:tc>
      </w:tr>
      <w:tr w:rsidR="00000000">
        <w:tblPrEx>
          <w:tblCellMar>
            <w:top w:w="0" w:type="dxa"/>
            <w:bottom w:w="0" w:type="dxa"/>
          </w:tblCellMar>
        </w:tblPrEx>
        <w:tc>
          <w:tcPr>
            <w:tcW w:w="3571" w:type="dxa"/>
            <w:vMerge w:val="restart"/>
            <w:tcBorders>
              <w:top w:val="single" w:sz="4" w:space="0" w:color="auto"/>
              <w:bottom w:val="nil"/>
              <w:right w:val="single" w:sz="4" w:space="0" w:color="auto"/>
            </w:tcBorders>
          </w:tcPr>
          <w:p w:rsidR="00000000" w:rsidRDefault="00DE7BFF">
            <w:pPr>
              <w:pStyle w:val="aa"/>
            </w:pPr>
            <w:r>
              <w:t>Трехслойная стена по монолитному железобетону</w:t>
            </w:r>
          </w:p>
        </w:tc>
        <w:tc>
          <w:tcPr>
            <w:tcW w:w="11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138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447</w:t>
            </w:r>
          </w:p>
        </w:tc>
        <w:tc>
          <w:tcPr>
            <w:tcW w:w="1635" w:type="dxa"/>
            <w:vMerge w:val="restart"/>
            <w:tcBorders>
              <w:top w:val="single" w:sz="4" w:space="0" w:color="auto"/>
              <w:left w:val="single" w:sz="4" w:space="0" w:color="auto"/>
              <w:bottom w:val="nil"/>
              <w:right w:val="single" w:sz="4" w:space="0" w:color="auto"/>
            </w:tcBorders>
          </w:tcPr>
          <w:p w:rsidR="00000000" w:rsidRDefault="00DE7BFF">
            <w:pPr>
              <w:pStyle w:val="a9"/>
              <w:jc w:val="center"/>
            </w:pPr>
            <w:r>
              <w:t>3,42</w:t>
            </w:r>
          </w:p>
        </w:tc>
        <w:tc>
          <w:tcPr>
            <w:tcW w:w="164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131</w:t>
            </w:r>
          </w:p>
        </w:tc>
        <w:tc>
          <w:tcPr>
            <w:tcW w:w="852" w:type="dxa"/>
            <w:tcBorders>
              <w:top w:val="single" w:sz="4" w:space="0" w:color="auto"/>
              <w:left w:val="single" w:sz="4" w:space="0" w:color="auto"/>
              <w:bottom w:val="single" w:sz="4" w:space="0" w:color="auto"/>
            </w:tcBorders>
          </w:tcPr>
          <w:p w:rsidR="00000000" w:rsidRDefault="00DE7BFF">
            <w:pPr>
              <w:pStyle w:val="a9"/>
              <w:jc w:val="center"/>
            </w:pPr>
            <w:r>
              <w:t>2,3</w:t>
            </w:r>
          </w:p>
        </w:tc>
      </w:tr>
      <w:tr w:rsidR="00000000">
        <w:tblPrEx>
          <w:tblCellMar>
            <w:top w:w="0" w:type="dxa"/>
            <w:bottom w:w="0" w:type="dxa"/>
          </w:tblCellMar>
        </w:tblPrEx>
        <w:tc>
          <w:tcPr>
            <w:tcW w:w="3571" w:type="dxa"/>
            <w:vMerge/>
            <w:tcBorders>
              <w:top w:val="nil"/>
              <w:bottom w:val="single" w:sz="4" w:space="0" w:color="auto"/>
              <w:right w:val="single" w:sz="4" w:space="0" w:color="auto"/>
            </w:tcBorders>
          </w:tcPr>
          <w:p w:rsidR="00000000" w:rsidRDefault="00DE7BFF">
            <w:pPr>
              <w:pStyle w:val="a9"/>
            </w:pPr>
          </w:p>
        </w:tc>
        <w:tc>
          <w:tcPr>
            <w:tcW w:w="11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0,913</w:t>
            </w:r>
          </w:p>
        </w:tc>
        <w:tc>
          <w:tcPr>
            <w:tcW w:w="138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130</w:t>
            </w:r>
          </w:p>
        </w:tc>
        <w:tc>
          <w:tcPr>
            <w:tcW w:w="1635" w:type="dxa"/>
            <w:vMerge/>
            <w:tcBorders>
              <w:top w:val="nil"/>
              <w:left w:val="single" w:sz="4" w:space="0" w:color="auto"/>
              <w:bottom w:val="single" w:sz="4" w:space="0" w:color="auto"/>
              <w:right w:val="single" w:sz="4" w:space="0" w:color="auto"/>
            </w:tcBorders>
          </w:tcPr>
          <w:p w:rsidR="00000000" w:rsidRDefault="00DE7BFF">
            <w:pPr>
              <w:pStyle w:val="a9"/>
            </w:pPr>
          </w:p>
        </w:tc>
        <w:tc>
          <w:tcPr>
            <w:tcW w:w="164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35</w:t>
            </w:r>
          </w:p>
        </w:tc>
        <w:tc>
          <w:tcPr>
            <w:tcW w:w="852" w:type="dxa"/>
            <w:tcBorders>
              <w:top w:val="single" w:sz="4" w:space="0" w:color="auto"/>
              <w:left w:val="single" w:sz="4" w:space="0" w:color="auto"/>
              <w:bottom w:val="single" w:sz="4" w:space="0" w:color="auto"/>
            </w:tcBorders>
          </w:tcPr>
          <w:p w:rsidR="00000000" w:rsidRDefault="00DE7BFF">
            <w:pPr>
              <w:pStyle w:val="a9"/>
              <w:jc w:val="center"/>
            </w:pPr>
            <w:r>
              <w:t>0,6</w:t>
            </w:r>
          </w:p>
        </w:tc>
      </w:tr>
      <w:tr w:rsidR="00000000">
        <w:tblPrEx>
          <w:tblCellMar>
            <w:top w:w="0" w:type="dxa"/>
            <w:bottom w:w="0" w:type="dxa"/>
          </w:tblCellMar>
        </w:tblPrEx>
        <w:tc>
          <w:tcPr>
            <w:tcW w:w="3571" w:type="dxa"/>
            <w:tcBorders>
              <w:top w:val="single" w:sz="4" w:space="0" w:color="auto"/>
              <w:bottom w:val="single" w:sz="4" w:space="0" w:color="auto"/>
              <w:right w:val="single" w:sz="4" w:space="0" w:color="auto"/>
            </w:tcBorders>
          </w:tcPr>
          <w:p w:rsidR="00000000" w:rsidRDefault="00DE7BFF">
            <w:pPr>
              <w:pStyle w:val="aa"/>
            </w:pPr>
            <w:r>
              <w:t>Эксплуатируемая кровля</w:t>
            </w:r>
          </w:p>
        </w:tc>
        <w:tc>
          <w:tcPr>
            <w:tcW w:w="11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0,913</w:t>
            </w:r>
          </w:p>
        </w:tc>
        <w:tc>
          <w:tcPr>
            <w:tcW w:w="138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1296</w:t>
            </w:r>
          </w:p>
        </w:tc>
        <w:tc>
          <w:tcPr>
            <w:tcW w:w="16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5,55</w:t>
            </w:r>
          </w:p>
        </w:tc>
        <w:tc>
          <w:tcPr>
            <w:tcW w:w="164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213</w:t>
            </w:r>
          </w:p>
        </w:tc>
        <w:tc>
          <w:tcPr>
            <w:tcW w:w="852" w:type="dxa"/>
            <w:tcBorders>
              <w:top w:val="single" w:sz="4" w:space="0" w:color="auto"/>
              <w:left w:val="single" w:sz="4" w:space="0" w:color="auto"/>
              <w:bottom w:val="single" w:sz="4" w:space="0" w:color="auto"/>
            </w:tcBorders>
          </w:tcPr>
          <w:p w:rsidR="00000000" w:rsidRDefault="00DE7BFF">
            <w:pPr>
              <w:pStyle w:val="a9"/>
              <w:jc w:val="center"/>
            </w:pPr>
            <w:r>
              <w:t>3,7</w:t>
            </w:r>
          </w:p>
        </w:tc>
      </w:tr>
      <w:tr w:rsidR="00000000">
        <w:tblPrEx>
          <w:tblCellMar>
            <w:top w:w="0" w:type="dxa"/>
            <w:bottom w:w="0" w:type="dxa"/>
          </w:tblCellMar>
        </w:tblPrEx>
        <w:tc>
          <w:tcPr>
            <w:tcW w:w="3571" w:type="dxa"/>
            <w:tcBorders>
              <w:top w:val="single" w:sz="4" w:space="0" w:color="auto"/>
              <w:bottom w:val="single" w:sz="4" w:space="0" w:color="auto"/>
              <w:right w:val="single" w:sz="4" w:space="0" w:color="auto"/>
            </w:tcBorders>
          </w:tcPr>
          <w:p w:rsidR="00000000" w:rsidRDefault="00DE7BFF">
            <w:pPr>
              <w:pStyle w:val="aa"/>
            </w:pPr>
            <w:r>
              <w:t>Совмещенное кровельное покрытие</w:t>
            </w:r>
          </w:p>
        </w:tc>
        <w:tc>
          <w:tcPr>
            <w:tcW w:w="11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0,913</w:t>
            </w:r>
          </w:p>
        </w:tc>
        <w:tc>
          <w:tcPr>
            <w:tcW w:w="138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339</w:t>
            </w:r>
          </w:p>
        </w:tc>
        <w:tc>
          <w:tcPr>
            <w:tcW w:w="16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4,48</w:t>
            </w:r>
          </w:p>
        </w:tc>
        <w:tc>
          <w:tcPr>
            <w:tcW w:w="164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69</w:t>
            </w:r>
          </w:p>
        </w:tc>
        <w:tc>
          <w:tcPr>
            <w:tcW w:w="852" w:type="dxa"/>
            <w:tcBorders>
              <w:top w:val="single" w:sz="4" w:space="0" w:color="auto"/>
              <w:left w:val="single" w:sz="4" w:space="0" w:color="auto"/>
              <w:bottom w:val="single" w:sz="4" w:space="0" w:color="auto"/>
            </w:tcBorders>
          </w:tcPr>
          <w:p w:rsidR="00000000" w:rsidRDefault="00DE7BFF">
            <w:pPr>
              <w:pStyle w:val="a9"/>
              <w:jc w:val="center"/>
            </w:pPr>
            <w:r>
              <w:t>1,2</w:t>
            </w:r>
          </w:p>
        </w:tc>
      </w:tr>
      <w:tr w:rsidR="00000000">
        <w:tblPrEx>
          <w:tblCellMar>
            <w:top w:w="0" w:type="dxa"/>
            <w:bottom w:w="0" w:type="dxa"/>
          </w:tblCellMar>
        </w:tblPrEx>
        <w:tc>
          <w:tcPr>
            <w:tcW w:w="3571" w:type="dxa"/>
            <w:tcBorders>
              <w:top w:val="single" w:sz="4" w:space="0" w:color="auto"/>
              <w:bottom w:val="single" w:sz="4" w:space="0" w:color="auto"/>
              <w:right w:val="single" w:sz="4" w:space="0" w:color="auto"/>
            </w:tcBorders>
          </w:tcPr>
          <w:p w:rsidR="00000000" w:rsidRDefault="00DE7BFF">
            <w:pPr>
              <w:pStyle w:val="aa"/>
            </w:pPr>
            <w:r>
              <w:t>Перекрытие над подвалом</w:t>
            </w:r>
          </w:p>
        </w:tc>
        <w:tc>
          <w:tcPr>
            <w:tcW w:w="11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0,519</w:t>
            </w:r>
          </w:p>
        </w:tc>
        <w:tc>
          <w:tcPr>
            <w:tcW w:w="138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1550</w:t>
            </w:r>
          </w:p>
        </w:tc>
        <w:tc>
          <w:tcPr>
            <w:tcW w:w="16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1,88</w:t>
            </w:r>
          </w:p>
        </w:tc>
        <w:tc>
          <w:tcPr>
            <w:tcW w:w="164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428</w:t>
            </w:r>
          </w:p>
        </w:tc>
        <w:tc>
          <w:tcPr>
            <w:tcW w:w="852" w:type="dxa"/>
            <w:tcBorders>
              <w:top w:val="single" w:sz="4" w:space="0" w:color="auto"/>
              <w:left w:val="single" w:sz="4" w:space="0" w:color="auto"/>
              <w:bottom w:val="single" w:sz="4" w:space="0" w:color="auto"/>
            </w:tcBorders>
          </w:tcPr>
          <w:p w:rsidR="00000000" w:rsidRDefault="00DE7BFF">
            <w:pPr>
              <w:pStyle w:val="a9"/>
              <w:jc w:val="center"/>
            </w:pPr>
            <w:r>
              <w:t>7,4</w:t>
            </w:r>
          </w:p>
        </w:tc>
      </w:tr>
      <w:tr w:rsidR="00000000">
        <w:tblPrEx>
          <w:tblCellMar>
            <w:top w:w="0" w:type="dxa"/>
            <w:bottom w:w="0" w:type="dxa"/>
          </w:tblCellMar>
        </w:tblPrEx>
        <w:tc>
          <w:tcPr>
            <w:tcW w:w="3571" w:type="dxa"/>
            <w:tcBorders>
              <w:top w:val="single" w:sz="4" w:space="0" w:color="auto"/>
              <w:bottom w:val="single" w:sz="4" w:space="0" w:color="auto"/>
              <w:right w:val="single" w:sz="4" w:space="0" w:color="auto"/>
            </w:tcBorders>
          </w:tcPr>
          <w:p w:rsidR="00000000" w:rsidRDefault="00DE7BFF">
            <w:pPr>
              <w:pStyle w:val="aa"/>
            </w:pPr>
            <w:r>
              <w:t>Перекрытие над проездом</w:t>
            </w:r>
          </w:p>
        </w:tc>
        <w:tc>
          <w:tcPr>
            <w:tcW w:w="11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138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85</w:t>
            </w:r>
          </w:p>
        </w:tc>
        <w:tc>
          <w:tcPr>
            <w:tcW w:w="16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4,86</w:t>
            </w:r>
          </w:p>
        </w:tc>
        <w:tc>
          <w:tcPr>
            <w:tcW w:w="164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17</w:t>
            </w:r>
          </w:p>
        </w:tc>
        <w:tc>
          <w:tcPr>
            <w:tcW w:w="852" w:type="dxa"/>
            <w:tcBorders>
              <w:top w:val="single" w:sz="4" w:space="0" w:color="auto"/>
              <w:left w:val="single" w:sz="4" w:space="0" w:color="auto"/>
              <w:bottom w:val="single" w:sz="4" w:space="0" w:color="auto"/>
            </w:tcBorders>
          </w:tcPr>
          <w:p w:rsidR="00000000" w:rsidRDefault="00DE7BFF">
            <w:pPr>
              <w:pStyle w:val="a9"/>
              <w:jc w:val="center"/>
            </w:pPr>
            <w:r>
              <w:t>0,3</w:t>
            </w:r>
          </w:p>
        </w:tc>
      </w:tr>
      <w:tr w:rsidR="00000000">
        <w:tblPrEx>
          <w:tblCellMar>
            <w:top w:w="0" w:type="dxa"/>
            <w:bottom w:w="0" w:type="dxa"/>
          </w:tblCellMar>
        </w:tblPrEx>
        <w:tc>
          <w:tcPr>
            <w:tcW w:w="3571" w:type="dxa"/>
            <w:vMerge w:val="restart"/>
            <w:tcBorders>
              <w:top w:val="single" w:sz="4" w:space="0" w:color="auto"/>
              <w:bottom w:val="nil"/>
              <w:right w:val="single" w:sz="4" w:space="0" w:color="auto"/>
            </w:tcBorders>
          </w:tcPr>
          <w:p w:rsidR="00000000" w:rsidRDefault="00DE7BFF">
            <w:pPr>
              <w:pStyle w:val="aa"/>
            </w:pPr>
            <w:r>
              <w:t>Окна</w:t>
            </w:r>
          </w:p>
        </w:tc>
        <w:tc>
          <w:tcPr>
            <w:tcW w:w="11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138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1383</w:t>
            </w:r>
          </w:p>
        </w:tc>
        <w:tc>
          <w:tcPr>
            <w:tcW w:w="1635" w:type="dxa"/>
            <w:vMerge w:val="restart"/>
            <w:tcBorders>
              <w:top w:val="single" w:sz="4" w:space="0" w:color="auto"/>
              <w:left w:val="single" w:sz="4" w:space="0" w:color="auto"/>
              <w:bottom w:val="nil"/>
              <w:right w:val="single" w:sz="4" w:space="0" w:color="auto"/>
            </w:tcBorders>
          </w:tcPr>
          <w:p w:rsidR="00000000" w:rsidRDefault="00DE7BFF">
            <w:pPr>
              <w:pStyle w:val="a9"/>
              <w:jc w:val="center"/>
            </w:pPr>
            <w:r>
              <w:t>0,65</w:t>
            </w:r>
          </w:p>
        </w:tc>
        <w:tc>
          <w:tcPr>
            <w:tcW w:w="164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2128</w:t>
            </w:r>
          </w:p>
        </w:tc>
        <w:tc>
          <w:tcPr>
            <w:tcW w:w="852" w:type="dxa"/>
            <w:tcBorders>
              <w:top w:val="single" w:sz="4" w:space="0" w:color="auto"/>
              <w:left w:val="single" w:sz="4" w:space="0" w:color="auto"/>
              <w:bottom w:val="single" w:sz="4" w:space="0" w:color="auto"/>
            </w:tcBorders>
          </w:tcPr>
          <w:p w:rsidR="00000000" w:rsidRDefault="00DE7BFF">
            <w:pPr>
              <w:pStyle w:val="a9"/>
              <w:jc w:val="center"/>
            </w:pPr>
            <w:r>
              <w:t>36,9</w:t>
            </w:r>
          </w:p>
        </w:tc>
      </w:tr>
      <w:tr w:rsidR="00000000">
        <w:tblPrEx>
          <w:tblCellMar>
            <w:top w:w="0" w:type="dxa"/>
            <w:bottom w:w="0" w:type="dxa"/>
          </w:tblCellMar>
        </w:tblPrEx>
        <w:tc>
          <w:tcPr>
            <w:tcW w:w="3571" w:type="dxa"/>
            <w:vMerge/>
            <w:tcBorders>
              <w:top w:val="nil"/>
              <w:bottom w:val="single" w:sz="4" w:space="0" w:color="auto"/>
              <w:right w:val="single" w:sz="4" w:space="0" w:color="auto"/>
            </w:tcBorders>
          </w:tcPr>
          <w:p w:rsidR="00000000" w:rsidRDefault="00DE7BFF">
            <w:pPr>
              <w:pStyle w:val="a9"/>
            </w:pPr>
          </w:p>
        </w:tc>
        <w:tc>
          <w:tcPr>
            <w:tcW w:w="11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0,913</w:t>
            </w:r>
          </w:p>
        </w:tc>
        <w:tc>
          <w:tcPr>
            <w:tcW w:w="138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430</w:t>
            </w:r>
          </w:p>
        </w:tc>
        <w:tc>
          <w:tcPr>
            <w:tcW w:w="1635" w:type="dxa"/>
            <w:vMerge/>
            <w:tcBorders>
              <w:top w:val="nil"/>
              <w:left w:val="single" w:sz="4" w:space="0" w:color="auto"/>
              <w:bottom w:val="single" w:sz="4" w:space="0" w:color="auto"/>
              <w:right w:val="single" w:sz="4" w:space="0" w:color="auto"/>
            </w:tcBorders>
          </w:tcPr>
          <w:p w:rsidR="00000000" w:rsidRDefault="00DE7BFF">
            <w:pPr>
              <w:pStyle w:val="a9"/>
            </w:pPr>
          </w:p>
        </w:tc>
        <w:tc>
          <w:tcPr>
            <w:tcW w:w="164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604</w:t>
            </w:r>
          </w:p>
        </w:tc>
        <w:tc>
          <w:tcPr>
            <w:tcW w:w="852" w:type="dxa"/>
            <w:tcBorders>
              <w:top w:val="single" w:sz="4" w:space="0" w:color="auto"/>
              <w:left w:val="single" w:sz="4" w:space="0" w:color="auto"/>
              <w:bottom w:val="single" w:sz="4" w:space="0" w:color="auto"/>
            </w:tcBorders>
          </w:tcPr>
          <w:p w:rsidR="00000000" w:rsidRDefault="00DE7BFF">
            <w:pPr>
              <w:pStyle w:val="a9"/>
              <w:jc w:val="center"/>
            </w:pPr>
            <w:r>
              <w:t>10,5</w:t>
            </w:r>
          </w:p>
        </w:tc>
      </w:tr>
      <w:tr w:rsidR="00000000">
        <w:tblPrEx>
          <w:tblCellMar>
            <w:top w:w="0" w:type="dxa"/>
            <w:bottom w:w="0" w:type="dxa"/>
          </w:tblCellMar>
        </w:tblPrEx>
        <w:tc>
          <w:tcPr>
            <w:tcW w:w="3571" w:type="dxa"/>
            <w:tcBorders>
              <w:top w:val="single" w:sz="4" w:space="0" w:color="auto"/>
              <w:bottom w:val="single" w:sz="4" w:space="0" w:color="auto"/>
              <w:right w:val="single" w:sz="4" w:space="0" w:color="auto"/>
            </w:tcBorders>
          </w:tcPr>
          <w:p w:rsidR="00000000" w:rsidRDefault="00DE7BFF">
            <w:pPr>
              <w:pStyle w:val="aa"/>
            </w:pPr>
            <w:r>
              <w:t>Входные двери</w:t>
            </w:r>
          </w:p>
        </w:tc>
        <w:tc>
          <w:tcPr>
            <w:tcW w:w="11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0,913</w:t>
            </w:r>
          </w:p>
        </w:tc>
        <w:tc>
          <w:tcPr>
            <w:tcW w:w="138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64</w:t>
            </w:r>
          </w:p>
        </w:tc>
        <w:tc>
          <w:tcPr>
            <w:tcW w:w="16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0,83</w:t>
            </w:r>
          </w:p>
        </w:tc>
        <w:tc>
          <w:tcPr>
            <w:tcW w:w="164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70</w:t>
            </w:r>
          </w:p>
        </w:tc>
        <w:tc>
          <w:tcPr>
            <w:tcW w:w="852" w:type="dxa"/>
            <w:tcBorders>
              <w:top w:val="single" w:sz="4" w:space="0" w:color="auto"/>
              <w:left w:val="single" w:sz="4" w:space="0" w:color="auto"/>
              <w:bottom w:val="single" w:sz="4" w:space="0" w:color="auto"/>
            </w:tcBorders>
          </w:tcPr>
          <w:p w:rsidR="00000000" w:rsidRDefault="00DE7BFF">
            <w:pPr>
              <w:pStyle w:val="a9"/>
              <w:jc w:val="center"/>
            </w:pPr>
            <w:r>
              <w:t>1,2</w:t>
            </w:r>
          </w:p>
        </w:tc>
      </w:tr>
      <w:tr w:rsidR="00000000">
        <w:tblPrEx>
          <w:tblCellMar>
            <w:top w:w="0" w:type="dxa"/>
            <w:bottom w:w="0" w:type="dxa"/>
          </w:tblCellMar>
        </w:tblPrEx>
        <w:tc>
          <w:tcPr>
            <w:tcW w:w="3571" w:type="dxa"/>
            <w:tcBorders>
              <w:top w:val="single" w:sz="4" w:space="0" w:color="auto"/>
              <w:bottom w:val="single" w:sz="4" w:space="0" w:color="auto"/>
              <w:right w:val="single" w:sz="4" w:space="0" w:color="auto"/>
            </w:tcBorders>
          </w:tcPr>
          <w:p w:rsidR="00000000" w:rsidRDefault="00DE7BFF">
            <w:pPr>
              <w:pStyle w:val="aa"/>
            </w:pPr>
            <w:r>
              <w:t>Сумма</w:t>
            </w:r>
          </w:p>
        </w:tc>
        <w:tc>
          <w:tcPr>
            <w:tcW w:w="11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p>
        </w:tc>
        <w:tc>
          <w:tcPr>
            <w:tcW w:w="138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12415</w:t>
            </w:r>
          </w:p>
        </w:tc>
        <w:tc>
          <w:tcPr>
            <w:tcW w:w="16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p>
        </w:tc>
        <w:tc>
          <w:tcPr>
            <w:tcW w:w="164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5767</w:t>
            </w:r>
          </w:p>
        </w:tc>
        <w:tc>
          <w:tcPr>
            <w:tcW w:w="852" w:type="dxa"/>
            <w:tcBorders>
              <w:top w:val="single" w:sz="4" w:space="0" w:color="auto"/>
              <w:left w:val="single" w:sz="4" w:space="0" w:color="auto"/>
              <w:bottom w:val="single" w:sz="4" w:space="0" w:color="auto"/>
            </w:tcBorders>
          </w:tcPr>
          <w:p w:rsidR="00000000" w:rsidRDefault="00DE7BFF">
            <w:pPr>
              <w:pStyle w:val="a9"/>
              <w:jc w:val="center"/>
            </w:pPr>
            <w:r>
              <w:t>100</w:t>
            </w:r>
          </w:p>
        </w:tc>
      </w:tr>
    </w:tbl>
    <w:p w:rsidR="00000000" w:rsidRDefault="00DE7BFF"/>
    <w:p w:rsidR="00000000" w:rsidRDefault="00DE7BFF">
      <w:r>
        <w:t>После доработки теплозащитной оболочки здания удельная теплозащитная характеристика меньше нормируемой величины, оболочка удовлетворяет нормативным требованиям.</w:t>
      </w:r>
    </w:p>
    <w:p w:rsidR="00000000" w:rsidRDefault="00DE7BFF">
      <w:r>
        <w:t>Справочно рассчитывается приведенный трансмиссионный коэффициент:</w:t>
      </w:r>
    </w:p>
    <w:p w:rsidR="00000000" w:rsidRDefault="00DE7BFF"/>
    <w:p w:rsidR="00000000" w:rsidRDefault="00200E4A">
      <w:pPr>
        <w:ind w:firstLine="698"/>
        <w:jc w:val="center"/>
      </w:pPr>
      <w:r>
        <w:rPr>
          <w:noProof/>
        </w:rPr>
        <w:drawing>
          <wp:inline distT="0" distB="0" distL="0" distR="0">
            <wp:extent cx="2257425" cy="571500"/>
            <wp:effectExtent l="0" t="0" r="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2257425" cy="571500"/>
                    </a:xfrm>
                    <a:prstGeom prst="rect">
                      <a:avLst/>
                    </a:prstGeom>
                    <a:noFill/>
                    <a:ln>
                      <a:noFill/>
                    </a:ln>
                  </pic:spPr>
                </pic:pic>
              </a:graphicData>
            </a:graphic>
          </wp:inline>
        </w:drawing>
      </w:r>
      <w:r w:rsidR="00DE7BFF">
        <w:t xml:space="preserve"> </w:t>
      </w:r>
      <w:r>
        <w:rPr>
          <w:noProof/>
        </w:rPr>
        <w:drawing>
          <wp:inline distT="0" distB="0" distL="0" distR="0">
            <wp:extent cx="962025" cy="314325"/>
            <wp:effectExtent l="0" t="0" r="0" b="9525"/>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rsidR="00DE7BFF">
        <w:t>.</w:t>
      </w:r>
    </w:p>
    <w:p w:rsidR="00000000" w:rsidRDefault="00DE7BFF"/>
    <w:p w:rsidR="00000000" w:rsidRDefault="00DE7BFF">
      <w:r>
        <w:t>Данный коэффициент не участвует в расчетах и его расчет необязателен.</w:t>
      </w:r>
    </w:p>
    <w:p w:rsidR="00000000" w:rsidRDefault="00DE7BFF"/>
    <w:p w:rsidR="00000000" w:rsidRDefault="00DE7BFF">
      <w:pPr>
        <w:ind w:firstLine="698"/>
        <w:jc w:val="right"/>
      </w:pPr>
      <w:bookmarkStart w:id="297" w:name="sub_196"/>
      <w:r>
        <w:rPr>
          <w:rStyle w:val="a3"/>
        </w:rPr>
        <w:t>Приложение Р</w:t>
      </w:r>
      <w:r>
        <w:rPr>
          <w:rStyle w:val="a3"/>
        </w:rPr>
        <w:br/>
        <w:t>(справочное)</w:t>
      </w:r>
    </w:p>
    <w:bookmarkEnd w:id="297"/>
    <w:p w:rsidR="00000000" w:rsidRDefault="00DE7BFF"/>
    <w:p w:rsidR="00000000" w:rsidRDefault="00DE7BFF">
      <w:pPr>
        <w:pStyle w:val="1"/>
      </w:pPr>
      <w:r>
        <w:t>Пример составления раздела "Энергоэффективность" проекта жилого дома</w:t>
      </w:r>
    </w:p>
    <w:p w:rsidR="00000000" w:rsidRDefault="00DE7BFF"/>
    <w:p w:rsidR="00000000" w:rsidRDefault="00DE7BFF">
      <w:r>
        <w:rPr>
          <w:rStyle w:val="a6"/>
        </w:rPr>
        <w:t>Исключено с 15 июня 2019 </w:t>
      </w:r>
      <w:r>
        <w:rPr>
          <w:rStyle w:val="a6"/>
        </w:rPr>
        <w:t xml:space="preserve">г. - </w:t>
      </w:r>
      <w:hyperlink r:id="rId1029" w:history="1">
        <w:r>
          <w:rPr>
            <w:rStyle w:val="a4"/>
            <w:shd w:val="clear" w:color="auto" w:fill="C1D7FF"/>
          </w:rPr>
          <w:t>Изменение N 1</w:t>
        </w:r>
      </w:hyperlink>
    </w:p>
    <w:p w:rsidR="00000000" w:rsidRDefault="00DE7BFF">
      <w:pPr>
        <w:ind w:firstLine="698"/>
        <w:jc w:val="right"/>
      </w:pPr>
      <w:bookmarkStart w:id="298" w:name="sub_198"/>
      <w:r>
        <w:rPr>
          <w:rStyle w:val="a3"/>
        </w:rPr>
        <w:t>Приложение С</w:t>
      </w:r>
      <w:r>
        <w:rPr>
          <w:rStyle w:val="a3"/>
        </w:rPr>
        <w:br/>
        <w:t>(справочное)</w:t>
      </w:r>
    </w:p>
    <w:bookmarkEnd w:id="298"/>
    <w:p w:rsidR="00000000" w:rsidRDefault="00DE7BFF"/>
    <w:p w:rsidR="00000000" w:rsidRDefault="00DE7BFF">
      <w:pPr>
        <w:pStyle w:val="1"/>
      </w:pPr>
      <w:bookmarkStart w:id="299" w:name="sub_197"/>
      <w:r>
        <w:t>Сопротивление воздухопроницанию слоев конструкций</w:t>
      </w:r>
    </w:p>
    <w:bookmarkEnd w:id="299"/>
    <w:p w:rsidR="00000000" w:rsidRDefault="00DE7BFF"/>
    <w:p w:rsidR="00000000" w:rsidRDefault="00DE7BFF">
      <w:pPr>
        <w:ind w:firstLine="698"/>
        <w:jc w:val="right"/>
      </w:pPr>
      <w:r>
        <w:rPr>
          <w:rStyle w:val="a3"/>
        </w:rPr>
        <w:t>Таблица С.1</w:t>
      </w:r>
    </w:p>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0"/>
        <w:gridCol w:w="5712"/>
        <w:gridCol w:w="1335"/>
        <w:gridCol w:w="2433"/>
      </w:tblGrid>
      <w:tr w:rsidR="00000000">
        <w:tblPrEx>
          <w:tblCellMar>
            <w:top w:w="0" w:type="dxa"/>
            <w:bottom w:w="0" w:type="dxa"/>
          </w:tblCellMar>
        </w:tblPrEx>
        <w:tc>
          <w:tcPr>
            <w:tcW w:w="6422" w:type="dxa"/>
            <w:gridSpan w:val="2"/>
            <w:tcBorders>
              <w:top w:val="single" w:sz="4" w:space="0" w:color="auto"/>
              <w:bottom w:val="single" w:sz="4" w:space="0" w:color="auto"/>
              <w:right w:val="single" w:sz="4" w:space="0" w:color="auto"/>
            </w:tcBorders>
          </w:tcPr>
          <w:p w:rsidR="00000000" w:rsidRDefault="00DE7BFF">
            <w:pPr>
              <w:pStyle w:val="a9"/>
              <w:jc w:val="center"/>
            </w:pPr>
            <w:r>
              <w:t>Материалы и конструкции</w:t>
            </w:r>
          </w:p>
        </w:tc>
        <w:tc>
          <w:tcPr>
            <w:tcW w:w="13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Толщина слоя, мм</w:t>
            </w:r>
          </w:p>
        </w:tc>
        <w:tc>
          <w:tcPr>
            <w:tcW w:w="2433" w:type="dxa"/>
            <w:tcBorders>
              <w:top w:val="single" w:sz="4" w:space="0" w:color="auto"/>
              <w:left w:val="single" w:sz="4" w:space="0" w:color="auto"/>
              <w:bottom w:val="single" w:sz="4" w:space="0" w:color="auto"/>
            </w:tcBorders>
          </w:tcPr>
          <w:p w:rsidR="00000000" w:rsidRDefault="00DE7BFF">
            <w:pPr>
              <w:pStyle w:val="a9"/>
              <w:jc w:val="center"/>
            </w:pPr>
            <w:r>
              <w:t xml:space="preserve">Сопротивление воздухопроницанию </w:t>
            </w:r>
            <w:r w:rsidR="00200E4A">
              <w:rPr>
                <w:noProof/>
              </w:rPr>
              <w:drawing>
                <wp:inline distT="0" distB="0" distL="0" distR="0">
                  <wp:extent cx="200025" cy="219075"/>
                  <wp:effectExtent l="0" t="0" r="0"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t xml:space="preserve">, </w:t>
            </w:r>
            <w:r w:rsidR="00200E4A">
              <w:rPr>
                <w:noProof/>
              </w:rPr>
              <w:drawing>
                <wp:inline distT="0" distB="0" distL="0" distR="0">
                  <wp:extent cx="990600" cy="266700"/>
                  <wp:effectExtent l="0" t="0" r="0" b="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990600" cy="266700"/>
                          </a:xfrm>
                          <a:prstGeom prst="rect">
                            <a:avLst/>
                          </a:prstGeom>
                          <a:noFill/>
                          <a:ln>
                            <a:noFill/>
                          </a:ln>
                        </pic:spPr>
                      </pic:pic>
                    </a:graphicData>
                  </a:graphic>
                </wp:inline>
              </w:drawing>
            </w:r>
          </w:p>
        </w:tc>
      </w:tr>
      <w:tr w:rsidR="00000000">
        <w:tblPrEx>
          <w:tblCellMar>
            <w:top w:w="0" w:type="dxa"/>
            <w:bottom w:w="0" w:type="dxa"/>
          </w:tblCellMar>
        </w:tblPrEx>
        <w:tc>
          <w:tcPr>
            <w:tcW w:w="710" w:type="dxa"/>
            <w:tcBorders>
              <w:top w:val="single" w:sz="4" w:space="0" w:color="auto"/>
              <w:bottom w:val="single" w:sz="4" w:space="0" w:color="auto"/>
              <w:right w:val="nil"/>
            </w:tcBorders>
          </w:tcPr>
          <w:p w:rsidR="00000000" w:rsidRDefault="00DE7BFF">
            <w:pPr>
              <w:pStyle w:val="a9"/>
              <w:jc w:val="center"/>
            </w:pPr>
            <w:r>
              <w:t>1</w:t>
            </w:r>
          </w:p>
        </w:tc>
        <w:tc>
          <w:tcPr>
            <w:tcW w:w="5712" w:type="dxa"/>
            <w:tcBorders>
              <w:top w:val="single" w:sz="4" w:space="0" w:color="auto"/>
              <w:left w:val="nil"/>
              <w:bottom w:val="single" w:sz="4" w:space="0" w:color="auto"/>
              <w:right w:val="single" w:sz="4" w:space="0" w:color="auto"/>
            </w:tcBorders>
          </w:tcPr>
          <w:p w:rsidR="00000000" w:rsidRDefault="00DE7BFF">
            <w:pPr>
              <w:pStyle w:val="aa"/>
            </w:pPr>
            <w:r>
              <w:t>Бетон сплошной (без швов)</w:t>
            </w:r>
          </w:p>
        </w:tc>
        <w:tc>
          <w:tcPr>
            <w:tcW w:w="13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100</w:t>
            </w:r>
          </w:p>
        </w:tc>
        <w:tc>
          <w:tcPr>
            <w:tcW w:w="2433" w:type="dxa"/>
            <w:tcBorders>
              <w:top w:val="single" w:sz="4" w:space="0" w:color="auto"/>
              <w:left w:val="single" w:sz="4" w:space="0" w:color="auto"/>
              <w:bottom w:val="single" w:sz="4" w:space="0" w:color="auto"/>
            </w:tcBorders>
          </w:tcPr>
          <w:p w:rsidR="00000000" w:rsidRDefault="00DE7BFF">
            <w:pPr>
              <w:pStyle w:val="a9"/>
              <w:jc w:val="center"/>
            </w:pPr>
            <w:r>
              <w:t>20000</w:t>
            </w:r>
          </w:p>
        </w:tc>
      </w:tr>
      <w:tr w:rsidR="00000000">
        <w:tblPrEx>
          <w:tblCellMar>
            <w:top w:w="0" w:type="dxa"/>
            <w:bottom w:w="0" w:type="dxa"/>
          </w:tblCellMar>
        </w:tblPrEx>
        <w:tc>
          <w:tcPr>
            <w:tcW w:w="710" w:type="dxa"/>
            <w:tcBorders>
              <w:top w:val="single" w:sz="4" w:space="0" w:color="auto"/>
              <w:bottom w:val="single" w:sz="4" w:space="0" w:color="auto"/>
              <w:right w:val="nil"/>
            </w:tcBorders>
          </w:tcPr>
          <w:p w:rsidR="00000000" w:rsidRDefault="00DE7BFF">
            <w:pPr>
              <w:pStyle w:val="a9"/>
              <w:jc w:val="center"/>
            </w:pPr>
            <w:r>
              <w:t>2</w:t>
            </w:r>
          </w:p>
        </w:tc>
        <w:tc>
          <w:tcPr>
            <w:tcW w:w="5712" w:type="dxa"/>
            <w:tcBorders>
              <w:top w:val="single" w:sz="4" w:space="0" w:color="auto"/>
              <w:left w:val="nil"/>
              <w:bottom w:val="single" w:sz="4" w:space="0" w:color="auto"/>
              <w:right w:val="single" w:sz="4" w:space="0" w:color="auto"/>
            </w:tcBorders>
          </w:tcPr>
          <w:p w:rsidR="00000000" w:rsidRDefault="00DE7BFF">
            <w:pPr>
              <w:pStyle w:val="aa"/>
            </w:pPr>
            <w:r>
              <w:t>Газосиликат сплошной (без швов)</w:t>
            </w:r>
          </w:p>
        </w:tc>
        <w:tc>
          <w:tcPr>
            <w:tcW w:w="13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140</w:t>
            </w:r>
          </w:p>
        </w:tc>
        <w:tc>
          <w:tcPr>
            <w:tcW w:w="2433" w:type="dxa"/>
            <w:tcBorders>
              <w:top w:val="single" w:sz="4" w:space="0" w:color="auto"/>
              <w:left w:val="single" w:sz="4" w:space="0" w:color="auto"/>
              <w:bottom w:val="single" w:sz="4" w:space="0" w:color="auto"/>
            </w:tcBorders>
          </w:tcPr>
          <w:p w:rsidR="00000000" w:rsidRDefault="00DE7BFF">
            <w:pPr>
              <w:pStyle w:val="a9"/>
              <w:jc w:val="center"/>
            </w:pPr>
            <w:r>
              <w:t>21</w:t>
            </w:r>
          </w:p>
        </w:tc>
      </w:tr>
      <w:tr w:rsidR="00000000">
        <w:tblPrEx>
          <w:tblCellMar>
            <w:top w:w="0" w:type="dxa"/>
            <w:bottom w:w="0" w:type="dxa"/>
          </w:tblCellMar>
        </w:tblPrEx>
        <w:tc>
          <w:tcPr>
            <w:tcW w:w="710" w:type="dxa"/>
            <w:tcBorders>
              <w:top w:val="single" w:sz="4" w:space="0" w:color="auto"/>
              <w:bottom w:val="single" w:sz="4" w:space="0" w:color="auto"/>
              <w:right w:val="nil"/>
            </w:tcBorders>
          </w:tcPr>
          <w:p w:rsidR="00000000" w:rsidRDefault="00DE7BFF">
            <w:pPr>
              <w:pStyle w:val="a9"/>
              <w:jc w:val="center"/>
            </w:pPr>
            <w:r>
              <w:t>3</w:t>
            </w:r>
          </w:p>
        </w:tc>
        <w:tc>
          <w:tcPr>
            <w:tcW w:w="5712" w:type="dxa"/>
            <w:tcBorders>
              <w:top w:val="single" w:sz="4" w:space="0" w:color="auto"/>
              <w:left w:val="nil"/>
              <w:bottom w:val="single" w:sz="4" w:space="0" w:color="auto"/>
              <w:right w:val="single" w:sz="4" w:space="0" w:color="auto"/>
            </w:tcBorders>
          </w:tcPr>
          <w:p w:rsidR="00000000" w:rsidRDefault="00DE7BFF">
            <w:pPr>
              <w:pStyle w:val="aa"/>
            </w:pPr>
            <w:r>
              <w:t>Известняк-ракушечник</w:t>
            </w:r>
          </w:p>
        </w:tc>
        <w:tc>
          <w:tcPr>
            <w:tcW w:w="13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500</w:t>
            </w:r>
          </w:p>
        </w:tc>
        <w:tc>
          <w:tcPr>
            <w:tcW w:w="2433" w:type="dxa"/>
            <w:tcBorders>
              <w:top w:val="single" w:sz="4" w:space="0" w:color="auto"/>
              <w:left w:val="single" w:sz="4" w:space="0" w:color="auto"/>
              <w:bottom w:val="single" w:sz="4" w:space="0" w:color="auto"/>
            </w:tcBorders>
          </w:tcPr>
          <w:p w:rsidR="00000000" w:rsidRDefault="00DE7BFF">
            <w:pPr>
              <w:pStyle w:val="a9"/>
              <w:jc w:val="center"/>
            </w:pPr>
            <w:r>
              <w:t>6</w:t>
            </w:r>
          </w:p>
        </w:tc>
      </w:tr>
      <w:tr w:rsidR="00000000">
        <w:tblPrEx>
          <w:tblCellMar>
            <w:top w:w="0" w:type="dxa"/>
            <w:bottom w:w="0" w:type="dxa"/>
          </w:tblCellMar>
        </w:tblPrEx>
        <w:tc>
          <w:tcPr>
            <w:tcW w:w="710" w:type="dxa"/>
            <w:tcBorders>
              <w:top w:val="single" w:sz="4" w:space="0" w:color="auto"/>
              <w:bottom w:val="single" w:sz="4" w:space="0" w:color="auto"/>
              <w:right w:val="nil"/>
            </w:tcBorders>
          </w:tcPr>
          <w:p w:rsidR="00000000" w:rsidRDefault="00DE7BFF">
            <w:pPr>
              <w:pStyle w:val="a9"/>
              <w:jc w:val="center"/>
            </w:pPr>
            <w:r>
              <w:t>4</w:t>
            </w:r>
          </w:p>
        </w:tc>
        <w:tc>
          <w:tcPr>
            <w:tcW w:w="5712" w:type="dxa"/>
            <w:tcBorders>
              <w:top w:val="single" w:sz="4" w:space="0" w:color="auto"/>
              <w:left w:val="nil"/>
              <w:bottom w:val="single" w:sz="4" w:space="0" w:color="auto"/>
              <w:right w:val="single" w:sz="4" w:space="0" w:color="auto"/>
            </w:tcBorders>
          </w:tcPr>
          <w:p w:rsidR="00000000" w:rsidRDefault="00DE7BFF">
            <w:pPr>
              <w:pStyle w:val="aa"/>
            </w:pPr>
            <w:r>
              <w:t>Картон строительный (без швов)</w:t>
            </w:r>
          </w:p>
        </w:tc>
        <w:tc>
          <w:tcPr>
            <w:tcW w:w="13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w:t>
            </w:r>
          </w:p>
        </w:tc>
        <w:tc>
          <w:tcPr>
            <w:tcW w:w="2433" w:type="dxa"/>
            <w:tcBorders>
              <w:top w:val="single" w:sz="4" w:space="0" w:color="auto"/>
              <w:left w:val="single" w:sz="4" w:space="0" w:color="auto"/>
              <w:bottom w:val="single" w:sz="4" w:space="0" w:color="auto"/>
            </w:tcBorders>
          </w:tcPr>
          <w:p w:rsidR="00000000" w:rsidRDefault="00DE7BFF">
            <w:pPr>
              <w:pStyle w:val="a9"/>
              <w:jc w:val="center"/>
            </w:pPr>
            <w:r>
              <w:t>64</w:t>
            </w:r>
          </w:p>
        </w:tc>
      </w:tr>
      <w:tr w:rsidR="00000000">
        <w:tblPrEx>
          <w:tblCellMar>
            <w:top w:w="0" w:type="dxa"/>
            <w:bottom w:w="0" w:type="dxa"/>
          </w:tblCellMar>
        </w:tblPrEx>
        <w:tc>
          <w:tcPr>
            <w:tcW w:w="710" w:type="dxa"/>
            <w:tcBorders>
              <w:top w:val="single" w:sz="4" w:space="0" w:color="auto"/>
              <w:bottom w:val="single" w:sz="4" w:space="0" w:color="auto"/>
              <w:right w:val="nil"/>
            </w:tcBorders>
          </w:tcPr>
          <w:p w:rsidR="00000000" w:rsidRDefault="00DE7BFF">
            <w:pPr>
              <w:pStyle w:val="a9"/>
              <w:jc w:val="center"/>
            </w:pPr>
            <w:r>
              <w:t>5</w:t>
            </w:r>
          </w:p>
        </w:tc>
        <w:tc>
          <w:tcPr>
            <w:tcW w:w="5712" w:type="dxa"/>
            <w:tcBorders>
              <w:top w:val="single" w:sz="4" w:space="0" w:color="auto"/>
              <w:left w:val="nil"/>
              <w:bottom w:val="single" w:sz="4" w:space="0" w:color="auto"/>
              <w:right w:val="single" w:sz="4" w:space="0" w:color="auto"/>
            </w:tcBorders>
          </w:tcPr>
          <w:p w:rsidR="00000000" w:rsidRDefault="00DE7BFF">
            <w:pPr>
              <w:pStyle w:val="aa"/>
            </w:pPr>
            <w:r>
              <w:t>Кирпичная кладка из сплошного кирпича на цементно-песчаном растворе толщиной в один кирпич и более</w:t>
            </w:r>
          </w:p>
        </w:tc>
        <w:tc>
          <w:tcPr>
            <w:tcW w:w="13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250 и более</w:t>
            </w:r>
          </w:p>
        </w:tc>
        <w:tc>
          <w:tcPr>
            <w:tcW w:w="2433" w:type="dxa"/>
            <w:tcBorders>
              <w:top w:val="single" w:sz="4" w:space="0" w:color="auto"/>
              <w:left w:val="single" w:sz="4" w:space="0" w:color="auto"/>
              <w:bottom w:val="single" w:sz="4" w:space="0" w:color="auto"/>
            </w:tcBorders>
          </w:tcPr>
          <w:p w:rsidR="00000000" w:rsidRDefault="00DE7BFF">
            <w:pPr>
              <w:pStyle w:val="a9"/>
              <w:jc w:val="center"/>
            </w:pPr>
            <w:r>
              <w:t>18</w:t>
            </w:r>
          </w:p>
        </w:tc>
      </w:tr>
      <w:tr w:rsidR="00000000">
        <w:tblPrEx>
          <w:tblCellMar>
            <w:top w:w="0" w:type="dxa"/>
            <w:bottom w:w="0" w:type="dxa"/>
          </w:tblCellMar>
        </w:tblPrEx>
        <w:tc>
          <w:tcPr>
            <w:tcW w:w="710" w:type="dxa"/>
            <w:tcBorders>
              <w:top w:val="single" w:sz="4" w:space="0" w:color="auto"/>
              <w:bottom w:val="single" w:sz="4" w:space="0" w:color="auto"/>
              <w:right w:val="nil"/>
            </w:tcBorders>
          </w:tcPr>
          <w:p w:rsidR="00000000" w:rsidRDefault="00DE7BFF">
            <w:pPr>
              <w:pStyle w:val="a9"/>
              <w:jc w:val="center"/>
            </w:pPr>
            <w:r>
              <w:t>6</w:t>
            </w:r>
          </w:p>
        </w:tc>
        <w:tc>
          <w:tcPr>
            <w:tcW w:w="5712" w:type="dxa"/>
            <w:tcBorders>
              <w:top w:val="single" w:sz="4" w:space="0" w:color="auto"/>
              <w:left w:val="nil"/>
              <w:bottom w:val="single" w:sz="4" w:space="0" w:color="auto"/>
              <w:right w:val="single" w:sz="4" w:space="0" w:color="auto"/>
            </w:tcBorders>
          </w:tcPr>
          <w:p w:rsidR="00000000" w:rsidRDefault="00DE7BFF">
            <w:pPr>
              <w:pStyle w:val="aa"/>
            </w:pPr>
            <w:r>
              <w:t>Кирпичная кладка из сплошного кирпича на цементно-шлаковом растворе толщиной в полкирпича</w:t>
            </w:r>
          </w:p>
        </w:tc>
        <w:tc>
          <w:tcPr>
            <w:tcW w:w="13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120</w:t>
            </w:r>
          </w:p>
        </w:tc>
        <w:tc>
          <w:tcPr>
            <w:tcW w:w="2433" w:type="dxa"/>
            <w:tcBorders>
              <w:top w:val="single" w:sz="4" w:space="0" w:color="auto"/>
              <w:left w:val="single" w:sz="4" w:space="0" w:color="auto"/>
              <w:bottom w:val="single" w:sz="4" w:space="0" w:color="auto"/>
            </w:tcBorders>
          </w:tcPr>
          <w:p w:rsidR="00000000" w:rsidRDefault="00DE7BFF">
            <w:pPr>
              <w:pStyle w:val="a9"/>
              <w:jc w:val="center"/>
            </w:pPr>
            <w:r>
              <w:t>1</w:t>
            </w:r>
          </w:p>
        </w:tc>
      </w:tr>
      <w:tr w:rsidR="00000000">
        <w:tblPrEx>
          <w:tblCellMar>
            <w:top w:w="0" w:type="dxa"/>
            <w:bottom w:w="0" w:type="dxa"/>
          </w:tblCellMar>
        </w:tblPrEx>
        <w:tc>
          <w:tcPr>
            <w:tcW w:w="710" w:type="dxa"/>
            <w:tcBorders>
              <w:top w:val="single" w:sz="4" w:space="0" w:color="auto"/>
              <w:bottom w:val="single" w:sz="4" w:space="0" w:color="auto"/>
              <w:right w:val="nil"/>
            </w:tcBorders>
          </w:tcPr>
          <w:p w:rsidR="00000000" w:rsidRDefault="00DE7BFF">
            <w:pPr>
              <w:pStyle w:val="a9"/>
              <w:jc w:val="center"/>
            </w:pPr>
            <w:r>
              <w:t>7</w:t>
            </w:r>
          </w:p>
        </w:tc>
        <w:tc>
          <w:tcPr>
            <w:tcW w:w="5712" w:type="dxa"/>
            <w:tcBorders>
              <w:top w:val="single" w:sz="4" w:space="0" w:color="auto"/>
              <w:left w:val="nil"/>
              <w:bottom w:val="single" w:sz="4" w:space="0" w:color="auto"/>
              <w:right w:val="single" w:sz="4" w:space="0" w:color="auto"/>
            </w:tcBorders>
          </w:tcPr>
          <w:p w:rsidR="00000000" w:rsidRDefault="00DE7BFF">
            <w:pPr>
              <w:pStyle w:val="aa"/>
            </w:pPr>
            <w:r>
              <w:t>Кладка кирпича керамического пустотного на цементно-песчаном растворе толщиной в полкирпича</w:t>
            </w:r>
          </w:p>
        </w:tc>
        <w:tc>
          <w:tcPr>
            <w:tcW w:w="13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p>
        </w:tc>
        <w:tc>
          <w:tcPr>
            <w:tcW w:w="2433" w:type="dxa"/>
            <w:tcBorders>
              <w:top w:val="single" w:sz="4" w:space="0" w:color="auto"/>
              <w:left w:val="single" w:sz="4" w:space="0" w:color="auto"/>
              <w:bottom w:val="single" w:sz="4" w:space="0" w:color="auto"/>
            </w:tcBorders>
          </w:tcPr>
          <w:p w:rsidR="00000000" w:rsidRDefault="00DE7BFF">
            <w:pPr>
              <w:pStyle w:val="a9"/>
              <w:jc w:val="center"/>
            </w:pPr>
            <w:r>
              <w:t>2</w:t>
            </w:r>
          </w:p>
        </w:tc>
      </w:tr>
      <w:tr w:rsidR="00000000">
        <w:tblPrEx>
          <w:tblCellMar>
            <w:top w:w="0" w:type="dxa"/>
            <w:bottom w:w="0" w:type="dxa"/>
          </w:tblCellMar>
        </w:tblPrEx>
        <w:tc>
          <w:tcPr>
            <w:tcW w:w="710" w:type="dxa"/>
            <w:tcBorders>
              <w:top w:val="single" w:sz="4" w:space="0" w:color="auto"/>
              <w:bottom w:val="single" w:sz="4" w:space="0" w:color="auto"/>
              <w:right w:val="nil"/>
            </w:tcBorders>
          </w:tcPr>
          <w:p w:rsidR="00000000" w:rsidRDefault="00DE7BFF">
            <w:pPr>
              <w:pStyle w:val="a9"/>
              <w:jc w:val="center"/>
            </w:pPr>
            <w:r>
              <w:t>8</w:t>
            </w:r>
          </w:p>
        </w:tc>
        <w:tc>
          <w:tcPr>
            <w:tcW w:w="5712" w:type="dxa"/>
            <w:tcBorders>
              <w:top w:val="single" w:sz="4" w:space="0" w:color="auto"/>
              <w:left w:val="nil"/>
              <w:bottom w:val="single" w:sz="4" w:space="0" w:color="auto"/>
              <w:right w:val="single" w:sz="4" w:space="0" w:color="auto"/>
            </w:tcBorders>
          </w:tcPr>
          <w:p w:rsidR="00000000" w:rsidRDefault="00DE7BFF">
            <w:pPr>
              <w:pStyle w:val="aa"/>
            </w:pPr>
            <w:r>
              <w:t>Кладка из легкобетонных камней на цементно-песчаном растворе</w:t>
            </w:r>
          </w:p>
        </w:tc>
        <w:tc>
          <w:tcPr>
            <w:tcW w:w="13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400</w:t>
            </w:r>
          </w:p>
        </w:tc>
        <w:tc>
          <w:tcPr>
            <w:tcW w:w="2433" w:type="dxa"/>
            <w:tcBorders>
              <w:top w:val="single" w:sz="4" w:space="0" w:color="auto"/>
              <w:left w:val="single" w:sz="4" w:space="0" w:color="auto"/>
              <w:bottom w:val="single" w:sz="4" w:space="0" w:color="auto"/>
            </w:tcBorders>
          </w:tcPr>
          <w:p w:rsidR="00000000" w:rsidRDefault="00DE7BFF">
            <w:pPr>
              <w:pStyle w:val="a9"/>
              <w:jc w:val="center"/>
            </w:pPr>
            <w:r>
              <w:t>13</w:t>
            </w:r>
          </w:p>
        </w:tc>
      </w:tr>
      <w:tr w:rsidR="00000000">
        <w:tblPrEx>
          <w:tblCellMar>
            <w:top w:w="0" w:type="dxa"/>
            <w:bottom w:w="0" w:type="dxa"/>
          </w:tblCellMar>
        </w:tblPrEx>
        <w:tc>
          <w:tcPr>
            <w:tcW w:w="710" w:type="dxa"/>
            <w:tcBorders>
              <w:top w:val="single" w:sz="4" w:space="0" w:color="auto"/>
              <w:bottom w:val="single" w:sz="4" w:space="0" w:color="auto"/>
              <w:right w:val="nil"/>
            </w:tcBorders>
          </w:tcPr>
          <w:p w:rsidR="00000000" w:rsidRDefault="00DE7BFF">
            <w:pPr>
              <w:pStyle w:val="a9"/>
              <w:jc w:val="center"/>
            </w:pPr>
            <w:r>
              <w:t>9</w:t>
            </w:r>
          </w:p>
        </w:tc>
        <w:tc>
          <w:tcPr>
            <w:tcW w:w="5712" w:type="dxa"/>
            <w:tcBorders>
              <w:top w:val="single" w:sz="4" w:space="0" w:color="auto"/>
              <w:left w:val="nil"/>
              <w:bottom w:val="single" w:sz="4" w:space="0" w:color="auto"/>
              <w:right w:val="single" w:sz="4" w:space="0" w:color="auto"/>
            </w:tcBorders>
          </w:tcPr>
          <w:p w:rsidR="00000000" w:rsidRDefault="00DE7BFF">
            <w:pPr>
              <w:pStyle w:val="aa"/>
            </w:pPr>
            <w:r>
              <w:t>Листы асбестоцементные с заделкой швов</w:t>
            </w:r>
          </w:p>
        </w:tc>
        <w:tc>
          <w:tcPr>
            <w:tcW w:w="13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w:t>
            </w:r>
          </w:p>
        </w:tc>
        <w:tc>
          <w:tcPr>
            <w:tcW w:w="2433" w:type="dxa"/>
            <w:tcBorders>
              <w:top w:val="single" w:sz="4" w:space="0" w:color="auto"/>
              <w:left w:val="single" w:sz="4" w:space="0" w:color="auto"/>
              <w:bottom w:val="single" w:sz="4" w:space="0" w:color="auto"/>
            </w:tcBorders>
          </w:tcPr>
          <w:p w:rsidR="00000000" w:rsidRDefault="00DE7BFF">
            <w:pPr>
              <w:pStyle w:val="a9"/>
              <w:jc w:val="center"/>
            </w:pPr>
            <w:r>
              <w:t>200</w:t>
            </w:r>
          </w:p>
        </w:tc>
      </w:tr>
      <w:tr w:rsidR="00000000">
        <w:tblPrEx>
          <w:tblCellMar>
            <w:top w:w="0" w:type="dxa"/>
            <w:bottom w:w="0" w:type="dxa"/>
          </w:tblCellMar>
        </w:tblPrEx>
        <w:tc>
          <w:tcPr>
            <w:tcW w:w="710" w:type="dxa"/>
            <w:tcBorders>
              <w:top w:val="single" w:sz="4" w:space="0" w:color="auto"/>
              <w:bottom w:val="single" w:sz="4" w:space="0" w:color="auto"/>
              <w:right w:val="nil"/>
            </w:tcBorders>
          </w:tcPr>
          <w:p w:rsidR="00000000" w:rsidRDefault="00DE7BFF">
            <w:pPr>
              <w:pStyle w:val="a9"/>
              <w:jc w:val="center"/>
            </w:pPr>
            <w:r>
              <w:t>10</w:t>
            </w:r>
          </w:p>
        </w:tc>
        <w:tc>
          <w:tcPr>
            <w:tcW w:w="5712" w:type="dxa"/>
            <w:tcBorders>
              <w:top w:val="single" w:sz="4" w:space="0" w:color="auto"/>
              <w:left w:val="nil"/>
              <w:bottom w:val="single" w:sz="4" w:space="0" w:color="auto"/>
              <w:right w:val="single" w:sz="4" w:space="0" w:color="auto"/>
            </w:tcBorders>
          </w:tcPr>
          <w:p w:rsidR="00000000" w:rsidRDefault="00DE7BFF">
            <w:pPr>
              <w:pStyle w:val="aa"/>
            </w:pPr>
            <w:r>
              <w:t>Обои бумажные обычные</w:t>
            </w:r>
          </w:p>
        </w:tc>
        <w:tc>
          <w:tcPr>
            <w:tcW w:w="13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w:t>
            </w:r>
          </w:p>
        </w:tc>
        <w:tc>
          <w:tcPr>
            <w:tcW w:w="2433" w:type="dxa"/>
            <w:tcBorders>
              <w:top w:val="single" w:sz="4" w:space="0" w:color="auto"/>
              <w:left w:val="single" w:sz="4" w:space="0" w:color="auto"/>
              <w:bottom w:val="single" w:sz="4" w:space="0" w:color="auto"/>
            </w:tcBorders>
          </w:tcPr>
          <w:p w:rsidR="00000000" w:rsidRDefault="00DE7BFF">
            <w:pPr>
              <w:pStyle w:val="a9"/>
              <w:jc w:val="center"/>
            </w:pPr>
            <w:r>
              <w:t>20</w:t>
            </w:r>
          </w:p>
        </w:tc>
      </w:tr>
      <w:tr w:rsidR="00000000">
        <w:tblPrEx>
          <w:tblCellMar>
            <w:top w:w="0" w:type="dxa"/>
            <w:bottom w:w="0" w:type="dxa"/>
          </w:tblCellMar>
        </w:tblPrEx>
        <w:tc>
          <w:tcPr>
            <w:tcW w:w="710" w:type="dxa"/>
            <w:tcBorders>
              <w:top w:val="single" w:sz="4" w:space="0" w:color="auto"/>
              <w:bottom w:val="single" w:sz="4" w:space="0" w:color="auto"/>
              <w:right w:val="nil"/>
            </w:tcBorders>
          </w:tcPr>
          <w:p w:rsidR="00000000" w:rsidRDefault="00DE7BFF">
            <w:pPr>
              <w:pStyle w:val="a9"/>
              <w:jc w:val="center"/>
            </w:pPr>
            <w:r>
              <w:t>11</w:t>
            </w:r>
          </w:p>
        </w:tc>
        <w:tc>
          <w:tcPr>
            <w:tcW w:w="5712" w:type="dxa"/>
            <w:tcBorders>
              <w:top w:val="single" w:sz="4" w:space="0" w:color="auto"/>
              <w:left w:val="nil"/>
              <w:bottom w:val="single" w:sz="4" w:space="0" w:color="auto"/>
              <w:right w:val="single" w:sz="4" w:space="0" w:color="auto"/>
            </w:tcBorders>
          </w:tcPr>
          <w:p w:rsidR="00000000" w:rsidRDefault="00DE7BFF">
            <w:pPr>
              <w:pStyle w:val="aa"/>
            </w:pPr>
            <w:r>
              <w:t>Обшивка из обрезных досок, соединенных впритык или в четверть</w:t>
            </w:r>
          </w:p>
        </w:tc>
        <w:tc>
          <w:tcPr>
            <w:tcW w:w="13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20-25</w:t>
            </w:r>
          </w:p>
        </w:tc>
        <w:tc>
          <w:tcPr>
            <w:tcW w:w="2433" w:type="dxa"/>
            <w:tcBorders>
              <w:top w:val="single" w:sz="4" w:space="0" w:color="auto"/>
              <w:left w:val="single" w:sz="4" w:space="0" w:color="auto"/>
              <w:bottom w:val="single" w:sz="4" w:space="0" w:color="auto"/>
            </w:tcBorders>
          </w:tcPr>
          <w:p w:rsidR="00000000" w:rsidRDefault="00DE7BFF">
            <w:pPr>
              <w:pStyle w:val="a9"/>
              <w:jc w:val="center"/>
            </w:pPr>
            <w:r>
              <w:t>0,1</w:t>
            </w:r>
          </w:p>
        </w:tc>
      </w:tr>
      <w:tr w:rsidR="00000000">
        <w:tblPrEx>
          <w:tblCellMar>
            <w:top w:w="0" w:type="dxa"/>
            <w:bottom w:w="0" w:type="dxa"/>
          </w:tblCellMar>
        </w:tblPrEx>
        <w:tc>
          <w:tcPr>
            <w:tcW w:w="710" w:type="dxa"/>
            <w:tcBorders>
              <w:top w:val="single" w:sz="4" w:space="0" w:color="auto"/>
              <w:bottom w:val="single" w:sz="4" w:space="0" w:color="auto"/>
              <w:right w:val="nil"/>
            </w:tcBorders>
          </w:tcPr>
          <w:p w:rsidR="00000000" w:rsidRDefault="00DE7BFF">
            <w:pPr>
              <w:pStyle w:val="a9"/>
              <w:jc w:val="center"/>
            </w:pPr>
            <w:r>
              <w:t>12</w:t>
            </w:r>
          </w:p>
        </w:tc>
        <w:tc>
          <w:tcPr>
            <w:tcW w:w="5712" w:type="dxa"/>
            <w:tcBorders>
              <w:top w:val="single" w:sz="4" w:space="0" w:color="auto"/>
              <w:left w:val="nil"/>
              <w:bottom w:val="single" w:sz="4" w:space="0" w:color="auto"/>
              <w:right w:val="single" w:sz="4" w:space="0" w:color="auto"/>
            </w:tcBorders>
          </w:tcPr>
          <w:p w:rsidR="00000000" w:rsidRDefault="00DE7BFF">
            <w:pPr>
              <w:pStyle w:val="aa"/>
            </w:pPr>
            <w:r>
              <w:t>Обшивка из обрезных досок, соединенных в шпунт</w:t>
            </w:r>
          </w:p>
        </w:tc>
        <w:tc>
          <w:tcPr>
            <w:tcW w:w="13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20-25</w:t>
            </w:r>
          </w:p>
        </w:tc>
        <w:tc>
          <w:tcPr>
            <w:tcW w:w="2433" w:type="dxa"/>
            <w:tcBorders>
              <w:top w:val="single" w:sz="4" w:space="0" w:color="auto"/>
              <w:left w:val="single" w:sz="4" w:space="0" w:color="auto"/>
              <w:bottom w:val="single" w:sz="4" w:space="0" w:color="auto"/>
            </w:tcBorders>
          </w:tcPr>
          <w:p w:rsidR="00000000" w:rsidRDefault="00DE7BFF">
            <w:pPr>
              <w:pStyle w:val="a9"/>
              <w:jc w:val="center"/>
            </w:pPr>
            <w:r>
              <w:t>1,5</w:t>
            </w:r>
          </w:p>
        </w:tc>
      </w:tr>
      <w:tr w:rsidR="00000000">
        <w:tblPrEx>
          <w:tblCellMar>
            <w:top w:w="0" w:type="dxa"/>
            <w:bottom w:w="0" w:type="dxa"/>
          </w:tblCellMar>
        </w:tblPrEx>
        <w:tc>
          <w:tcPr>
            <w:tcW w:w="710" w:type="dxa"/>
            <w:tcBorders>
              <w:top w:val="single" w:sz="4" w:space="0" w:color="auto"/>
              <w:bottom w:val="single" w:sz="4" w:space="0" w:color="auto"/>
              <w:right w:val="nil"/>
            </w:tcBorders>
          </w:tcPr>
          <w:p w:rsidR="00000000" w:rsidRDefault="00DE7BFF">
            <w:pPr>
              <w:pStyle w:val="a9"/>
              <w:jc w:val="center"/>
            </w:pPr>
            <w:r>
              <w:t>13</w:t>
            </w:r>
          </w:p>
        </w:tc>
        <w:tc>
          <w:tcPr>
            <w:tcW w:w="5712" w:type="dxa"/>
            <w:tcBorders>
              <w:top w:val="single" w:sz="4" w:space="0" w:color="auto"/>
              <w:left w:val="nil"/>
              <w:bottom w:val="single" w:sz="4" w:space="0" w:color="auto"/>
              <w:right w:val="single" w:sz="4" w:space="0" w:color="auto"/>
            </w:tcBorders>
          </w:tcPr>
          <w:p w:rsidR="00000000" w:rsidRDefault="00DE7BFF">
            <w:pPr>
              <w:pStyle w:val="aa"/>
            </w:pPr>
            <w:r>
              <w:t>Обшивка из досок двойная с прокладкой между обшивками строительной бумаги</w:t>
            </w:r>
          </w:p>
        </w:tc>
        <w:tc>
          <w:tcPr>
            <w:tcW w:w="13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50</w:t>
            </w:r>
          </w:p>
        </w:tc>
        <w:tc>
          <w:tcPr>
            <w:tcW w:w="2433" w:type="dxa"/>
            <w:tcBorders>
              <w:top w:val="single" w:sz="4" w:space="0" w:color="auto"/>
              <w:left w:val="single" w:sz="4" w:space="0" w:color="auto"/>
              <w:bottom w:val="single" w:sz="4" w:space="0" w:color="auto"/>
            </w:tcBorders>
          </w:tcPr>
          <w:p w:rsidR="00000000" w:rsidRDefault="00DE7BFF">
            <w:pPr>
              <w:pStyle w:val="a9"/>
              <w:jc w:val="center"/>
            </w:pPr>
            <w:r>
              <w:t>100</w:t>
            </w:r>
          </w:p>
        </w:tc>
      </w:tr>
      <w:tr w:rsidR="00000000">
        <w:tblPrEx>
          <w:tblCellMar>
            <w:top w:w="0" w:type="dxa"/>
            <w:bottom w:w="0" w:type="dxa"/>
          </w:tblCellMar>
        </w:tblPrEx>
        <w:tc>
          <w:tcPr>
            <w:tcW w:w="710" w:type="dxa"/>
            <w:tcBorders>
              <w:top w:val="single" w:sz="4" w:space="0" w:color="auto"/>
              <w:bottom w:val="single" w:sz="4" w:space="0" w:color="auto"/>
              <w:right w:val="nil"/>
            </w:tcBorders>
          </w:tcPr>
          <w:p w:rsidR="00000000" w:rsidRDefault="00DE7BFF">
            <w:pPr>
              <w:pStyle w:val="a9"/>
              <w:jc w:val="center"/>
            </w:pPr>
            <w:r>
              <w:t>14</w:t>
            </w:r>
          </w:p>
        </w:tc>
        <w:tc>
          <w:tcPr>
            <w:tcW w:w="5712" w:type="dxa"/>
            <w:tcBorders>
              <w:top w:val="single" w:sz="4" w:space="0" w:color="auto"/>
              <w:left w:val="nil"/>
              <w:bottom w:val="single" w:sz="4" w:space="0" w:color="auto"/>
              <w:right w:val="single" w:sz="4" w:space="0" w:color="auto"/>
            </w:tcBorders>
          </w:tcPr>
          <w:p w:rsidR="00000000" w:rsidRDefault="00DE7BFF">
            <w:pPr>
              <w:pStyle w:val="aa"/>
            </w:pPr>
            <w:r>
              <w:t>Обшивка из фибролита или из древесно-волокнистых бесцементных мягких плит с заделкой швов</w:t>
            </w:r>
          </w:p>
        </w:tc>
        <w:tc>
          <w:tcPr>
            <w:tcW w:w="13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15-70</w:t>
            </w:r>
          </w:p>
        </w:tc>
        <w:tc>
          <w:tcPr>
            <w:tcW w:w="2433" w:type="dxa"/>
            <w:tcBorders>
              <w:top w:val="single" w:sz="4" w:space="0" w:color="auto"/>
              <w:left w:val="single" w:sz="4" w:space="0" w:color="auto"/>
              <w:bottom w:val="single" w:sz="4" w:space="0" w:color="auto"/>
            </w:tcBorders>
          </w:tcPr>
          <w:p w:rsidR="00000000" w:rsidRDefault="00DE7BFF">
            <w:pPr>
              <w:pStyle w:val="a9"/>
              <w:jc w:val="center"/>
            </w:pPr>
            <w:r>
              <w:t>2,5</w:t>
            </w:r>
          </w:p>
        </w:tc>
      </w:tr>
      <w:tr w:rsidR="00000000">
        <w:tblPrEx>
          <w:tblCellMar>
            <w:top w:w="0" w:type="dxa"/>
            <w:bottom w:w="0" w:type="dxa"/>
          </w:tblCellMar>
        </w:tblPrEx>
        <w:tc>
          <w:tcPr>
            <w:tcW w:w="710" w:type="dxa"/>
            <w:tcBorders>
              <w:top w:val="single" w:sz="4" w:space="0" w:color="auto"/>
              <w:bottom w:val="single" w:sz="4" w:space="0" w:color="auto"/>
              <w:right w:val="nil"/>
            </w:tcBorders>
          </w:tcPr>
          <w:p w:rsidR="00000000" w:rsidRDefault="00DE7BFF">
            <w:pPr>
              <w:pStyle w:val="a9"/>
              <w:jc w:val="center"/>
            </w:pPr>
            <w:r>
              <w:t>15</w:t>
            </w:r>
          </w:p>
        </w:tc>
        <w:tc>
          <w:tcPr>
            <w:tcW w:w="5712" w:type="dxa"/>
            <w:tcBorders>
              <w:top w:val="single" w:sz="4" w:space="0" w:color="auto"/>
              <w:left w:val="nil"/>
              <w:bottom w:val="single" w:sz="4" w:space="0" w:color="auto"/>
              <w:right w:val="single" w:sz="4" w:space="0" w:color="auto"/>
            </w:tcBorders>
          </w:tcPr>
          <w:p w:rsidR="00000000" w:rsidRDefault="00DE7BFF">
            <w:pPr>
              <w:pStyle w:val="aa"/>
            </w:pPr>
            <w:r>
              <w:t>Обшивка из фибролита или из древесно-волокнистых бесцементных мягких плит без заделки швов</w:t>
            </w:r>
          </w:p>
        </w:tc>
        <w:tc>
          <w:tcPr>
            <w:tcW w:w="13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15-70</w:t>
            </w:r>
          </w:p>
        </w:tc>
        <w:tc>
          <w:tcPr>
            <w:tcW w:w="2433" w:type="dxa"/>
            <w:tcBorders>
              <w:top w:val="single" w:sz="4" w:space="0" w:color="auto"/>
              <w:left w:val="single" w:sz="4" w:space="0" w:color="auto"/>
              <w:bottom w:val="single" w:sz="4" w:space="0" w:color="auto"/>
            </w:tcBorders>
          </w:tcPr>
          <w:p w:rsidR="00000000" w:rsidRDefault="00DE7BFF">
            <w:pPr>
              <w:pStyle w:val="a9"/>
              <w:jc w:val="center"/>
            </w:pPr>
            <w:r>
              <w:t>0,5</w:t>
            </w:r>
          </w:p>
        </w:tc>
      </w:tr>
      <w:tr w:rsidR="00000000">
        <w:tblPrEx>
          <w:tblCellMar>
            <w:top w:w="0" w:type="dxa"/>
            <w:bottom w:w="0" w:type="dxa"/>
          </w:tblCellMar>
        </w:tblPrEx>
        <w:tc>
          <w:tcPr>
            <w:tcW w:w="710" w:type="dxa"/>
            <w:tcBorders>
              <w:top w:val="single" w:sz="4" w:space="0" w:color="auto"/>
              <w:bottom w:val="single" w:sz="4" w:space="0" w:color="auto"/>
              <w:right w:val="nil"/>
            </w:tcBorders>
          </w:tcPr>
          <w:p w:rsidR="00000000" w:rsidRDefault="00DE7BFF">
            <w:pPr>
              <w:pStyle w:val="a9"/>
              <w:jc w:val="center"/>
            </w:pPr>
            <w:r>
              <w:t>16</w:t>
            </w:r>
          </w:p>
        </w:tc>
        <w:tc>
          <w:tcPr>
            <w:tcW w:w="5712" w:type="dxa"/>
            <w:tcBorders>
              <w:top w:val="single" w:sz="4" w:space="0" w:color="auto"/>
              <w:left w:val="nil"/>
              <w:bottom w:val="single" w:sz="4" w:space="0" w:color="auto"/>
              <w:right w:val="single" w:sz="4" w:space="0" w:color="auto"/>
            </w:tcBorders>
          </w:tcPr>
          <w:p w:rsidR="00000000" w:rsidRDefault="00DE7BFF">
            <w:pPr>
              <w:pStyle w:val="aa"/>
            </w:pPr>
            <w:r>
              <w:t>Обшивка из жестких древесно-волокнистых листов с заделкой швов</w:t>
            </w:r>
          </w:p>
        </w:tc>
        <w:tc>
          <w:tcPr>
            <w:tcW w:w="13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2433" w:type="dxa"/>
            <w:tcBorders>
              <w:top w:val="single" w:sz="4" w:space="0" w:color="auto"/>
              <w:left w:val="single" w:sz="4" w:space="0" w:color="auto"/>
              <w:bottom w:val="single" w:sz="4" w:space="0" w:color="auto"/>
            </w:tcBorders>
          </w:tcPr>
          <w:p w:rsidR="00000000" w:rsidRDefault="00DE7BFF">
            <w:pPr>
              <w:pStyle w:val="a9"/>
              <w:jc w:val="center"/>
            </w:pPr>
            <w:r>
              <w:t>3,3</w:t>
            </w:r>
          </w:p>
        </w:tc>
      </w:tr>
      <w:tr w:rsidR="00000000">
        <w:tblPrEx>
          <w:tblCellMar>
            <w:top w:w="0" w:type="dxa"/>
            <w:bottom w:w="0" w:type="dxa"/>
          </w:tblCellMar>
        </w:tblPrEx>
        <w:tc>
          <w:tcPr>
            <w:tcW w:w="710" w:type="dxa"/>
            <w:tcBorders>
              <w:top w:val="single" w:sz="4" w:space="0" w:color="auto"/>
              <w:bottom w:val="single" w:sz="4" w:space="0" w:color="auto"/>
              <w:right w:val="nil"/>
            </w:tcBorders>
          </w:tcPr>
          <w:p w:rsidR="00000000" w:rsidRDefault="00DE7BFF">
            <w:pPr>
              <w:pStyle w:val="a9"/>
              <w:jc w:val="center"/>
            </w:pPr>
            <w:r>
              <w:t>17</w:t>
            </w:r>
          </w:p>
        </w:tc>
        <w:tc>
          <w:tcPr>
            <w:tcW w:w="5712" w:type="dxa"/>
            <w:tcBorders>
              <w:top w:val="single" w:sz="4" w:space="0" w:color="auto"/>
              <w:left w:val="nil"/>
              <w:bottom w:val="single" w:sz="4" w:space="0" w:color="auto"/>
              <w:right w:val="single" w:sz="4" w:space="0" w:color="auto"/>
            </w:tcBorders>
          </w:tcPr>
          <w:p w:rsidR="00000000" w:rsidRDefault="00DE7BFF">
            <w:pPr>
              <w:pStyle w:val="aa"/>
            </w:pPr>
            <w:r>
              <w:t>Обшивка из гипсовой сухой штукатурки с заделкой швов</w:t>
            </w:r>
          </w:p>
        </w:tc>
        <w:tc>
          <w:tcPr>
            <w:tcW w:w="13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2433" w:type="dxa"/>
            <w:tcBorders>
              <w:top w:val="single" w:sz="4" w:space="0" w:color="auto"/>
              <w:left w:val="single" w:sz="4" w:space="0" w:color="auto"/>
              <w:bottom w:val="single" w:sz="4" w:space="0" w:color="auto"/>
            </w:tcBorders>
          </w:tcPr>
          <w:p w:rsidR="00000000" w:rsidRDefault="00DE7BFF">
            <w:pPr>
              <w:pStyle w:val="a9"/>
              <w:jc w:val="center"/>
            </w:pPr>
            <w:r>
              <w:t>20</w:t>
            </w:r>
          </w:p>
        </w:tc>
      </w:tr>
      <w:tr w:rsidR="00000000">
        <w:tblPrEx>
          <w:tblCellMar>
            <w:top w:w="0" w:type="dxa"/>
            <w:bottom w:w="0" w:type="dxa"/>
          </w:tblCellMar>
        </w:tblPrEx>
        <w:tc>
          <w:tcPr>
            <w:tcW w:w="710" w:type="dxa"/>
            <w:tcBorders>
              <w:top w:val="single" w:sz="4" w:space="0" w:color="auto"/>
              <w:bottom w:val="single" w:sz="4" w:space="0" w:color="auto"/>
              <w:right w:val="nil"/>
            </w:tcBorders>
          </w:tcPr>
          <w:p w:rsidR="00000000" w:rsidRDefault="00DE7BFF">
            <w:pPr>
              <w:pStyle w:val="a9"/>
              <w:jc w:val="center"/>
            </w:pPr>
            <w:r>
              <w:t>18</w:t>
            </w:r>
          </w:p>
        </w:tc>
        <w:tc>
          <w:tcPr>
            <w:tcW w:w="5712" w:type="dxa"/>
            <w:tcBorders>
              <w:top w:val="single" w:sz="4" w:space="0" w:color="auto"/>
              <w:left w:val="nil"/>
              <w:bottom w:val="single" w:sz="4" w:space="0" w:color="auto"/>
              <w:right w:val="single" w:sz="4" w:space="0" w:color="auto"/>
            </w:tcBorders>
          </w:tcPr>
          <w:p w:rsidR="00000000" w:rsidRDefault="00DE7BFF">
            <w:pPr>
              <w:pStyle w:val="aa"/>
            </w:pPr>
            <w:r>
              <w:t>Пенобетон автоклавный (без швов)</w:t>
            </w:r>
          </w:p>
        </w:tc>
        <w:tc>
          <w:tcPr>
            <w:tcW w:w="13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100</w:t>
            </w:r>
          </w:p>
        </w:tc>
        <w:tc>
          <w:tcPr>
            <w:tcW w:w="2433" w:type="dxa"/>
            <w:tcBorders>
              <w:top w:val="single" w:sz="4" w:space="0" w:color="auto"/>
              <w:left w:val="single" w:sz="4" w:space="0" w:color="auto"/>
              <w:bottom w:val="single" w:sz="4" w:space="0" w:color="auto"/>
            </w:tcBorders>
          </w:tcPr>
          <w:p w:rsidR="00000000" w:rsidRDefault="00DE7BFF">
            <w:pPr>
              <w:pStyle w:val="a9"/>
              <w:jc w:val="center"/>
            </w:pPr>
            <w:r>
              <w:t>2000</w:t>
            </w:r>
          </w:p>
        </w:tc>
      </w:tr>
      <w:tr w:rsidR="00000000">
        <w:tblPrEx>
          <w:tblCellMar>
            <w:top w:w="0" w:type="dxa"/>
            <w:bottom w:w="0" w:type="dxa"/>
          </w:tblCellMar>
        </w:tblPrEx>
        <w:tc>
          <w:tcPr>
            <w:tcW w:w="710" w:type="dxa"/>
            <w:tcBorders>
              <w:top w:val="single" w:sz="4" w:space="0" w:color="auto"/>
              <w:bottom w:val="single" w:sz="4" w:space="0" w:color="auto"/>
              <w:right w:val="nil"/>
            </w:tcBorders>
          </w:tcPr>
          <w:p w:rsidR="00000000" w:rsidRDefault="00DE7BFF">
            <w:pPr>
              <w:pStyle w:val="a9"/>
              <w:jc w:val="center"/>
            </w:pPr>
            <w:r>
              <w:lastRenderedPageBreak/>
              <w:t>19</w:t>
            </w:r>
          </w:p>
        </w:tc>
        <w:tc>
          <w:tcPr>
            <w:tcW w:w="5712" w:type="dxa"/>
            <w:tcBorders>
              <w:top w:val="single" w:sz="4" w:space="0" w:color="auto"/>
              <w:left w:val="nil"/>
              <w:bottom w:val="single" w:sz="4" w:space="0" w:color="auto"/>
              <w:right w:val="single" w:sz="4" w:space="0" w:color="auto"/>
            </w:tcBorders>
          </w:tcPr>
          <w:p w:rsidR="00000000" w:rsidRDefault="00DE7BFF">
            <w:pPr>
              <w:pStyle w:val="aa"/>
            </w:pPr>
            <w:r>
              <w:t>Пенобетон неавтоклавный (без швов)</w:t>
            </w:r>
          </w:p>
        </w:tc>
        <w:tc>
          <w:tcPr>
            <w:tcW w:w="13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100</w:t>
            </w:r>
          </w:p>
        </w:tc>
        <w:tc>
          <w:tcPr>
            <w:tcW w:w="2433" w:type="dxa"/>
            <w:tcBorders>
              <w:top w:val="single" w:sz="4" w:space="0" w:color="auto"/>
              <w:left w:val="single" w:sz="4" w:space="0" w:color="auto"/>
              <w:bottom w:val="single" w:sz="4" w:space="0" w:color="auto"/>
            </w:tcBorders>
          </w:tcPr>
          <w:p w:rsidR="00000000" w:rsidRDefault="00DE7BFF">
            <w:pPr>
              <w:pStyle w:val="a9"/>
              <w:jc w:val="center"/>
            </w:pPr>
            <w:r>
              <w:t>200</w:t>
            </w:r>
          </w:p>
        </w:tc>
      </w:tr>
      <w:tr w:rsidR="00000000">
        <w:tblPrEx>
          <w:tblCellMar>
            <w:top w:w="0" w:type="dxa"/>
            <w:bottom w:w="0" w:type="dxa"/>
          </w:tblCellMar>
        </w:tblPrEx>
        <w:tc>
          <w:tcPr>
            <w:tcW w:w="710" w:type="dxa"/>
            <w:tcBorders>
              <w:top w:val="single" w:sz="4" w:space="0" w:color="auto"/>
              <w:bottom w:val="single" w:sz="4" w:space="0" w:color="auto"/>
              <w:right w:val="nil"/>
            </w:tcBorders>
          </w:tcPr>
          <w:p w:rsidR="00000000" w:rsidRDefault="00DE7BFF">
            <w:pPr>
              <w:pStyle w:val="a9"/>
              <w:jc w:val="center"/>
            </w:pPr>
            <w:r>
              <w:t>20</w:t>
            </w:r>
          </w:p>
        </w:tc>
        <w:tc>
          <w:tcPr>
            <w:tcW w:w="5712" w:type="dxa"/>
            <w:tcBorders>
              <w:top w:val="single" w:sz="4" w:space="0" w:color="auto"/>
              <w:left w:val="nil"/>
              <w:bottom w:val="single" w:sz="4" w:space="0" w:color="auto"/>
              <w:right w:val="single" w:sz="4" w:space="0" w:color="auto"/>
            </w:tcBorders>
          </w:tcPr>
          <w:p w:rsidR="00000000" w:rsidRDefault="00DE7BFF">
            <w:pPr>
              <w:pStyle w:val="aa"/>
            </w:pPr>
            <w:r>
              <w:t>Пенополистирол</w:t>
            </w:r>
          </w:p>
        </w:tc>
        <w:tc>
          <w:tcPr>
            <w:tcW w:w="13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50-100</w:t>
            </w:r>
          </w:p>
        </w:tc>
        <w:tc>
          <w:tcPr>
            <w:tcW w:w="2433" w:type="dxa"/>
            <w:tcBorders>
              <w:top w:val="single" w:sz="4" w:space="0" w:color="auto"/>
              <w:left w:val="single" w:sz="4" w:space="0" w:color="auto"/>
              <w:bottom w:val="single" w:sz="4" w:space="0" w:color="auto"/>
            </w:tcBorders>
          </w:tcPr>
          <w:p w:rsidR="00000000" w:rsidRDefault="00DE7BFF">
            <w:pPr>
              <w:pStyle w:val="a9"/>
              <w:jc w:val="center"/>
            </w:pPr>
            <w:r>
              <w:t>80</w:t>
            </w:r>
          </w:p>
        </w:tc>
      </w:tr>
      <w:tr w:rsidR="00000000">
        <w:tblPrEx>
          <w:tblCellMar>
            <w:top w:w="0" w:type="dxa"/>
            <w:bottom w:w="0" w:type="dxa"/>
          </w:tblCellMar>
        </w:tblPrEx>
        <w:tc>
          <w:tcPr>
            <w:tcW w:w="710" w:type="dxa"/>
            <w:tcBorders>
              <w:top w:val="single" w:sz="4" w:space="0" w:color="auto"/>
              <w:bottom w:val="single" w:sz="4" w:space="0" w:color="auto"/>
              <w:right w:val="nil"/>
            </w:tcBorders>
          </w:tcPr>
          <w:p w:rsidR="00000000" w:rsidRDefault="00DE7BFF">
            <w:pPr>
              <w:pStyle w:val="a9"/>
              <w:jc w:val="center"/>
            </w:pPr>
            <w:r>
              <w:t>21</w:t>
            </w:r>
          </w:p>
        </w:tc>
        <w:tc>
          <w:tcPr>
            <w:tcW w:w="5712" w:type="dxa"/>
            <w:tcBorders>
              <w:top w:val="single" w:sz="4" w:space="0" w:color="auto"/>
              <w:left w:val="nil"/>
              <w:bottom w:val="single" w:sz="4" w:space="0" w:color="auto"/>
              <w:right w:val="single" w:sz="4" w:space="0" w:color="auto"/>
            </w:tcBorders>
          </w:tcPr>
          <w:p w:rsidR="00000000" w:rsidRDefault="00DE7BFF">
            <w:pPr>
              <w:pStyle w:val="aa"/>
            </w:pPr>
            <w:r>
              <w:t>Пеностекло сплошное (без швов)</w:t>
            </w:r>
          </w:p>
        </w:tc>
        <w:tc>
          <w:tcPr>
            <w:tcW w:w="13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120</w:t>
            </w:r>
          </w:p>
        </w:tc>
        <w:tc>
          <w:tcPr>
            <w:tcW w:w="2433" w:type="dxa"/>
            <w:tcBorders>
              <w:top w:val="single" w:sz="4" w:space="0" w:color="auto"/>
              <w:left w:val="single" w:sz="4" w:space="0" w:color="auto"/>
              <w:bottom w:val="single" w:sz="4" w:space="0" w:color="auto"/>
            </w:tcBorders>
          </w:tcPr>
          <w:p w:rsidR="00000000" w:rsidRDefault="00DE7BFF">
            <w:pPr>
              <w:pStyle w:val="a9"/>
              <w:jc w:val="center"/>
            </w:pPr>
            <w:r>
              <w:t>более 2000</w:t>
            </w:r>
          </w:p>
        </w:tc>
      </w:tr>
      <w:tr w:rsidR="00000000">
        <w:tblPrEx>
          <w:tblCellMar>
            <w:top w:w="0" w:type="dxa"/>
            <w:bottom w:w="0" w:type="dxa"/>
          </w:tblCellMar>
        </w:tblPrEx>
        <w:tc>
          <w:tcPr>
            <w:tcW w:w="710" w:type="dxa"/>
            <w:tcBorders>
              <w:top w:val="single" w:sz="4" w:space="0" w:color="auto"/>
              <w:bottom w:val="single" w:sz="4" w:space="0" w:color="auto"/>
              <w:right w:val="nil"/>
            </w:tcBorders>
          </w:tcPr>
          <w:p w:rsidR="00000000" w:rsidRDefault="00DE7BFF">
            <w:pPr>
              <w:pStyle w:val="a9"/>
              <w:jc w:val="center"/>
            </w:pPr>
            <w:r>
              <w:t>22</w:t>
            </w:r>
          </w:p>
        </w:tc>
        <w:tc>
          <w:tcPr>
            <w:tcW w:w="5712" w:type="dxa"/>
            <w:tcBorders>
              <w:top w:val="single" w:sz="4" w:space="0" w:color="auto"/>
              <w:left w:val="nil"/>
              <w:bottom w:val="single" w:sz="4" w:space="0" w:color="auto"/>
              <w:right w:val="single" w:sz="4" w:space="0" w:color="auto"/>
            </w:tcBorders>
          </w:tcPr>
          <w:p w:rsidR="00000000" w:rsidRDefault="00DE7BFF">
            <w:pPr>
              <w:pStyle w:val="aa"/>
            </w:pPr>
            <w:r>
              <w:t>Плиты минераловатные жесткие</w:t>
            </w:r>
          </w:p>
        </w:tc>
        <w:tc>
          <w:tcPr>
            <w:tcW w:w="13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50</w:t>
            </w:r>
          </w:p>
        </w:tc>
        <w:tc>
          <w:tcPr>
            <w:tcW w:w="2433" w:type="dxa"/>
            <w:tcBorders>
              <w:top w:val="single" w:sz="4" w:space="0" w:color="auto"/>
              <w:left w:val="single" w:sz="4" w:space="0" w:color="auto"/>
              <w:bottom w:val="single" w:sz="4" w:space="0" w:color="auto"/>
            </w:tcBorders>
          </w:tcPr>
          <w:p w:rsidR="00000000" w:rsidRDefault="00DE7BFF">
            <w:pPr>
              <w:pStyle w:val="a9"/>
              <w:jc w:val="center"/>
            </w:pPr>
            <w:r>
              <w:t>2</w:t>
            </w:r>
          </w:p>
        </w:tc>
      </w:tr>
      <w:tr w:rsidR="00000000">
        <w:tblPrEx>
          <w:tblCellMar>
            <w:top w:w="0" w:type="dxa"/>
            <w:bottom w:w="0" w:type="dxa"/>
          </w:tblCellMar>
        </w:tblPrEx>
        <w:tc>
          <w:tcPr>
            <w:tcW w:w="710" w:type="dxa"/>
            <w:tcBorders>
              <w:top w:val="single" w:sz="4" w:space="0" w:color="auto"/>
              <w:bottom w:val="single" w:sz="4" w:space="0" w:color="auto"/>
              <w:right w:val="nil"/>
            </w:tcBorders>
          </w:tcPr>
          <w:p w:rsidR="00000000" w:rsidRDefault="00DE7BFF">
            <w:pPr>
              <w:pStyle w:val="a9"/>
              <w:jc w:val="center"/>
            </w:pPr>
            <w:r>
              <w:t>23</w:t>
            </w:r>
          </w:p>
        </w:tc>
        <w:tc>
          <w:tcPr>
            <w:tcW w:w="5712" w:type="dxa"/>
            <w:tcBorders>
              <w:top w:val="single" w:sz="4" w:space="0" w:color="auto"/>
              <w:left w:val="nil"/>
              <w:bottom w:val="single" w:sz="4" w:space="0" w:color="auto"/>
              <w:right w:val="single" w:sz="4" w:space="0" w:color="auto"/>
            </w:tcBorders>
          </w:tcPr>
          <w:p w:rsidR="00000000" w:rsidRDefault="00DE7BFF">
            <w:pPr>
              <w:pStyle w:val="aa"/>
            </w:pPr>
            <w:r>
              <w:t>Рубероид</w:t>
            </w:r>
          </w:p>
        </w:tc>
        <w:tc>
          <w:tcPr>
            <w:tcW w:w="13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w:t>
            </w:r>
          </w:p>
        </w:tc>
        <w:tc>
          <w:tcPr>
            <w:tcW w:w="2433" w:type="dxa"/>
            <w:tcBorders>
              <w:top w:val="single" w:sz="4" w:space="0" w:color="auto"/>
              <w:left w:val="single" w:sz="4" w:space="0" w:color="auto"/>
              <w:bottom w:val="single" w:sz="4" w:space="0" w:color="auto"/>
            </w:tcBorders>
          </w:tcPr>
          <w:p w:rsidR="00000000" w:rsidRDefault="00DE7BFF">
            <w:pPr>
              <w:pStyle w:val="a9"/>
              <w:jc w:val="center"/>
            </w:pPr>
            <w:r>
              <w:t>Воздухонепроницаем</w:t>
            </w:r>
          </w:p>
        </w:tc>
      </w:tr>
      <w:tr w:rsidR="00000000">
        <w:tblPrEx>
          <w:tblCellMar>
            <w:top w:w="0" w:type="dxa"/>
            <w:bottom w:w="0" w:type="dxa"/>
          </w:tblCellMar>
        </w:tblPrEx>
        <w:tc>
          <w:tcPr>
            <w:tcW w:w="710" w:type="dxa"/>
            <w:tcBorders>
              <w:top w:val="single" w:sz="4" w:space="0" w:color="auto"/>
              <w:bottom w:val="single" w:sz="4" w:space="0" w:color="auto"/>
              <w:right w:val="nil"/>
            </w:tcBorders>
          </w:tcPr>
          <w:p w:rsidR="00000000" w:rsidRDefault="00DE7BFF">
            <w:pPr>
              <w:pStyle w:val="a9"/>
              <w:jc w:val="center"/>
            </w:pPr>
            <w:r>
              <w:t>24</w:t>
            </w:r>
          </w:p>
        </w:tc>
        <w:tc>
          <w:tcPr>
            <w:tcW w:w="5712" w:type="dxa"/>
            <w:tcBorders>
              <w:top w:val="single" w:sz="4" w:space="0" w:color="auto"/>
              <w:left w:val="nil"/>
              <w:bottom w:val="single" w:sz="4" w:space="0" w:color="auto"/>
              <w:right w:val="single" w:sz="4" w:space="0" w:color="auto"/>
            </w:tcBorders>
          </w:tcPr>
          <w:p w:rsidR="00000000" w:rsidRDefault="00DE7BFF">
            <w:pPr>
              <w:pStyle w:val="aa"/>
            </w:pPr>
            <w:r>
              <w:t>Толь</w:t>
            </w:r>
          </w:p>
        </w:tc>
        <w:tc>
          <w:tcPr>
            <w:tcW w:w="13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w:t>
            </w:r>
          </w:p>
        </w:tc>
        <w:tc>
          <w:tcPr>
            <w:tcW w:w="2433" w:type="dxa"/>
            <w:tcBorders>
              <w:top w:val="single" w:sz="4" w:space="0" w:color="auto"/>
              <w:left w:val="single" w:sz="4" w:space="0" w:color="auto"/>
              <w:bottom w:val="single" w:sz="4" w:space="0" w:color="auto"/>
            </w:tcBorders>
          </w:tcPr>
          <w:p w:rsidR="00000000" w:rsidRDefault="00DE7BFF">
            <w:pPr>
              <w:pStyle w:val="a9"/>
              <w:jc w:val="center"/>
            </w:pPr>
            <w:r>
              <w:t>490</w:t>
            </w:r>
          </w:p>
        </w:tc>
      </w:tr>
      <w:tr w:rsidR="00000000">
        <w:tblPrEx>
          <w:tblCellMar>
            <w:top w:w="0" w:type="dxa"/>
            <w:bottom w:w="0" w:type="dxa"/>
          </w:tblCellMar>
        </w:tblPrEx>
        <w:tc>
          <w:tcPr>
            <w:tcW w:w="710" w:type="dxa"/>
            <w:tcBorders>
              <w:top w:val="single" w:sz="4" w:space="0" w:color="auto"/>
              <w:bottom w:val="single" w:sz="4" w:space="0" w:color="auto"/>
              <w:right w:val="nil"/>
            </w:tcBorders>
          </w:tcPr>
          <w:p w:rsidR="00000000" w:rsidRDefault="00DE7BFF">
            <w:pPr>
              <w:pStyle w:val="a9"/>
              <w:jc w:val="center"/>
            </w:pPr>
            <w:r>
              <w:t>25</w:t>
            </w:r>
          </w:p>
        </w:tc>
        <w:tc>
          <w:tcPr>
            <w:tcW w:w="5712" w:type="dxa"/>
            <w:tcBorders>
              <w:top w:val="single" w:sz="4" w:space="0" w:color="auto"/>
              <w:left w:val="nil"/>
              <w:bottom w:val="single" w:sz="4" w:space="0" w:color="auto"/>
              <w:right w:val="single" w:sz="4" w:space="0" w:color="auto"/>
            </w:tcBorders>
          </w:tcPr>
          <w:p w:rsidR="00000000" w:rsidRDefault="00DE7BFF">
            <w:pPr>
              <w:pStyle w:val="aa"/>
            </w:pPr>
            <w:r>
              <w:t>Фанера клееная (без швов)</w:t>
            </w:r>
          </w:p>
        </w:tc>
        <w:tc>
          <w:tcPr>
            <w:tcW w:w="13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3-4</w:t>
            </w:r>
          </w:p>
        </w:tc>
        <w:tc>
          <w:tcPr>
            <w:tcW w:w="2433" w:type="dxa"/>
            <w:tcBorders>
              <w:top w:val="single" w:sz="4" w:space="0" w:color="auto"/>
              <w:left w:val="single" w:sz="4" w:space="0" w:color="auto"/>
              <w:bottom w:val="single" w:sz="4" w:space="0" w:color="auto"/>
            </w:tcBorders>
          </w:tcPr>
          <w:p w:rsidR="00000000" w:rsidRDefault="00DE7BFF">
            <w:pPr>
              <w:pStyle w:val="a9"/>
              <w:jc w:val="center"/>
            </w:pPr>
            <w:r>
              <w:t>2900</w:t>
            </w:r>
          </w:p>
        </w:tc>
      </w:tr>
      <w:tr w:rsidR="00000000">
        <w:tblPrEx>
          <w:tblCellMar>
            <w:top w:w="0" w:type="dxa"/>
            <w:bottom w:w="0" w:type="dxa"/>
          </w:tblCellMar>
        </w:tblPrEx>
        <w:tc>
          <w:tcPr>
            <w:tcW w:w="710" w:type="dxa"/>
            <w:tcBorders>
              <w:top w:val="single" w:sz="4" w:space="0" w:color="auto"/>
              <w:bottom w:val="single" w:sz="4" w:space="0" w:color="auto"/>
              <w:right w:val="nil"/>
            </w:tcBorders>
          </w:tcPr>
          <w:p w:rsidR="00000000" w:rsidRDefault="00DE7BFF">
            <w:pPr>
              <w:pStyle w:val="a9"/>
              <w:jc w:val="center"/>
            </w:pPr>
            <w:r>
              <w:t>26</w:t>
            </w:r>
          </w:p>
        </w:tc>
        <w:tc>
          <w:tcPr>
            <w:tcW w:w="5712" w:type="dxa"/>
            <w:tcBorders>
              <w:top w:val="single" w:sz="4" w:space="0" w:color="auto"/>
              <w:left w:val="nil"/>
              <w:bottom w:val="single" w:sz="4" w:space="0" w:color="auto"/>
              <w:right w:val="single" w:sz="4" w:space="0" w:color="auto"/>
            </w:tcBorders>
          </w:tcPr>
          <w:p w:rsidR="00000000" w:rsidRDefault="00DE7BFF">
            <w:pPr>
              <w:pStyle w:val="aa"/>
            </w:pPr>
            <w:r>
              <w:t>Шлакобетон сплошной (без швов)</w:t>
            </w:r>
          </w:p>
        </w:tc>
        <w:tc>
          <w:tcPr>
            <w:tcW w:w="13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100</w:t>
            </w:r>
          </w:p>
        </w:tc>
        <w:tc>
          <w:tcPr>
            <w:tcW w:w="2433" w:type="dxa"/>
            <w:tcBorders>
              <w:top w:val="single" w:sz="4" w:space="0" w:color="auto"/>
              <w:left w:val="single" w:sz="4" w:space="0" w:color="auto"/>
              <w:bottom w:val="single" w:sz="4" w:space="0" w:color="auto"/>
            </w:tcBorders>
          </w:tcPr>
          <w:p w:rsidR="00000000" w:rsidRDefault="00DE7BFF">
            <w:pPr>
              <w:pStyle w:val="a9"/>
              <w:jc w:val="center"/>
            </w:pPr>
            <w:r>
              <w:t>14</w:t>
            </w:r>
          </w:p>
        </w:tc>
      </w:tr>
      <w:tr w:rsidR="00000000">
        <w:tblPrEx>
          <w:tblCellMar>
            <w:top w:w="0" w:type="dxa"/>
            <w:bottom w:w="0" w:type="dxa"/>
          </w:tblCellMar>
        </w:tblPrEx>
        <w:tc>
          <w:tcPr>
            <w:tcW w:w="710" w:type="dxa"/>
            <w:tcBorders>
              <w:top w:val="single" w:sz="4" w:space="0" w:color="auto"/>
              <w:bottom w:val="single" w:sz="4" w:space="0" w:color="auto"/>
              <w:right w:val="nil"/>
            </w:tcBorders>
          </w:tcPr>
          <w:p w:rsidR="00000000" w:rsidRDefault="00DE7BFF">
            <w:pPr>
              <w:pStyle w:val="a9"/>
              <w:jc w:val="center"/>
            </w:pPr>
            <w:r>
              <w:t>27</w:t>
            </w:r>
          </w:p>
        </w:tc>
        <w:tc>
          <w:tcPr>
            <w:tcW w:w="5712" w:type="dxa"/>
            <w:tcBorders>
              <w:top w:val="single" w:sz="4" w:space="0" w:color="auto"/>
              <w:left w:val="nil"/>
              <w:bottom w:val="single" w:sz="4" w:space="0" w:color="auto"/>
              <w:right w:val="single" w:sz="4" w:space="0" w:color="auto"/>
            </w:tcBorders>
          </w:tcPr>
          <w:p w:rsidR="00000000" w:rsidRDefault="00DE7BFF">
            <w:pPr>
              <w:pStyle w:val="aa"/>
            </w:pPr>
            <w:r>
              <w:t>Штукатурка цементно-песчаным раствором по каменной или кирпичной кладке</w:t>
            </w:r>
          </w:p>
        </w:tc>
        <w:tc>
          <w:tcPr>
            <w:tcW w:w="13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w:t>
            </w:r>
          </w:p>
        </w:tc>
        <w:tc>
          <w:tcPr>
            <w:tcW w:w="2433" w:type="dxa"/>
            <w:tcBorders>
              <w:top w:val="single" w:sz="4" w:space="0" w:color="auto"/>
              <w:left w:val="single" w:sz="4" w:space="0" w:color="auto"/>
              <w:bottom w:val="single" w:sz="4" w:space="0" w:color="auto"/>
            </w:tcBorders>
          </w:tcPr>
          <w:p w:rsidR="00000000" w:rsidRDefault="00DE7BFF">
            <w:pPr>
              <w:pStyle w:val="a9"/>
              <w:jc w:val="center"/>
            </w:pPr>
            <w:r>
              <w:t>373</w:t>
            </w:r>
          </w:p>
        </w:tc>
      </w:tr>
      <w:tr w:rsidR="00000000">
        <w:tblPrEx>
          <w:tblCellMar>
            <w:top w:w="0" w:type="dxa"/>
            <w:bottom w:w="0" w:type="dxa"/>
          </w:tblCellMar>
        </w:tblPrEx>
        <w:tc>
          <w:tcPr>
            <w:tcW w:w="710" w:type="dxa"/>
            <w:tcBorders>
              <w:top w:val="single" w:sz="4" w:space="0" w:color="auto"/>
              <w:bottom w:val="single" w:sz="4" w:space="0" w:color="auto"/>
              <w:right w:val="nil"/>
            </w:tcBorders>
          </w:tcPr>
          <w:p w:rsidR="00000000" w:rsidRDefault="00DE7BFF">
            <w:pPr>
              <w:pStyle w:val="a9"/>
              <w:jc w:val="center"/>
            </w:pPr>
            <w:r>
              <w:t>28</w:t>
            </w:r>
          </w:p>
        </w:tc>
        <w:tc>
          <w:tcPr>
            <w:tcW w:w="5712" w:type="dxa"/>
            <w:tcBorders>
              <w:top w:val="single" w:sz="4" w:space="0" w:color="auto"/>
              <w:left w:val="nil"/>
              <w:bottom w:val="single" w:sz="4" w:space="0" w:color="auto"/>
              <w:right w:val="single" w:sz="4" w:space="0" w:color="auto"/>
            </w:tcBorders>
          </w:tcPr>
          <w:p w:rsidR="00000000" w:rsidRDefault="00DE7BFF">
            <w:pPr>
              <w:pStyle w:val="aa"/>
            </w:pPr>
            <w:r>
              <w:t>Штукатурка известковая по каменной или кирпичной кладке</w:t>
            </w:r>
          </w:p>
        </w:tc>
        <w:tc>
          <w:tcPr>
            <w:tcW w:w="13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w:t>
            </w:r>
          </w:p>
        </w:tc>
        <w:tc>
          <w:tcPr>
            <w:tcW w:w="2433" w:type="dxa"/>
            <w:tcBorders>
              <w:top w:val="single" w:sz="4" w:space="0" w:color="auto"/>
              <w:left w:val="single" w:sz="4" w:space="0" w:color="auto"/>
              <w:bottom w:val="single" w:sz="4" w:space="0" w:color="auto"/>
            </w:tcBorders>
          </w:tcPr>
          <w:p w:rsidR="00000000" w:rsidRDefault="00DE7BFF">
            <w:pPr>
              <w:pStyle w:val="a9"/>
              <w:jc w:val="center"/>
            </w:pPr>
            <w:r>
              <w:t>142</w:t>
            </w:r>
          </w:p>
        </w:tc>
      </w:tr>
      <w:tr w:rsidR="00000000">
        <w:tblPrEx>
          <w:tblCellMar>
            <w:top w:w="0" w:type="dxa"/>
            <w:bottom w:w="0" w:type="dxa"/>
          </w:tblCellMar>
        </w:tblPrEx>
        <w:tc>
          <w:tcPr>
            <w:tcW w:w="710" w:type="dxa"/>
            <w:tcBorders>
              <w:top w:val="single" w:sz="4" w:space="0" w:color="auto"/>
              <w:bottom w:val="single" w:sz="4" w:space="0" w:color="auto"/>
              <w:right w:val="nil"/>
            </w:tcBorders>
          </w:tcPr>
          <w:p w:rsidR="00000000" w:rsidRDefault="00DE7BFF">
            <w:pPr>
              <w:pStyle w:val="a9"/>
              <w:jc w:val="center"/>
            </w:pPr>
            <w:r>
              <w:t>29</w:t>
            </w:r>
          </w:p>
        </w:tc>
        <w:tc>
          <w:tcPr>
            <w:tcW w:w="5712" w:type="dxa"/>
            <w:tcBorders>
              <w:top w:val="single" w:sz="4" w:space="0" w:color="auto"/>
              <w:left w:val="nil"/>
              <w:bottom w:val="single" w:sz="4" w:space="0" w:color="auto"/>
              <w:right w:val="single" w:sz="4" w:space="0" w:color="auto"/>
            </w:tcBorders>
          </w:tcPr>
          <w:p w:rsidR="00000000" w:rsidRDefault="00DE7BFF">
            <w:pPr>
              <w:pStyle w:val="aa"/>
            </w:pPr>
            <w:r>
              <w:t>Штукатурка известково-гипсовая по дереву (по драни)</w:t>
            </w:r>
          </w:p>
        </w:tc>
        <w:tc>
          <w:tcPr>
            <w:tcW w:w="13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w:t>
            </w:r>
          </w:p>
        </w:tc>
        <w:tc>
          <w:tcPr>
            <w:tcW w:w="2433" w:type="dxa"/>
            <w:tcBorders>
              <w:top w:val="single" w:sz="4" w:space="0" w:color="auto"/>
              <w:left w:val="single" w:sz="4" w:space="0" w:color="auto"/>
              <w:bottom w:val="single" w:sz="4" w:space="0" w:color="auto"/>
            </w:tcBorders>
          </w:tcPr>
          <w:p w:rsidR="00000000" w:rsidRDefault="00DE7BFF">
            <w:pPr>
              <w:pStyle w:val="a9"/>
              <w:jc w:val="center"/>
            </w:pPr>
            <w:r>
              <w:t>17</w:t>
            </w:r>
          </w:p>
        </w:tc>
      </w:tr>
      <w:tr w:rsidR="00000000">
        <w:tblPrEx>
          <w:tblCellMar>
            <w:top w:w="0" w:type="dxa"/>
            <w:bottom w:w="0" w:type="dxa"/>
          </w:tblCellMar>
        </w:tblPrEx>
        <w:tc>
          <w:tcPr>
            <w:tcW w:w="710" w:type="dxa"/>
            <w:tcBorders>
              <w:top w:val="single" w:sz="4" w:space="0" w:color="auto"/>
              <w:bottom w:val="single" w:sz="4" w:space="0" w:color="auto"/>
              <w:right w:val="nil"/>
            </w:tcBorders>
          </w:tcPr>
          <w:p w:rsidR="00000000" w:rsidRDefault="00DE7BFF">
            <w:pPr>
              <w:pStyle w:val="a9"/>
              <w:jc w:val="center"/>
            </w:pPr>
            <w:r>
              <w:t>30</w:t>
            </w:r>
          </w:p>
        </w:tc>
        <w:tc>
          <w:tcPr>
            <w:tcW w:w="5712" w:type="dxa"/>
            <w:tcBorders>
              <w:top w:val="single" w:sz="4" w:space="0" w:color="auto"/>
              <w:left w:val="nil"/>
              <w:bottom w:val="single" w:sz="4" w:space="0" w:color="auto"/>
              <w:right w:val="single" w:sz="4" w:space="0" w:color="auto"/>
            </w:tcBorders>
          </w:tcPr>
          <w:p w:rsidR="00000000" w:rsidRDefault="00DE7BFF">
            <w:pPr>
              <w:pStyle w:val="aa"/>
            </w:pPr>
            <w:r>
              <w:t xml:space="preserve">Керамзитобетон плотностью 1000 </w:t>
            </w:r>
            <w:r w:rsidR="00200E4A">
              <w:rPr>
                <w:noProof/>
              </w:rPr>
              <w:drawing>
                <wp:inline distT="0" distB="0" distL="0" distR="0">
                  <wp:extent cx="428625" cy="247650"/>
                  <wp:effectExtent l="0" t="0" r="0" b="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p>
        </w:tc>
        <w:tc>
          <w:tcPr>
            <w:tcW w:w="13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250-400</w:t>
            </w:r>
          </w:p>
        </w:tc>
        <w:tc>
          <w:tcPr>
            <w:tcW w:w="2433" w:type="dxa"/>
            <w:tcBorders>
              <w:top w:val="single" w:sz="4" w:space="0" w:color="auto"/>
              <w:left w:val="single" w:sz="4" w:space="0" w:color="auto"/>
              <w:bottom w:val="single" w:sz="4" w:space="0" w:color="auto"/>
            </w:tcBorders>
          </w:tcPr>
          <w:p w:rsidR="00000000" w:rsidRDefault="00DE7BFF">
            <w:pPr>
              <w:pStyle w:val="a9"/>
              <w:jc w:val="center"/>
            </w:pPr>
            <w:r>
              <w:t>53-80</w:t>
            </w:r>
          </w:p>
        </w:tc>
      </w:tr>
      <w:tr w:rsidR="00000000">
        <w:tblPrEx>
          <w:tblCellMar>
            <w:top w:w="0" w:type="dxa"/>
            <w:bottom w:w="0" w:type="dxa"/>
          </w:tblCellMar>
        </w:tblPrEx>
        <w:tc>
          <w:tcPr>
            <w:tcW w:w="710" w:type="dxa"/>
            <w:tcBorders>
              <w:top w:val="single" w:sz="4" w:space="0" w:color="auto"/>
              <w:bottom w:val="single" w:sz="4" w:space="0" w:color="auto"/>
              <w:right w:val="nil"/>
            </w:tcBorders>
          </w:tcPr>
          <w:p w:rsidR="00000000" w:rsidRDefault="00DE7BFF">
            <w:pPr>
              <w:pStyle w:val="a9"/>
              <w:jc w:val="center"/>
            </w:pPr>
            <w:r>
              <w:t>31</w:t>
            </w:r>
          </w:p>
        </w:tc>
        <w:tc>
          <w:tcPr>
            <w:tcW w:w="5712" w:type="dxa"/>
            <w:tcBorders>
              <w:top w:val="single" w:sz="4" w:space="0" w:color="auto"/>
              <w:left w:val="nil"/>
              <w:bottom w:val="single" w:sz="4" w:space="0" w:color="auto"/>
              <w:right w:val="single" w:sz="4" w:space="0" w:color="auto"/>
            </w:tcBorders>
          </w:tcPr>
          <w:p w:rsidR="00000000" w:rsidRDefault="00DE7BFF">
            <w:pPr>
              <w:pStyle w:val="aa"/>
            </w:pPr>
            <w:r>
              <w:t xml:space="preserve">То же, 1100-1300 </w:t>
            </w:r>
            <w:r w:rsidR="00200E4A">
              <w:rPr>
                <w:noProof/>
              </w:rPr>
              <w:drawing>
                <wp:inline distT="0" distB="0" distL="0" distR="0">
                  <wp:extent cx="428625" cy="247650"/>
                  <wp:effectExtent l="0" t="0" r="0" b="0"/>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p>
        </w:tc>
        <w:tc>
          <w:tcPr>
            <w:tcW w:w="133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250-450</w:t>
            </w:r>
          </w:p>
        </w:tc>
        <w:tc>
          <w:tcPr>
            <w:tcW w:w="2433" w:type="dxa"/>
            <w:tcBorders>
              <w:top w:val="single" w:sz="4" w:space="0" w:color="auto"/>
              <w:left w:val="single" w:sz="4" w:space="0" w:color="auto"/>
              <w:bottom w:val="single" w:sz="4" w:space="0" w:color="auto"/>
            </w:tcBorders>
          </w:tcPr>
          <w:p w:rsidR="00000000" w:rsidRDefault="00DE7BFF">
            <w:pPr>
              <w:pStyle w:val="a9"/>
              <w:jc w:val="center"/>
            </w:pPr>
            <w:r>
              <w:t>390-590</w:t>
            </w:r>
          </w:p>
        </w:tc>
      </w:tr>
      <w:tr w:rsidR="00000000">
        <w:tblPrEx>
          <w:tblCellMar>
            <w:top w:w="0" w:type="dxa"/>
            <w:bottom w:w="0" w:type="dxa"/>
          </w:tblCellMar>
        </w:tblPrEx>
        <w:tc>
          <w:tcPr>
            <w:tcW w:w="10190" w:type="dxa"/>
            <w:gridSpan w:val="4"/>
            <w:tcBorders>
              <w:top w:val="single" w:sz="4" w:space="0" w:color="auto"/>
              <w:bottom w:val="single" w:sz="4" w:space="0" w:color="auto"/>
            </w:tcBorders>
          </w:tcPr>
          <w:p w:rsidR="00000000" w:rsidRDefault="00DE7BFF">
            <w:pPr>
              <w:pStyle w:val="a9"/>
            </w:pPr>
            <w:r>
              <w:rPr>
                <w:rStyle w:val="a3"/>
              </w:rPr>
              <w:t>Примечания</w:t>
            </w:r>
          </w:p>
          <w:p w:rsidR="00000000" w:rsidRDefault="00DE7BFF">
            <w:pPr>
              <w:pStyle w:val="a9"/>
            </w:pPr>
            <w:r>
              <w:t xml:space="preserve">1 Для кладки из кирпича и камней с расшивкой швов на наружной поверхности приведенное в настоящей таблице сопротивление </w:t>
            </w:r>
            <w:r>
              <w:t xml:space="preserve">воздухопроницанию следует увеличивать на </w:t>
            </w:r>
            <w:r w:rsidR="00200E4A">
              <w:rPr>
                <w:noProof/>
              </w:rPr>
              <w:drawing>
                <wp:inline distT="0" distB="0" distL="0" distR="0">
                  <wp:extent cx="1181100" cy="266700"/>
                  <wp:effectExtent l="0" t="0" r="0" b="0"/>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1181100" cy="266700"/>
                          </a:xfrm>
                          <a:prstGeom prst="rect">
                            <a:avLst/>
                          </a:prstGeom>
                          <a:noFill/>
                          <a:ln>
                            <a:noFill/>
                          </a:ln>
                        </pic:spPr>
                      </pic:pic>
                    </a:graphicData>
                  </a:graphic>
                </wp:inline>
              </w:drawing>
            </w:r>
            <w:r>
              <w:t>.</w:t>
            </w:r>
          </w:p>
          <w:p w:rsidR="00000000" w:rsidRDefault="00DE7BFF">
            <w:pPr>
              <w:pStyle w:val="a9"/>
            </w:pPr>
            <w:r>
              <w:t>2 Сопротивление воздухопроницанию воздушных прослоек и слоев ограждающих конструкций из сыпучих (шлака, керамзита, пемзы и т.п.), рыхлых и волокнистых (минеральной ваты, соломы,</w:t>
            </w:r>
            <w:r>
              <w:t xml:space="preserve"> стружки и т.п.) материалов следует принимать равным нулю независимо от толщины слоя.</w:t>
            </w:r>
          </w:p>
          <w:p w:rsidR="00000000" w:rsidRDefault="00DE7BFF">
            <w:pPr>
              <w:pStyle w:val="a9"/>
            </w:pPr>
            <w:r>
              <w:t>3 Для материалов и конструкций, не указанных в настоящей таблице, сопротивление воздухопроницанию следует определять экспериментально.</w:t>
            </w:r>
          </w:p>
        </w:tc>
      </w:tr>
    </w:tbl>
    <w:p w:rsidR="00000000" w:rsidRDefault="00DE7BFF">
      <w:pPr>
        <w:ind w:firstLine="0"/>
        <w:jc w:val="left"/>
        <w:rPr>
          <w:rFonts w:ascii="Arial" w:hAnsi="Arial" w:cs="Arial"/>
        </w:rPr>
        <w:sectPr w:rsidR="00000000">
          <w:headerReference w:type="default" r:id="rId1035"/>
          <w:footerReference w:type="default" r:id="rId1036"/>
          <w:pgSz w:w="11905" w:h="16837"/>
          <w:pgMar w:top="1440" w:right="800" w:bottom="1440" w:left="800" w:header="720" w:footer="720" w:gutter="0"/>
          <w:cols w:space="720"/>
          <w:noEndnote/>
        </w:sectPr>
      </w:pPr>
    </w:p>
    <w:p w:rsidR="00000000" w:rsidRDefault="00DE7BFF">
      <w:pPr>
        <w:ind w:firstLine="698"/>
        <w:jc w:val="right"/>
      </w:pPr>
      <w:bookmarkStart w:id="300" w:name="sub_200"/>
      <w:r>
        <w:rPr>
          <w:rStyle w:val="a3"/>
        </w:rPr>
        <w:lastRenderedPageBreak/>
        <w:t>Приложение Т</w:t>
      </w:r>
      <w:r>
        <w:rPr>
          <w:rStyle w:val="a3"/>
        </w:rPr>
        <w:br/>
        <w:t>(справочное)</w:t>
      </w:r>
    </w:p>
    <w:bookmarkEnd w:id="300"/>
    <w:p w:rsidR="00000000" w:rsidRDefault="00DE7BFF"/>
    <w:p w:rsidR="00000000" w:rsidRDefault="00DE7BFF">
      <w:pPr>
        <w:pStyle w:val="1"/>
      </w:pPr>
      <w:r>
        <w:t>Расчетные теплотехнические показатели строительных материалов и изделий</w:t>
      </w:r>
    </w:p>
    <w:p w:rsidR="00000000" w:rsidRDefault="00DE7BFF"/>
    <w:p w:rsidR="00000000" w:rsidRDefault="00DE7BFF">
      <w:pPr>
        <w:ind w:firstLine="698"/>
        <w:jc w:val="right"/>
      </w:pPr>
      <w:bookmarkStart w:id="301" w:name="sub_199"/>
      <w:r>
        <w:rPr>
          <w:rStyle w:val="a3"/>
        </w:rPr>
        <w:t>Таблица Т.1</w:t>
      </w:r>
    </w:p>
    <w:bookmarkEnd w:id="301"/>
    <w:p w:rsidR="00000000" w:rsidRDefault="00DE7BF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56"/>
        <w:gridCol w:w="1149"/>
        <w:gridCol w:w="1513"/>
        <w:gridCol w:w="1425"/>
        <w:gridCol w:w="807"/>
        <w:gridCol w:w="862"/>
        <w:gridCol w:w="869"/>
        <w:gridCol w:w="869"/>
        <w:gridCol w:w="1204"/>
        <w:gridCol w:w="1182"/>
        <w:gridCol w:w="1636"/>
      </w:tblGrid>
      <w:tr w:rsidR="00000000">
        <w:tblPrEx>
          <w:tblCellMar>
            <w:top w:w="0" w:type="dxa"/>
            <w:bottom w:w="0" w:type="dxa"/>
          </w:tblCellMar>
        </w:tblPrEx>
        <w:tc>
          <w:tcPr>
            <w:tcW w:w="3656" w:type="dxa"/>
            <w:vMerge w:val="restart"/>
            <w:tcBorders>
              <w:top w:val="single" w:sz="4" w:space="0" w:color="auto"/>
              <w:bottom w:val="single" w:sz="4" w:space="0" w:color="auto"/>
              <w:right w:val="single" w:sz="4" w:space="0" w:color="auto"/>
            </w:tcBorders>
          </w:tcPr>
          <w:p w:rsidR="00000000" w:rsidRDefault="00DE7BFF">
            <w:pPr>
              <w:pStyle w:val="a9"/>
              <w:jc w:val="center"/>
            </w:pPr>
            <w:r>
              <w:t>Материал</w:t>
            </w:r>
          </w:p>
        </w:tc>
        <w:tc>
          <w:tcPr>
            <w:tcW w:w="4087" w:type="dxa"/>
            <w:gridSpan w:val="3"/>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Характеристики материалов в сухом состоянии</w:t>
            </w:r>
          </w:p>
        </w:tc>
        <w:tc>
          <w:tcPr>
            <w:tcW w:w="7428" w:type="dxa"/>
            <w:gridSpan w:val="7"/>
            <w:tcBorders>
              <w:top w:val="single" w:sz="4" w:space="0" w:color="auto"/>
              <w:left w:val="single" w:sz="4" w:space="0" w:color="auto"/>
              <w:bottom w:val="single" w:sz="4" w:space="0" w:color="auto"/>
            </w:tcBorders>
          </w:tcPr>
          <w:p w:rsidR="00000000" w:rsidRDefault="00DE7BFF">
            <w:pPr>
              <w:pStyle w:val="a9"/>
              <w:jc w:val="center"/>
            </w:pPr>
            <w:r>
              <w:t>Расчетные характеристики материалов при условиях эксплуатации конструкций А и Б</w:t>
            </w:r>
          </w:p>
        </w:tc>
      </w:tr>
      <w:tr w:rsidR="00000000">
        <w:tblPrEx>
          <w:tblCellMar>
            <w:top w:w="0" w:type="dxa"/>
            <w:bottom w:w="0" w:type="dxa"/>
          </w:tblCellMar>
        </w:tblPrEx>
        <w:tc>
          <w:tcPr>
            <w:tcW w:w="3656" w:type="dxa"/>
            <w:vMerge/>
            <w:tcBorders>
              <w:top w:val="single" w:sz="4" w:space="0" w:color="auto"/>
              <w:bottom w:val="single" w:sz="4" w:space="0" w:color="auto"/>
              <w:right w:val="single" w:sz="4" w:space="0" w:color="auto"/>
            </w:tcBorders>
          </w:tcPr>
          <w:p w:rsidR="00000000" w:rsidRDefault="00DE7BFF">
            <w:pPr>
              <w:pStyle w:val="a9"/>
            </w:pPr>
          </w:p>
        </w:tc>
        <w:tc>
          <w:tcPr>
            <w:tcW w:w="1149" w:type="dxa"/>
            <w:vMerge w:val="restart"/>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 xml:space="preserve">плотность </w:t>
            </w:r>
            <w:r w:rsidR="00200E4A">
              <w:rPr>
                <w:noProof/>
              </w:rPr>
              <w:drawing>
                <wp:inline distT="0" distB="0" distL="0" distR="0">
                  <wp:extent cx="180975" cy="219075"/>
                  <wp:effectExtent l="0" t="0" r="0"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t xml:space="preserve">, </w:t>
            </w:r>
            <w:r w:rsidR="00200E4A">
              <w:rPr>
                <w:noProof/>
              </w:rPr>
              <w:drawing>
                <wp:inline distT="0" distB="0" distL="0" distR="0">
                  <wp:extent cx="428625" cy="247650"/>
                  <wp:effectExtent l="0" t="0" r="0"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p>
        </w:tc>
        <w:tc>
          <w:tcPr>
            <w:tcW w:w="1513" w:type="dxa"/>
            <w:vMerge w:val="restart"/>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 xml:space="preserve">удельная теплоемкость </w:t>
            </w:r>
            <w:r w:rsidR="00200E4A">
              <w:rPr>
                <w:noProof/>
              </w:rPr>
              <w:drawing>
                <wp:inline distT="0" distB="0" distL="0" distR="0">
                  <wp:extent cx="152400" cy="219075"/>
                  <wp:effectExtent l="0" t="0" r="0" b="0"/>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t xml:space="preserve">, </w:t>
            </w:r>
            <w:r w:rsidR="00200E4A">
              <w:rPr>
                <w:noProof/>
              </w:rPr>
              <w:drawing>
                <wp:inline distT="0" distB="0" distL="0" distR="0">
                  <wp:extent cx="914400" cy="266700"/>
                  <wp:effectExtent l="0" t="0" r="0" b="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inline>
              </w:drawing>
            </w:r>
          </w:p>
        </w:tc>
        <w:tc>
          <w:tcPr>
            <w:tcW w:w="1425" w:type="dxa"/>
            <w:vMerge w:val="restart"/>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 xml:space="preserve">теплопроводность </w:t>
            </w:r>
            <w:r w:rsidR="00200E4A">
              <w:rPr>
                <w:noProof/>
              </w:rPr>
              <w:drawing>
                <wp:inline distT="0" distB="0" distL="0" distR="0">
                  <wp:extent cx="190500" cy="219075"/>
                  <wp:effectExtent l="0" t="0" r="0" b="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t xml:space="preserve">, </w:t>
            </w:r>
            <w:r w:rsidR="00200E4A">
              <w:rPr>
                <w:noProof/>
              </w:rPr>
              <w:drawing>
                <wp:inline distT="0" distB="0" distL="0" distR="0">
                  <wp:extent cx="762000" cy="266700"/>
                  <wp:effectExtent l="0" t="0" r="0" b="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p>
        </w:tc>
        <w:tc>
          <w:tcPr>
            <w:tcW w:w="1669" w:type="dxa"/>
            <w:gridSpan w:val="2"/>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влажность w, %</w:t>
            </w:r>
          </w:p>
        </w:tc>
        <w:tc>
          <w:tcPr>
            <w:tcW w:w="1738" w:type="dxa"/>
            <w:gridSpan w:val="2"/>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 xml:space="preserve">теплопроводность </w:t>
            </w:r>
            <w:r w:rsidR="00200E4A">
              <w:rPr>
                <w:noProof/>
              </w:rPr>
              <w:drawing>
                <wp:inline distT="0" distB="0" distL="0" distR="0">
                  <wp:extent cx="133350" cy="190500"/>
                  <wp:effectExtent l="0" t="0" r="0"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t xml:space="preserve">, </w:t>
            </w:r>
            <w:r w:rsidR="00200E4A">
              <w:rPr>
                <w:noProof/>
              </w:rPr>
              <w:drawing>
                <wp:inline distT="0" distB="0" distL="0" distR="0">
                  <wp:extent cx="762000" cy="266700"/>
                  <wp:effectExtent l="0" t="0" r="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p>
        </w:tc>
        <w:tc>
          <w:tcPr>
            <w:tcW w:w="2385" w:type="dxa"/>
            <w:gridSpan w:val="2"/>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 xml:space="preserve">теплоусвоение (при периоде 24 ч) s, </w:t>
            </w:r>
            <w:r w:rsidR="00200E4A">
              <w:rPr>
                <w:noProof/>
              </w:rPr>
              <w:drawing>
                <wp:inline distT="0" distB="0" distL="0" distR="0">
                  <wp:extent cx="819150" cy="266700"/>
                  <wp:effectExtent l="0" t="0" r="0" b="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tc>
        <w:tc>
          <w:tcPr>
            <w:tcW w:w="1636" w:type="dxa"/>
            <w:tcBorders>
              <w:top w:val="single" w:sz="4" w:space="0" w:color="auto"/>
              <w:left w:val="single" w:sz="4" w:space="0" w:color="auto"/>
              <w:bottom w:val="single" w:sz="4" w:space="0" w:color="auto"/>
            </w:tcBorders>
          </w:tcPr>
          <w:p w:rsidR="00000000" w:rsidRDefault="00DE7BFF">
            <w:pPr>
              <w:pStyle w:val="a9"/>
              <w:jc w:val="center"/>
            </w:pPr>
            <w:r>
              <w:t xml:space="preserve">паропроницаемость </w:t>
            </w:r>
            <w:r w:rsidR="00200E4A">
              <w:rPr>
                <w:noProof/>
              </w:rPr>
              <w:drawing>
                <wp:inline distT="0" distB="0" distL="0" distR="0">
                  <wp:extent cx="133350" cy="190500"/>
                  <wp:effectExtent l="0" t="0" r="0" b="0"/>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t xml:space="preserve">, </w:t>
            </w:r>
            <w:r w:rsidR="00200E4A">
              <w:rPr>
                <w:noProof/>
              </w:rPr>
              <w:drawing>
                <wp:inline distT="0" distB="0" distL="0" distR="0">
                  <wp:extent cx="942975" cy="209550"/>
                  <wp:effectExtent l="0" t="0" r="9525" b="0"/>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942975" cy="209550"/>
                          </a:xfrm>
                          <a:prstGeom prst="rect">
                            <a:avLst/>
                          </a:prstGeom>
                          <a:noFill/>
                          <a:ln>
                            <a:noFill/>
                          </a:ln>
                        </pic:spPr>
                      </pic:pic>
                    </a:graphicData>
                  </a:graphic>
                </wp:inline>
              </w:drawing>
            </w:r>
          </w:p>
        </w:tc>
      </w:tr>
      <w:tr w:rsidR="00000000">
        <w:tblPrEx>
          <w:tblCellMar>
            <w:top w:w="0" w:type="dxa"/>
            <w:bottom w:w="0" w:type="dxa"/>
          </w:tblCellMar>
        </w:tblPrEx>
        <w:tc>
          <w:tcPr>
            <w:tcW w:w="3656" w:type="dxa"/>
            <w:vMerge/>
            <w:tcBorders>
              <w:top w:val="single" w:sz="4" w:space="0" w:color="auto"/>
              <w:bottom w:val="single" w:sz="4" w:space="0" w:color="auto"/>
              <w:right w:val="single" w:sz="4" w:space="0" w:color="auto"/>
            </w:tcBorders>
          </w:tcPr>
          <w:p w:rsidR="00000000" w:rsidRDefault="00DE7BFF">
            <w:pPr>
              <w:pStyle w:val="a9"/>
            </w:pPr>
          </w:p>
        </w:tc>
        <w:tc>
          <w:tcPr>
            <w:tcW w:w="1149" w:type="dxa"/>
            <w:vMerge/>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1513" w:type="dxa"/>
            <w:vMerge/>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1425" w:type="dxa"/>
            <w:vMerge/>
            <w:tcBorders>
              <w:top w:val="single" w:sz="4" w:space="0" w:color="auto"/>
              <w:left w:val="single" w:sz="4" w:space="0" w:color="auto"/>
              <w:bottom w:val="single" w:sz="4" w:space="0" w:color="auto"/>
              <w:right w:val="single" w:sz="4" w:space="0" w:color="auto"/>
            </w:tcBorders>
          </w:tcPr>
          <w:p w:rsidR="00000000" w:rsidRDefault="00DE7BFF">
            <w:pPr>
              <w:pStyle w:val="a9"/>
            </w:pP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А</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Б</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А</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Б</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А</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Б</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А, Б</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9"/>
              <w:jc w:val="center"/>
            </w:pPr>
            <w:r>
              <w:t>1</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9</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11</w:t>
            </w:r>
          </w:p>
        </w:tc>
      </w:tr>
      <w:tr w:rsidR="00000000">
        <w:tblPrEx>
          <w:tblCellMar>
            <w:top w:w="0" w:type="dxa"/>
            <w:bottom w:w="0" w:type="dxa"/>
          </w:tblCellMar>
        </w:tblPrEx>
        <w:tc>
          <w:tcPr>
            <w:tcW w:w="15171" w:type="dxa"/>
            <w:gridSpan w:val="11"/>
            <w:tcBorders>
              <w:top w:val="single" w:sz="4" w:space="0" w:color="auto"/>
              <w:bottom w:val="single" w:sz="4" w:space="0" w:color="auto"/>
            </w:tcBorders>
          </w:tcPr>
          <w:p w:rsidR="00000000" w:rsidRDefault="00DE7BFF">
            <w:pPr>
              <w:pStyle w:val="a9"/>
            </w:pPr>
          </w:p>
          <w:p w:rsidR="00000000" w:rsidRDefault="00DE7BFF">
            <w:pPr>
              <w:pStyle w:val="1"/>
            </w:pPr>
            <w:r>
              <w:t>Теплоизоляционные материалы</w:t>
            </w:r>
          </w:p>
          <w:p w:rsidR="00000000" w:rsidRDefault="00DE7BFF">
            <w:pPr>
              <w:pStyle w:val="a9"/>
            </w:pPr>
          </w:p>
        </w:tc>
      </w:tr>
      <w:tr w:rsidR="00000000">
        <w:tblPrEx>
          <w:tblCellMar>
            <w:top w:w="0" w:type="dxa"/>
            <w:bottom w:w="0" w:type="dxa"/>
          </w:tblCellMar>
        </w:tblPrEx>
        <w:tc>
          <w:tcPr>
            <w:tcW w:w="3656" w:type="dxa"/>
            <w:tcBorders>
              <w:top w:val="single" w:sz="4" w:space="0" w:color="auto"/>
              <w:bottom w:val="single" w:sz="4" w:space="0" w:color="auto"/>
              <w:right w:val="nil"/>
            </w:tcBorders>
          </w:tcPr>
          <w:p w:rsidR="00000000" w:rsidRDefault="00DE7BFF">
            <w:pPr>
              <w:pStyle w:val="aa"/>
            </w:pPr>
            <w:r>
              <w:t>1 Плиты из пенополистирола</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До 10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0,049</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0,052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0,059</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0,23</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0,28</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0,05</w:t>
            </w:r>
          </w:p>
        </w:tc>
      </w:tr>
      <w:tr w:rsidR="00000000">
        <w:tblPrEx>
          <w:tblCellMar>
            <w:top w:w="0" w:type="dxa"/>
            <w:bottom w:w="0" w:type="dxa"/>
          </w:tblCellMar>
        </w:tblPrEx>
        <w:tc>
          <w:tcPr>
            <w:tcW w:w="3656" w:type="dxa"/>
            <w:tcBorders>
              <w:top w:val="single" w:sz="4" w:space="0" w:color="auto"/>
              <w:bottom w:val="single" w:sz="4" w:space="0" w:color="auto"/>
              <w:right w:val="nil"/>
            </w:tcBorders>
          </w:tcPr>
          <w:p w:rsidR="00000000" w:rsidRDefault="00DE7BFF">
            <w:pPr>
              <w:pStyle w:val="aa"/>
            </w:pPr>
            <w:r>
              <w:t>2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10-12</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0,041</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0,050</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0,23</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0,28</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0,05</w:t>
            </w:r>
          </w:p>
        </w:tc>
      </w:tr>
      <w:tr w:rsidR="00000000">
        <w:tblPrEx>
          <w:tblCellMar>
            <w:top w:w="0" w:type="dxa"/>
            <w:bottom w:w="0" w:type="dxa"/>
          </w:tblCellMar>
        </w:tblPrEx>
        <w:tc>
          <w:tcPr>
            <w:tcW w:w="3656" w:type="dxa"/>
            <w:tcBorders>
              <w:top w:val="single" w:sz="4" w:space="0" w:color="auto"/>
              <w:bottom w:val="single" w:sz="4" w:space="0" w:color="auto"/>
              <w:right w:val="nil"/>
            </w:tcBorders>
          </w:tcPr>
          <w:p w:rsidR="00000000" w:rsidRDefault="00DE7BFF">
            <w:pPr>
              <w:pStyle w:val="aa"/>
            </w:pPr>
            <w:r>
              <w:t>3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12-14</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0,040</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0,049</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0,25</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0,30</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0,05</w:t>
            </w:r>
          </w:p>
        </w:tc>
      </w:tr>
      <w:tr w:rsidR="00000000">
        <w:tblPrEx>
          <w:tblCellMar>
            <w:top w:w="0" w:type="dxa"/>
            <w:bottom w:w="0" w:type="dxa"/>
          </w:tblCellMar>
        </w:tblPrEx>
        <w:tc>
          <w:tcPr>
            <w:tcW w:w="3656" w:type="dxa"/>
            <w:tcBorders>
              <w:top w:val="single" w:sz="4" w:space="0" w:color="auto"/>
              <w:bottom w:val="single" w:sz="4" w:space="0" w:color="auto"/>
              <w:right w:val="nil"/>
            </w:tcBorders>
          </w:tcPr>
          <w:p w:rsidR="00000000" w:rsidRDefault="00DE7BFF">
            <w:pPr>
              <w:pStyle w:val="aa"/>
            </w:pPr>
            <w:r>
              <w:t>4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14-15</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0,039</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0,048</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0,26</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0,30</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0,05</w:t>
            </w:r>
          </w:p>
        </w:tc>
      </w:tr>
      <w:tr w:rsidR="00000000">
        <w:tblPrEx>
          <w:tblCellMar>
            <w:top w:w="0" w:type="dxa"/>
            <w:bottom w:w="0" w:type="dxa"/>
          </w:tblCellMar>
        </w:tblPrEx>
        <w:tc>
          <w:tcPr>
            <w:tcW w:w="3656" w:type="dxa"/>
            <w:tcBorders>
              <w:top w:val="single" w:sz="4" w:space="0" w:color="auto"/>
              <w:bottom w:val="single" w:sz="4" w:space="0" w:color="auto"/>
              <w:right w:val="nil"/>
            </w:tcBorders>
          </w:tcPr>
          <w:p w:rsidR="00000000" w:rsidRDefault="00DE7BFF">
            <w:pPr>
              <w:pStyle w:val="aa"/>
            </w:pPr>
            <w:r>
              <w:t>5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15-17</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0,038</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0,041</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0,047</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0,27</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0,32</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0,05</w:t>
            </w:r>
          </w:p>
        </w:tc>
      </w:tr>
      <w:tr w:rsidR="00000000">
        <w:tblPrEx>
          <w:tblCellMar>
            <w:top w:w="0" w:type="dxa"/>
            <w:bottom w:w="0" w:type="dxa"/>
          </w:tblCellMar>
        </w:tblPrEx>
        <w:tc>
          <w:tcPr>
            <w:tcW w:w="3656" w:type="dxa"/>
            <w:tcBorders>
              <w:top w:val="single" w:sz="4" w:space="0" w:color="auto"/>
              <w:bottom w:val="single" w:sz="4" w:space="0" w:color="auto"/>
              <w:right w:val="nil"/>
            </w:tcBorders>
          </w:tcPr>
          <w:p w:rsidR="00000000" w:rsidRDefault="00DE7BFF">
            <w:pPr>
              <w:pStyle w:val="aa"/>
            </w:pPr>
            <w:r>
              <w:t>6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17-20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0,037</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0,046</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0,29</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0,34</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0,05</w:t>
            </w:r>
          </w:p>
        </w:tc>
      </w:tr>
      <w:tr w:rsidR="00000000">
        <w:tblPrEx>
          <w:tblCellMar>
            <w:top w:w="0" w:type="dxa"/>
            <w:bottom w:w="0" w:type="dxa"/>
          </w:tblCellMar>
        </w:tblPrEx>
        <w:tc>
          <w:tcPr>
            <w:tcW w:w="3656" w:type="dxa"/>
            <w:tcBorders>
              <w:top w:val="single" w:sz="4" w:space="0" w:color="auto"/>
              <w:bottom w:val="single" w:sz="4" w:space="0" w:color="auto"/>
              <w:right w:val="nil"/>
            </w:tcBorders>
          </w:tcPr>
          <w:p w:rsidR="00000000" w:rsidRDefault="00DE7BFF">
            <w:pPr>
              <w:pStyle w:val="aa"/>
            </w:pPr>
            <w:r>
              <w:t>7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20-25</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0,036</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0,038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0,044</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0,31</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0,38</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0,05</w:t>
            </w:r>
          </w:p>
        </w:tc>
      </w:tr>
      <w:tr w:rsidR="00000000">
        <w:tblPrEx>
          <w:tblCellMar>
            <w:top w:w="0" w:type="dxa"/>
            <w:bottom w:w="0" w:type="dxa"/>
          </w:tblCellMar>
        </w:tblPrEx>
        <w:tc>
          <w:tcPr>
            <w:tcW w:w="3656" w:type="dxa"/>
            <w:tcBorders>
              <w:top w:val="single" w:sz="4" w:space="0" w:color="auto"/>
              <w:bottom w:val="single" w:sz="4" w:space="0" w:color="auto"/>
              <w:right w:val="nil"/>
            </w:tcBorders>
          </w:tcPr>
          <w:p w:rsidR="00000000" w:rsidRDefault="00DE7BFF">
            <w:pPr>
              <w:pStyle w:val="aa"/>
            </w:pPr>
            <w:r>
              <w:t>8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25-30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0,036</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0,038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0,044</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0,34</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0,41</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0,05</w:t>
            </w:r>
          </w:p>
        </w:tc>
      </w:tr>
      <w:tr w:rsidR="00000000">
        <w:tblPrEx>
          <w:tblCellMar>
            <w:top w:w="0" w:type="dxa"/>
            <w:bottom w:w="0" w:type="dxa"/>
          </w:tblCellMar>
        </w:tblPrEx>
        <w:tc>
          <w:tcPr>
            <w:tcW w:w="3656" w:type="dxa"/>
            <w:tcBorders>
              <w:top w:val="single" w:sz="4" w:space="0" w:color="auto"/>
              <w:bottom w:val="single" w:sz="4" w:space="0" w:color="auto"/>
              <w:right w:val="nil"/>
            </w:tcBorders>
          </w:tcPr>
          <w:p w:rsidR="00000000" w:rsidRDefault="00DE7BFF">
            <w:pPr>
              <w:pStyle w:val="aa"/>
            </w:pPr>
            <w:r>
              <w:t>9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30-35</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0,037</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0,046</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0,38</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0,45</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0,05</w:t>
            </w:r>
          </w:p>
        </w:tc>
      </w:tr>
      <w:tr w:rsidR="00000000">
        <w:tblPrEx>
          <w:tblCellMar>
            <w:top w:w="0" w:type="dxa"/>
            <w:bottom w:w="0" w:type="dxa"/>
          </w:tblCellMar>
        </w:tblPrEx>
        <w:tc>
          <w:tcPr>
            <w:tcW w:w="3656" w:type="dxa"/>
            <w:tcBorders>
              <w:top w:val="single" w:sz="4" w:space="0" w:color="auto"/>
              <w:bottom w:val="single" w:sz="4" w:space="0" w:color="auto"/>
              <w:right w:val="nil"/>
            </w:tcBorders>
          </w:tcPr>
          <w:p w:rsidR="00000000" w:rsidRDefault="00DE7BFF">
            <w:pPr>
              <w:pStyle w:val="aa"/>
            </w:pPr>
            <w:r>
              <w:t>10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35-38</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0,037</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0,046</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0,38</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0,45</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11 Плиты из пенополистирола с графитовыми добавками</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15-20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0,033</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0,035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0,040</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0,27</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0,32</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lastRenderedPageBreak/>
              <w:t>12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20-25</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0,032</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0,034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0,039</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0,30</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0,35</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13 Экструдированный пенополистирол</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25-33</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0,029</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0,030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0,031</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0,30</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0,31</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0,005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14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35-45</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0,030</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0,031</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0,032</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0,35</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0,36</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0,005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15 Пенополиуретан</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1,47</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0,041</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0,62</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0,70</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16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1,47</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0,035</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0,036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0,041</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0,49</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0,55</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17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1,47</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0,029</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0,031</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0,37</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0,44</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18 Плиты из резольно-фенолформальдегидного пенопласта</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1,68</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0,044</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0,051</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0,071</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0,75</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1,02</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0,23</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19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1,68</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0,041</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0,064</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0,56</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0,77</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0,23</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20 Перлитопластбетон</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1,05</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0,041</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0,052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0,06</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0,93</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1,01</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0,008</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21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1,05</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0,035</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0,041</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0,58</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0,66</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0,008</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22 Перлитофосфогелевые изделия</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1,05</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0,076</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0,12</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1,43</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2,02</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23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1,05</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0,064</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0,09</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1,1</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1,43</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0,23</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24 Теплоизоляционные изделия из вспененного синтетического каучука</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60-95</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1,806</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0,034</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0,054</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0,65</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0,71</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0,003</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25 Плиты минераловатные из каменного волокна</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0,038</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0,048</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0,74</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0,81</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0,3</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26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140-175</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0,037</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0,046</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0,68</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0,75</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0,31</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27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80-125</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0,036</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0,53</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0,59</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0,32</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28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40-60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0,035</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0,041</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0,044</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0,37</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0,41</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0,35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29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25-50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0,036</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0,31</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0,35</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0,37</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30 Плиты из стеклянного штапельного волокна</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85</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0,044</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0,51</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0,57</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31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75</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0,047</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0,46</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0,52</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32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0,038</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0,45</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0,51</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33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45</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0,039</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0,041</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0,35</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0,39</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0,51</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34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35</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0,039</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0,041</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0,046</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0,31</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0,35</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0,52</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lastRenderedPageBreak/>
              <w:t>35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0,046</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0,29</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0,32</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0,52</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36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0,048</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0,24</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0,27</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0,53</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37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17</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0,044</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0,053</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0,23</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0,26</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0,54</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38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0,046</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0,049</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0,055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0,22</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0,25</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0,55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39 Плиты древесно-волокнистые и древесно-стружечные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2,3</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0,15</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0,29</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6,75</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7,7</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0,12</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40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2,3</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0,13</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0,19</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0,23</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5,49</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6,13</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0,12</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41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2,3</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0,11</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0,16</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3,93</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4,43</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0,13</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42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2,3</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0,08</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0,11</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0,13</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2,95</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3,26</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0,19</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43 Плиты древесно-волокнистые и древесно-стружечные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2,3</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0,06</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0,08</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1,67</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1,81</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0,24</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44 Плиты фибролитовые и арболит на портландцементе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2,3</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0,095</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0,19</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3,86</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4,50</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0,11</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45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450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2,3</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0,09</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0,135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0,17</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3,47</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4,04</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0,11</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46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2,3</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0,08</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0,16</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3,21</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3,70</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0,26</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47 Плиты камышитовые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2,3</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0,07</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0,09</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0,14</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2,31</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2,99</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0,45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48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2,3</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0,06</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0,09</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1,67</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1,96</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0,49</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49 Плиты торфяные теплоизоляционные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2,3</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0,064</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0,08</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2,12</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2,34</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0,19</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50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2,3</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0,052</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0,064</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1,71</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0,49</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51 Пакля</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2,3</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0,05</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0,07</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1,47</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0,49</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52 Плиты из гипса</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1350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0,35</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0,56</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7,04</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7,76</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0,098</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53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1100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0,23</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0,41</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5,32</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5,99</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0,11</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54 Листы гипсовые обшивочные (сухая штукатурка)</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1050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0,15</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0,36</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5,12</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5,48</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0,075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55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0,15</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0,19</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0,21</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3,34</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3,66</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0,075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56 Изделия из вспученного перлита на битумном связующем</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1,68</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0,087</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0,09</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0,099</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1,84</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1,95</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0,04</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57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250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1,68</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0,082</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0,085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0,099</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1,53</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1,64</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0,04</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58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225</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1,68</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0,079</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0,082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0,094</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1,39</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1,47</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0,04</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59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1,68</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0,076</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0,078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0,09</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1,23</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1,32</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0,04</w:t>
            </w:r>
          </w:p>
        </w:tc>
      </w:tr>
      <w:tr w:rsidR="00000000">
        <w:tblPrEx>
          <w:tblCellMar>
            <w:top w:w="0" w:type="dxa"/>
            <w:bottom w:w="0" w:type="dxa"/>
          </w:tblCellMar>
        </w:tblPrEx>
        <w:tc>
          <w:tcPr>
            <w:tcW w:w="15171" w:type="dxa"/>
            <w:gridSpan w:val="11"/>
            <w:tcBorders>
              <w:top w:val="single" w:sz="4" w:space="0" w:color="auto"/>
              <w:bottom w:val="single" w:sz="4" w:space="0" w:color="auto"/>
            </w:tcBorders>
          </w:tcPr>
          <w:p w:rsidR="00000000" w:rsidRDefault="00DE7BFF">
            <w:pPr>
              <w:pStyle w:val="a9"/>
            </w:pPr>
          </w:p>
          <w:p w:rsidR="00000000" w:rsidRDefault="00DE7BFF">
            <w:pPr>
              <w:pStyle w:val="1"/>
            </w:pPr>
            <w:r>
              <w:t>Засыпки</w:t>
            </w:r>
          </w:p>
          <w:p w:rsidR="00000000" w:rsidRDefault="00DE7BFF">
            <w:pPr>
              <w:pStyle w:val="a9"/>
            </w:pP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60 Гравий керамзитовый</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0,14</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0,19</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2,62</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2,83</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0,23</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61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0,14</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0,165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2,25</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2,41</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0,23</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62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450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0,13</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0,155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2,06</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2,22</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0,235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63 Гравий керамзитовый</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0,12</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0,145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1,87</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2,02</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0,24</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64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350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0,115</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0,125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0,14</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1,72</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1,86</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0,245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65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0,108</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0,13</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1,56</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1,66</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66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250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0,099</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0,11</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0,12</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1,22</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0,26</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67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0,090</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0,11</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1,16</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1,24</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0,27</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bookmarkStart w:id="302" w:name="sub_17168"/>
            <w:r>
              <w:t>68 Гравий шунгизитовый (</w:t>
            </w:r>
            <w:hyperlink r:id="rId1048" w:history="1">
              <w:r>
                <w:rPr>
                  <w:rStyle w:val="a4"/>
                </w:rPr>
                <w:t xml:space="preserve">ГОСТ </w:t>
              </w:r>
            </w:hyperlink>
            <w:hyperlink r:id="rId1049" w:history="1">
              <w:r>
                <w:rPr>
                  <w:rStyle w:val="a4"/>
                  <w:shd w:val="clear" w:color="auto" w:fill="C1D7FF"/>
                </w:rPr>
                <w:t>32496</w:t>
              </w:r>
            </w:hyperlink>
            <w:r>
              <w:t>)</w:t>
            </w:r>
            <w:bookmarkEnd w:id="302"/>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0,16</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0,21</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2,91</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3,29</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0,21</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69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0,13</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0,19</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2,54</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2,89</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0,22</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70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0,12</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0,175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2,25</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2,54</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0,22</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71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450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0,11</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0,16</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2,06</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2,30</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0,22</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72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0,11</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1,87</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2,10</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0,23</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bookmarkStart w:id="303" w:name="sub_17173"/>
            <w:r>
              <w:t>73 Щебень шлакопемзовый и аглопоритовый (</w:t>
            </w:r>
            <w:hyperlink r:id="rId1050" w:history="1">
              <w:r>
                <w:rPr>
                  <w:rStyle w:val="a4"/>
                </w:rPr>
                <w:t xml:space="preserve">ГОСТ </w:t>
              </w:r>
            </w:hyperlink>
            <w:hyperlink r:id="rId1051" w:history="1">
              <w:r>
                <w:rPr>
                  <w:rStyle w:val="a4"/>
                  <w:shd w:val="clear" w:color="auto" w:fill="C1D7FF"/>
                </w:rPr>
                <w:t>32496</w:t>
              </w:r>
            </w:hyperlink>
            <w:r>
              <w:t>)</w:t>
            </w:r>
            <w:bookmarkEnd w:id="303"/>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0,18</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0,21</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0,26</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3,36</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3,83</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0,22</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74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0,16</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0,19</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0,23</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2,99</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3,37</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0,23</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75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0,15</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0,21</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2,7</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2,98</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0,24</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76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0,14</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0,19</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2,32</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2,59</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77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450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0,13</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0,17</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2,13</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2,32</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0,255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78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0,122</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0,16</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1,94</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2,12</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0,26</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79 Пористый гравий с остеклованной оболочкой из доменного и ферросплавного шлаков (</w:t>
            </w:r>
            <w:hyperlink r:id="rId1052" w:history="1">
              <w:r>
                <w:rPr>
                  <w:rStyle w:val="a4"/>
                </w:rPr>
                <w:t>ГОСТ 25820</w:t>
              </w:r>
            </w:hyperlink>
            <w:r>
              <w:t>)</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0,14</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0,19</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2,84</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3,06</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0,22</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80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0,13</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0,18</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2,54</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2,76</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0,235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81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0,12</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2,17</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2,30</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0,24</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82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0,10</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0,14</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1,87</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1,98</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0,245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lastRenderedPageBreak/>
              <w:t>83 Щебень и песок из перлита вспученного (</w:t>
            </w:r>
            <w:hyperlink r:id="rId1053" w:history="1">
              <w:r>
                <w:rPr>
                  <w:rStyle w:val="a4"/>
                </w:rPr>
                <w:t>ГОСТ 10832</w:t>
              </w:r>
            </w:hyperlink>
            <w:r>
              <w:t>)</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0,09</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0,11</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1,79</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1,92</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0,26</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84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0,076</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0,087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0,095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0,3</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85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350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0,07</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0,081</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0,085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1,35</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1,42</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0,3</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86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0,064</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0,076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0,08</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0,99</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1,04</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0,34</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87 Вермикулит вспученный (</w:t>
            </w:r>
            <w:hyperlink r:id="rId1054" w:history="1">
              <w:r>
                <w:rPr>
                  <w:rStyle w:val="a4"/>
                </w:rPr>
                <w:t>ГОСТ 12865</w:t>
              </w:r>
            </w:hyperlink>
            <w:r>
              <w:t>)</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0,065</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0,095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1,01</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1,16</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0,23</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88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0,060</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0,074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0,098</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1,02</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0,26</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89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0,055</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0,067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0,08</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0,66</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0,75</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0,3</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90 Песок для строительных работ (</w:t>
            </w:r>
            <w:hyperlink r:id="rId1055" w:history="1">
              <w:r>
                <w:rPr>
                  <w:rStyle w:val="a4"/>
                </w:rPr>
                <w:t>ГОСТ 8736</w:t>
              </w:r>
            </w:hyperlink>
            <w:r>
              <w:t>)</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0,35</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0,58</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6,95</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7,91</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0,17</w:t>
            </w:r>
          </w:p>
        </w:tc>
      </w:tr>
      <w:tr w:rsidR="00000000">
        <w:tblPrEx>
          <w:tblCellMar>
            <w:top w:w="0" w:type="dxa"/>
            <w:bottom w:w="0" w:type="dxa"/>
          </w:tblCellMar>
        </w:tblPrEx>
        <w:tc>
          <w:tcPr>
            <w:tcW w:w="15171" w:type="dxa"/>
            <w:gridSpan w:val="11"/>
            <w:tcBorders>
              <w:top w:val="single" w:sz="4" w:space="0" w:color="auto"/>
              <w:bottom w:val="single" w:sz="4" w:space="0" w:color="auto"/>
            </w:tcBorders>
          </w:tcPr>
          <w:p w:rsidR="00000000" w:rsidRDefault="00DE7BFF">
            <w:pPr>
              <w:pStyle w:val="a9"/>
            </w:pPr>
          </w:p>
          <w:p w:rsidR="00000000" w:rsidRDefault="00DE7BFF">
            <w:pPr>
              <w:pStyle w:val="1"/>
            </w:pPr>
            <w:r>
              <w:t>Конструкционные и конструкционно-теплоизоляционные материалы</w:t>
            </w:r>
          </w:p>
          <w:p w:rsidR="00000000" w:rsidRDefault="00DE7BFF">
            <w:pPr>
              <w:pStyle w:val="a9"/>
            </w:pPr>
          </w:p>
        </w:tc>
      </w:tr>
      <w:tr w:rsidR="00000000">
        <w:tblPrEx>
          <w:tblCellMar>
            <w:top w:w="0" w:type="dxa"/>
            <w:bottom w:w="0" w:type="dxa"/>
          </w:tblCellMar>
        </w:tblPrEx>
        <w:tc>
          <w:tcPr>
            <w:tcW w:w="15171" w:type="dxa"/>
            <w:gridSpan w:val="11"/>
            <w:tcBorders>
              <w:top w:val="single" w:sz="4" w:space="0" w:color="auto"/>
              <w:bottom w:val="single" w:sz="4" w:space="0" w:color="auto"/>
            </w:tcBorders>
          </w:tcPr>
          <w:p w:rsidR="00000000" w:rsidRDefault="00DE7BFF">
            <w:pPr>
              <w:pStyle w:val="a9"/>
            </w:pPr>
          </w:p>
          <w:p w:rsidR="00000000" w:rsidRDefault="00DE7BFF">
            <w:pPr>
              <w:pStyle w:val="1"/>
            </w:pPr>
            <w:r>
              <w:t>Бетоны на заполнителях из пористых горных пород</w:t>
            </w:r>
          </w:p>
          <w:p w:rsidR="00000000" w:rsidRDefault="00DE7BFF">
            <w:pPr>
              <w:pStyle w:val="a9"/>
            </w:pP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91 Туфобетон</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0,64</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0,99</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11,38</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12,79</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0,09</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92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0,52</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0,81</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9,62</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10,91</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0,11</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93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0,41</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0,58</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7,76</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8,63</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0,11</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94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0,32</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0,41</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0,47</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6,38</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7,2</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0,12</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95 Бетон на литоидной пемзе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0,52</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0,62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0,68</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8,54</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9,3</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0,075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96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0,42</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0,49</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0,54</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7,1</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7,76</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0,083</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97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0,30</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0,43</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5,94</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6,41</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0,098</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98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0,22</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0,34</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4,69</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5,2</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0,11</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99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0,19</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0,26</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3,6</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4,07</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0,12</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100 Бетон на вулканическом шлаке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0,52</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0,64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9,2</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10,14</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0,075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101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0,41</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0,58</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7,76</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8,63</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0,083</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102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0,33</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0,41</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0,47</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6,38</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7,2</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0,09</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lastRenderedPageBreak/>
              <w:t>103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0,24</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0,29</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4,9</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5,67</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0,098</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104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0,20</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0,29</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3,9</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4,61</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0,11</w:t>
            </w:r>
          </w:p>
        </w:tc>
      </w:tr>
      <w:tr w:rsidR="00000000">
        <w:tblPrEx>
          <w:tblCellMar>
            <w:top w:w="0" w:type="dxa"/>
            <w:bottom w:w="0" w:type="dxa"/>
          </w:tblCellMar>
        </w:tblPrEx>
        <w:tc>
          <w:tcPr>
            <w:tcW w:w="15171" w:type="dxa"/>
            <w:gridSpan w:val="11"/>
            <w:tcBorders>
              <w:top w:val="single" w:sz="4" w:space="0" w:color="auto"/>
              <w:bottom w:val="single" w:sz="4" w:space="0" w:color="auto"/>
            </w:tcBorders>
          </w:tcPr>
          <w:p w:rsidR="00000000" w:rsidRDefault="00DE7BFF">
            <w:pPr>
              <w:pStyle w:val="a9"/>
            </w:pPr>
          </w:p>
          <w:p w:rsidR="00000000" w:rsidRDefault="00DE7BFF">
            <w:pPr>
              <w:pStyle w:val="1"/>
            </w:pPr>
            <w:r>
              <w:t>Бетоны на искусственных пористых заполнителях</w:t>
            </w:r>
          </w:p>
          <w:p w:rsidR="00000000" w:rsidRDefault="00DE7BFF">
            <w:pPr>
              <w:pStyle w:val="a9"/>
            </w:pP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105 Керамзитобетон на керамзитовом песке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0,66</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0,92</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10,5</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12,33</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0,09</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106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0,58</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0,67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0,79</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9,06</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10,77</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0,09</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107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0,47</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0,65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7,75</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9,14</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0,098</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108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0,36</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0,52</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6,36</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7,57</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0,11</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109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0,27</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0,41</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5,03</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6,13</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0,14</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110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0,21</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0,31</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3,83</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4,77</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0,19</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111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0,16</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0,26</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3,03</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3,78</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0,26</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112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0,14</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0,23</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2,55</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3,25</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0,3</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 xml:space="preserve">113 Керамзитобетон на кварцевом песке с умеренной (до </w:t>
            </w:r>
            <w:r w:rsidR="00200E4A">
              <w:rPr>
                <w:noProof/>
              </w:rPr>
              <w:drawing>
                <wp:inline distT="0" distB="0" distL="0" distR="0">
                  <wp:extent cx="571500" cy="219075"/>
                  <wp:effectExtent l="0" t="0" r="0" b="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t>) поризацией</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0,41</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0,58</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6,77</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7,72</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0,075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114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0,33</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0,41</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0,47</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5,49</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6,35</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0,075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115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0,23</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0,29</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4,13</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4,9</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0,075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116 Керамзитобетон на перлитовом песке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0,28</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9</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0,41</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5,57</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6,43</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117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0,22</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9</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0,29</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4,54</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5,32</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0,17</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118 Керамзитобетон беспесчаный</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0,135</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0,145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0,155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2,70</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2,94</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0,145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119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0,130</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0,140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0,150</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2,46</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2,68</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0,155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120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0,120</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0,130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0,140</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2,16</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2,36</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0,165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121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0,105</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0,115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0,125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1,82</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1,99</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0,175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122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0,095</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0,105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0,110</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1,51</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1,62</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0,195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123 Шунгизитобетон</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0,49</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0,64</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7,59</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8,6</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0,098</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124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0,36</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6,23</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7,04</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0,11</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lastRenderedPageBreak/>
              <w:t>125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0,27</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0,38</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4,92</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5,6</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0,14</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126 Перлитобетон</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0,29</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6,96</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8,01</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127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0,22</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0,38</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5,5</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6,38</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0,19</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128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0,16</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0,33</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4,45</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5,32</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0,26</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129 Перлитобетон</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0,12</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0,19</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0,23</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3,24</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3,84</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0,3</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130 Бетон на шлакопемзовом щебне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0,52</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0,63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0,76</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9,32</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10,83</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0,075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131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0,41</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0,63</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7,98</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9,29</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0,09</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132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0,35</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0,52</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6,87</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7,9</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0,098</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133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0,29</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0,44</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5,83</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6,73</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0,11</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134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0,23</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0,31</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0,37</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4,87</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5,63</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0,11</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135 Бетон на остеклованном шлаковом гравии</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0,46</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0,67</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8,60</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9,80</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0,08</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136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0,37</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7,35</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8,37</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0,085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137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0,31</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0,46</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6,25</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7,16</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0,09</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138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0,26</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0,39</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5,31</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6,10</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0,10</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139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0,21</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0,33</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4,45</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5,12</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0,11</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140 Мелкозернистые бетоны на гранулированных доменных и ферросплавных (силикомарганца и ферромарганца) шлаках</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0,58</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0,81</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9,82</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11,18</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0,083</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141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0,47</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0,64</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8,43</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9,37</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0,09</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142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0,41</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0,58</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7,46</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8,34</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0,098</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143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0,36</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0,49</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0,52</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6,57</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7,31</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0,11</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144 Аглопоритобетон и бетоны на заполнителях из топливных шлаков</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0,93</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10,82</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11,98</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0,075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145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0,58</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0,78</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9,39</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10,34</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0,083</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146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0,47</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0,59</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0,65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7,92</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8,83</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0,09</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147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0,35</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0,54</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6,64</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7,45</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0,11</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148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0,29</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0,44</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5,39</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6,14</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0,14</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lastRenderedPageBreak/>
              <w:t>149 Бетон на з</w:t>
            </w:r>
            <w:r>
              <w:t>ольном обжиговом и безобжиговом гравии</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0,47</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0,58</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7,46</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8,34</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0,09</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150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0,35</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0,41</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0,47</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6,14</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6,95</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0,11</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151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0,24</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4,79</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5,48</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0,12</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152 Вермикулитобетон</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0,21</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0,26</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3,97</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4,58</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153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0,14</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0,17</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2,87</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3,21</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154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0,09</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0,11</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0,13</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1,94</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2,29</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0,19</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155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0,08</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0,09</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0,11</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1,52</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1,83</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0,23</w:t>
            </w:r>
          </w:p>
        </w:tc>
      </w:tr>
      <w:tr w:rsidR="00000000">
        <w:tblPrEx>
          <w:tblCellMar>
            <w:top w:w="0" w:type="dxa"/>
            <w:bottom w:w="0" w:type="dxa"/>
          </w:tblCellMar>
        </w:tblPrEx>
        <w:tc>
          <w:tcPr>
            <w:tcW w:w="15171" w:type="dxa"/>
            <w:gridSpan w:val="11"/>
            <w:tcBorders>
              <w:top w:val="single" w:sz="4" w:space="0" w:color="auto"/>
              <w:bottom w:val="single" w:sz="4" w:space="0" w:color="auto"/>
            </w:tcBorders>
          </w:tcPr>
          <w:p w:rsidR="00000000" w:rsidRDefault="00DE7BFF">
            <w:pPr>
              <w:pStyle w:val="a9"/>
            </w:pPr>
          </w:p>
          <w:p w:rsidR="00000000" w:rsidRDefault="00DE7BFF">
            <w:pPr>
              <w:pStyle w:val="1"/>
            </w:pPr>
            <w:r>
              <w:t>Бетоны особо легкие на пористых заполнителях и ячеистые</w:t>
            </w:r>
          </w:p>
          <w:p w:rsidR="00000000" w:rsidRDefault="00DE7BFF">
            <w:pPr>
              <w:pStyle w:val="a9"/>
            </w:pP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bookmarkStart w:id="304" w:name="sub_171156"/>
            <w:r>
              <w:t>156 Полистиролбетон на пор</w:t>
            </w:r>
            <w:r>
              <w:t>тландцементе (</w:t>
            </w:r>
            <w:hyperlink r:id="rId1057" w:history="1">
              <w:r>
                <w:rPr>
                  <w:rStyle w:val="a4"/>
                </w:rPr>
                <w:t xml:space="preserve">ГОСТ </w:t>
              </w:r>
            </w:hyperlink>
            <w:hyperlink r:id="rId1058" w:history="1">
              <w:r>
                <w:rPr>
                  <w:rStyle w:val="a4"/>
                  <w:shd w:val="clear" w:color="auto" w:fill="C1D7FF"/>
                </w:rPr>
                <w:t>32929</w:t>
              </w:r>
            </w:hyperlink>
            <w:r>
              <w:t>)</w:t>
            </w:r>
            <w:bookmarkEnd w:id="304"/>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1,06</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0,145</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0,175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0,20</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3,07</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3,49</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0,068</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157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1,06</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0,125</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0,16</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2,5</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2,85</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0,075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158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1,06</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0,105</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0,135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2,07</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2,34</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0,085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159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350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1,06</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0,095</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0,11</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0,12</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1,85</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2,06</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0,09</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160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1,06</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0,085</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0,09</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0,11</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1,55</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1,83</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0,10</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161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250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1,06</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0,075</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0,085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0,09</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1,38</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1,51</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0,11</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162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1,06</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0,065</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0,08</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1,12</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1,28</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0,12</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163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1,06</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0,055</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0,057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0,06</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0,87</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0,96</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0,135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164 Полистиролбетон модифицированный на шлакопортландцементе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1,06</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0,12</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0,14</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2,39</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2,63</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0,075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165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1,06</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0,09</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0,11</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1,87</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1,98</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0,08</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166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1,06</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0,08</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0,09</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1,45</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1,63</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0,10</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167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250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1,06</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0,07</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0,08</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1,24</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1,40</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0,11</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168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1,06</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0,06</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0,07</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1,02</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1,09</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0,12</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169 Газо- и пенобетон на цементном вяжущем</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0,29</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0,43</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5,71</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6,49</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0,11</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170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0,21</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0,37</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4,92</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5,63</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0,14</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171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0,14</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0,26</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3,36</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3,91</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0,17</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lastRenderedPageBreak/>
              <w:t>172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0,11</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2,19</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2,42</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0,23</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173 Газо- и пенобетон на известняковом вяжущем</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0,31</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6,83</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7,98</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0,13</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174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0,23</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11</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0,39</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6,07</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7,03</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0,16</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175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0,15</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11</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0,34</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5,15</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6,11</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0,18</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176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0,13</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11</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0,28</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4,56</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5,55</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0,235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177 Газо- и пенозолобетон на цементном вяжущем</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0,37</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0,60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0,66</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7,99</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9,18</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0,085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178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0,32</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0,58</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7,43</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8,62</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0,098</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179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0,23</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0,41</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0,47</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6,61</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7,60</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0,12</w:t>
            </w:r>
          </w:p>
        </w:tc>
      </w:tr>
      <w:tr w:rsidR="00000000">
        <w:tblPrEx>
          <w:tblCellMar>
            <w:top w:w="0" w:type="dxa"/>
            <w:bottom w:w="0" w:type="dxa"/>
          </w:tblCellMar>
        </w:tblPrEx>
        <w:tc>
          <w:tcPr>
            <w:tcW w:w="15171" w:type="dxa"/>
            <w:gridSpan w:val="11"/>
            <w:tcBorders>
              <w:top w:val="single" w:sz="4" w:space="0" w:color="auto"/>
              <w:bottom w:val="single" w:sz="4" w:space="0" w:color="auto"/>
            </w:tcBorders>
          </w:tcPr>
          <w:p w:rsidR="00000000" w:rsidRDefault="00DE7BFF">
            <w:pPr>
              <w:pStyle w:val="a9"/>
            </w:pPr>
          </w:p>
          <w:p w:rsidR="00000000" w:rsidRDefault="00DE7BFF">
            <w:pPr>
              <w:pStyle w:val="1"/>
            </w:pPr>
            <w:r>
              <w:t>Кирпичная кладка из сплошного кирпича</w:t>
            </w:r>
          </w:p>
          <w:p w:rsidR="00000000" w:rsidRDefault="00DE7BFF">
            <w:pPr>
              <w:pStyle w:val="a9"/>
            </w:pP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180 Глиняного обыкновенного на цементно-песчаном растворе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0,88</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0,56</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0,81</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9,2</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10,12</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0,11</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181 Глиняного обыкновенного на цементно-шлаковом растворе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1700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0,88</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0,52</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0,64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0,76</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8,64</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9,7</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0,12</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182 Глиняного обыкновенного на цементно-перлитовом растворе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0,88</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0,47</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8,08</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9,23</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183 Силикатного на цементно-песчаном растворе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0,88</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0,87</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9,77</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10,9</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0,11</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184 Трепельного на цементно-песчаном растворе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0,88</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0,35</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0,52</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6,26</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6,49</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0,19</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185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0,88</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0,29</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0,41</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0,47</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5,35</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5,96</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0,23</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186 Шлакового на цементно-песчаном растворе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0,88</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0,52</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0,64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8,12</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8,76</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0,11</w:t>
            </w:r>
          </w:p>
        </w:tc>
      </w:tr>
      <w:tr w:rsidR="00000000">
        <w:tblPrEx>
          <w:tblCellMar>
            <w:top w:w="0" w:type="dxa"/>
            <w:bottom w:w="0" w:type="dxa"/>
          </w:tblCellMar>
        </w:tblPrEx>
        <w:tc>
          <w:tcPr>
            <w:tcW w:w="15171" w:type="dxa"/>
            <w:gridSpan w:val="11"/>
            <w:tcBorders>
              <w:top w:val="single" w:sz="4" w:space="0" w:color="auto"/>
              <w:bottom w:val="single" w:sz="4" w:space="0" w:color="auto"/>
            </w:tcBorders>
          </w:tcPr>
          <w:p w:rsidR="00000000" w:rsidRDefault="00DE7BFF">
            <w:pPr>
              <w:pStyle w:val="a9"/>
            </w:pPr>
          </w:p>
          <w:p w:rsidR="00000000" w:rsidRDefault="00DE7BFF">
            <w:pPr>
              <w:pStyle w:val="1"/>
            </w:pPr>
            <w:r>
              <w:t>Кирпичная кладка из пустотного кирпича</w:t>
            </w:r>
          </w:p>
          <w:p w:rsidR="00000000" w:rsidRDefault="00DE7BFF">
            <w:pPr>
              <w:pStyle w:val="a9"/>
            </w:pP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lastRenderedPageBreak/>
              <w:t xml:space="preserve">187 Керамического пустотного плотностью 1400 </w:t>
            </w:r>
            <w:r w:rsidR="00200E4A">
              <w:rPr>
                <w:noProof/>
              </w:rPr>
              <w:drawing>
                <wp:inline distT="0" distB="0" distL="0" distR="0">
                  <wp:extent cx="428625" cy="247650"/>
                  <wp:effectExtent l="0" t="0" r="0"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t xml:space="preserve"> (брутто) на цементно-песчаном растворе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0,88</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0,47</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0,64</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7,91</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8,48</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0,14</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 xml:space="preserve">188 Керамического пустотного плотностью 1300 </w:t>
            </w:r>
            <w:r w:rsidR="00200E4A">
              <w:rPr>
                <w:noProof/>
              </w:rPr>
              <w:drawing>
                <wp:inline distT="0" distB="0" distL="0" distR="0">
                  <wp:extent cx="428625" cy="247650"/>
                  <wp:effectExtent l="0" t="0" r="0" b="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t xml:space="preserve"> (брутто) на цементно-песчаном растворе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0,88</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0,41</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0,58</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7,01</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7,56</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0,16</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 xml:space="preserve">189 Керамического пустотного плотностью 1000 </w:t>
            </w:r>
            <w:r w:rsidR="00200E4A">
              <w:rPr>
                <w:noProof/>
              </w:rPr>
              <w:drawing>
                <wp:inline distT="0" distB="0" distL="0" distR="0">
                  <wp:extent cx="428625" cy="247650"/>
                  <wp:effectExtent l="0" t="0" r="0" b="0"/>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t xml:space="preserve"> (брутто) на цементно-песчаном растворе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0,88</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0,35</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0,52</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6,16</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6,62</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0,17</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190 Силикатного одиннадцатипустотного на цементно-песчаном растворе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0,88</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0,64</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0,81</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8,59</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9,63</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0,13</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191 Силикатного четырнадцати-пустотного на цементно-песчаном растворе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0,88</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0,52</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0,64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0,76</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7,93</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9,01</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0,14</w:t>
            </w:r>
          </w:p>
        </w:tc>
      </w:tr>
      <w:tr w:rsidR="00000000">
        <w:tblPrEx>
          <w:tblCellMar>
            <w:top w:w="0" w:type="dxa"/>
            <w:bottom w:w="0" w:type="dxa"/>
          </w:tblCellMar>
        </w:tblPrEx>
        <w:tc>
          <w:tcPr>
            <w:tcW w:w="15171" w:type="dxa"/>
            <w:gridSpan w:val="11"/>
            <w:tcBorders>
              <w:top w:val="single" w:sz="4" w:space="0" w:color="auto"/>
              <w:bottom w:val="single" w:sz="4" w:space="0" w:color="auto"/>
            </w:tcBorders>
          </w:tcPr>
          <w:p w:rsidR="00000000" w:rsidRDefault="00DE7BFF">
            <w:pPr>
              <w:pStyle w:val="a9"/>
            </w:pPr>
          </w:p>
          <w:p w:rsidR="00000000" w:rsidRDefault="00DE7BFF">
            <w:pPr>
              <w:pStyle w:val="1"/>
            </w:pPr>
            <w:r>
              <w:t>Дерево и изделия из него</w:t>
            </w:r>
          </w:p>
          <w:p w:rsidR="00000000" w:rsidRDefault="00DE7BFF">
            <w:pPr>
              <w:pStyle w:val="a9"/>
            </w:pP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192 Сосна и ель поперек волокон</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2,3</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0,09</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0,18</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3,87</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4,54</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0,06</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193 Сосна и ель вдоль волокон</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2,3</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0,18</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0,29</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5,56</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6,33</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0,32</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194 Дуб поперек волокон</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2,3</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0,23</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5,0</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5,86</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195 Дуб вдоль волокон</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2,3</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0,23</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0,41</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6,9</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7,83</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0,3</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196 Фанера клееная</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2,3</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0,12</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0,18</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4,22</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4,73</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0,02</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197 Картон облицовочный</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2,3</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0,18</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0,21</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0,23</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6,2</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6,75</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0,06</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198 Картон строительный многослойный</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650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2,3</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0,13</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0,18</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4,26</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4,89</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0,083</w:t>
            </w:r>
          </w:p>
        </w:tc>
      </w:tr>
      <w:tr w:rsidR="00000000">
        <w:tblPrEx>
          <w:tblCellMar>
            <w:top w:w="0" w:type="dxa"/>
            <w:bottom w:w="0" w:type="dxa"/>
          </w:tblCellMar>
        </w:tblPrEx>
        <w:tc>
          <w:tcPr>
            <w:tcW w:w="15171" w:type="dxa"/>
            <w:gridSpan w:val="11"/>
            <w:tcBorders>
              <w:top w:val="single" w:sz="4" w:space="0" w:color="auto"/>
              <w:bottom w:val="single" w:sz="4" w:space="0" w:color="auto"/>
            </w:tcBorders>
          </w:tcPr>
          <w:p w:rsidR="00000000" w:rsidRDefault="00DE7BFF">
            <w:pPr>
              <w:pStyle w:val="a9"/>
            </w:pPr>
          </w:p>
          <w:p w:rsidR="00000000" w:rsidRDefault="00DE7BFF">
            <w:pPr>
              <w:pStyle w:val="1"/>
            </w:pPr>
            <w:r>
              <w:t>Конструкционные материалы</w:t>
            </w:r>
          </w:p>
          <w:p w:rsidR="00000000" w:rsidRDefault="00DE7BFF">
            <w:pPr>
              <w:pStyle w:val="a9"/>
            </w:pPr>
          </w:p>
        </w:tc>
      </w:tr>
      <w:tr w:rsidR="00000000">
        <w:tblPrEx>
          <w:tblCellMar>
            <w:top w:w="0" w:type="dxa"/>
            <w:bottom w:w="0" w:type="dxa"/>
          </w:tblCellMar>
        </w:tblPrEx>
        <w:tc>
          <w:tcPr>
            <w:tcW w:w="15171" w:type="dxa"/>
            <w:gridSpan w:val="11"/>
            <w:tcBorders>
              <w:top w:val="single" w:sz="4" w:space="0" w:color="auto"/>
              <w:bottom w:val="single" w:sz="4" w:space="0" w:color="auto"/>
            </w:tcBorders>
          </w:tcPr>
          <w:p w:rsidR="00000000" w:rsidRDefault="00DE7BFF">
            <w:pPr>
              <w:pStyle w:val="1"/>
            </w:pPr>
            <w:r>
              <w:t>Бетоны</w:t>
            </w:r>
          </w:p>
          <w:p w:rsidR="00000000" w:rsidRDefault="00DE7BFF">
            <w:pPr>
              <w:pStyle w:val="a9"/>
            </w:pP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199 Железобетон</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2500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1,69</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1,92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2,04</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17,98</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18,95</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0,03</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200 Бетон на гравии или щебне из природного камня</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2400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1,51</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1,74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1,86</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16,77</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17,88</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0,03</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201 Раствор цементно-песчаный</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0,58</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0,93</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9,6</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11,09</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0,09</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202 Раствор сложный (песок, известь, цемент)</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1700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0,52</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0,87</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8,95</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10,42</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0,098</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203 Раствор известково-песчаный</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0,47</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0,81</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8,69</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9,76</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0,12</w:t>
            </w:r>
          </w:p>
        </w:tc>
      </w:tr>
      <w:tr w:rsidR="00000000">
        <w:tblPrEx>
          <w:tblCellMar>
            <w:top w:w="0" w:type="dxa"/>
            <w:bottom w:w="0" w:type="dxa"/>
          </w:tblCellMar>
        </w:tblPrEx>
        <w:tc>
          <w:tcPr>
            <w:tcW w:w="15171" w:type="dxa"/>
            <w:gridSpan w:val="11"/>
            <w:tcBorders>
              <w:top w:val="single" w:sz="4" w:space="0" w:color="auto"/>
              <w:bottom w:val="single" w:sz="4" w:space="0" w:color="auto"/>
            </w:tcBorders>
          </w:tcPr>
          <w:p w:rsidR="00000000" w:rsidRDefault="00DE7BFF">
            <w:pPr>
              <w:pStyle w:val="a9"/>
            </w:pPr>
          </w:p>
          <w:p w:rsidR="00000000" w:rsidRDefault="00DE7BFF">
            <w:pPr>
              <w:pStyle w:val="1"/>
            </w:pPr>
            <w:r>
              <w:t>Облицовка природным камнем</w:t>
            </w:r>
          </w:p>
          <w:p w:rsidR="00000000" w:rsidRDefault="00DE7BFF">
            <w:pPr>
              <w:pStyle w:val="a9"/>
            </w:pP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204 Гранит, гнейс и базальт</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2800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0,88</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3,49</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3,49</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3,49</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25,04</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25,04</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0,008</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205 Мрамор</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2800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0,88</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2,91</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2,91</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2,91</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22,86</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22,86</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0,008</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206 Известняк</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0,88</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0,93</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1,16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1,28</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12,77</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13,7</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0,06</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207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0,88</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0,93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10,85</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11,77</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0,075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208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0,88</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0,58</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0,81</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9,06</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9,75</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0,09</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209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0,88</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0,49</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0,58</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7,42</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7,72</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0,11</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210 Туф</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0,88</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0,76</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0,93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11,68</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12,92</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0,075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211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0,88</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0,56</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0,81</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9,61</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10,76</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0,083</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212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0,88</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0,41</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0,64</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7,81</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9,02</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0,09</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213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0,88</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0,33</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0,52</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6,64</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7,6</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0,098</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214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0,88</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0,27</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0,41</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5,55</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6,25</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0,11</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215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0,88</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0,21</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0,24</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0,29</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4,2</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4,8</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0,11</w:t>
            </w:r>
          </w:p>
        </w:tc>
      </w:tr>
      <w:tr w:rsidR="00000000">
        <w:tblPrEx>
          <w:tblCellMar>
            <w:top w:w="0" w:type="dxa"/>
            <w:bottom w:w="0" w:type="dxa"/>
          </w:tblCellMar>
        </w:tblPrEx>
        <w:tc>
          <w:tcPr>
            <w:tcW w:w="15171" w:type="dxa"/>
            <w:gridSpan w:val="11"/>
            <w:tcBorders>
              <w:top w:val="single" w:sz="4" w:space="0" w:color="auto"/>
              <w:bottom w:val="single" w:sz="4" w:space="0" w:color="auto"/>
            </w:tcBorders>
          </w:tcPr>
          <w:p w:rsidR="00000000" w:rsidRDefault="00DE7BFF">
            <w:pPr>
              <w:pStyle w:val="a9"/>
            </w:pPr>
          </w:p>
          <w:p w:rsidR="00000000" w:rsidRDefault="00DE7BFF">
            <w:pPr>
              <w:pStyle w:val="1"/>
            </w:pPr>
            <w:r>
              <w:lastRenderedPageBreak/>
              <w:t>Материалы кровельные, гидроизоляционные, облицовочные и рулонные покрытия для полов</w:t>
            </w:r>
          </w:p>
          <w:p w:rsidR="00000000" w:rsidRDefault="00DE7BFF">
            <w:pPr>
              <w:pStyle w:val="a9"/>
            </w:pP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lastRenderedPageBreak/>
              <w:t>216 Листы асбестоцементные плоские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0,35</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0,52</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7,55</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8,12</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0,03</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217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0,23</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0,41</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6,14</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6,8</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0,03</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218 Битумы нефтяные строительные и кровельные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1,68</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0,27</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0,27</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6,8</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6,8</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0,008</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219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1,68</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0,22</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0,22</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5,69</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5,69</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0,008</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220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1,68</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0,17</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0,17</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4,56</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4,56</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0,008</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221 Асфальтобетон</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2100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1,68</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1,05</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16,43</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16,43</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0,008</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222 Рубероид, пергамин, толь</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600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1,68</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0,17</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0,17</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3,53</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3,53</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223 Пенополиэтилен</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26</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0,048</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0,049</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0,050</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0,44</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0,44</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0,001</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224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2,0</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0,049</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0,050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0,050</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0,47</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0,48</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0,001</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225 Линолеум поливинилхлоридный на теплоизолирующей подоснове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1,47</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0,38</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0,38</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8,56</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8,56</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0,002</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226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1,47</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0,33</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0,33</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7,52</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7,52</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0,002</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227 Линолеум поливинилхлоридный на тканевой основе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1,47</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0,35</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0,35</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0,35</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8,22</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8,22</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0,002</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228 То же</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1600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1,47</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0,29</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0,29</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0,29</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7,05</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7,05</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0,002</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229 "</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1,47</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0,23</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5,87</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5,87</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0,002</w:t>
            </w:r>
          </w:p>
        </w:tc>
      </w:tr>
      <w:tr w:rsidR="00000000">
        <w:tblPrEx>
          <w:tblCellMar>
            <w:top w:w="0" w:type="dxa"/>
            <w:bottom w:w="0" w:type="dxa"/>
          </w:tblCellMar>
        </w:tblPrEx>
        <w:tc>
          <w:tcPr>
            <w:tcW w:w="15171" w:type="dxa"/>
            <w:gridSpan w:val="11"/>
            <w:tcBorders>
              <w:top w:val="single" w:sz="4" w:space="0" w:color="auto"/>
              <w:bottom w:val="single" w:sz="4" w:space="0" w:color="auto"/>
            </w:tcBorders>
          </w:tcPr>
          <w:p w:rsidR="00000000" w:rsidRDefault="00DE7BFF">
            <w:pPr>
              <w:pStyle w:val="a9"/>
            </w:pPr>
          </w:p>
          <w:p w:rsidR="00000000" w:rsidRDefault="00DE7BFF">
            <w:pPr>
              <w:pStyle w:val="1"/>
            </w:pPr>
            <w:r>
              <w:t>Металлы и стекло</w:t>
            </w:r>
          </w:p>
          <w:p w:rsidR="00000000" w:rsidRDefault="00DE7BFF">
            <w:pPr>
              <w:pStyle w:val="a9"/>
            </w:pP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230 Сталь стержневая арматурная</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7850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0,482</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58</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58</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58</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126,5</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126,5</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231 Чугун</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7200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0,482</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50</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50</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112,5</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112,5</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232 Алюминий</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2600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221</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221</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221</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187,6</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187,6</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r>
              <w:t>233 Медь</w:t>
            </w:r>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8500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0,42</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407</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407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407</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326</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326</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bookmarkStart w:id="305" w:name="sub_171234"/>
            <w:r>
              <w:lastRenderedPageBreak/>
              <w:t>234 Стекло оконное</w:t>
            </w:r>
            <w:bookmarkEnd w:id="305"/>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2500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0,76</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0,76</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0,76</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10,79</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t>10,79</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t>0</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bookmarkStart w:id="306" w:name="sub_171235"/>
            <w:r>
              <w:rPr>
                <w:rStyle w:val="a6"/>
              </w:rPr>
              <w:t>235 Плиты из пеностекла</w:t>
            </w:r>
            <w:bookmarkEnd w:id="306"/>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80-100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0,041</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0,042</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0,042</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0,55</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0,55</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rPr>
                <w:rStyle w:val="a6"/>
              </w:rPr>
              <w:t>0,006</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bookmarkStart w:id="307" w:name="sub_171236"/>
            <w:r>
              <w:rPr>
                <w:rStyle w:val="a6"/>
              </w:rPr>
              <w:t>236 То же</w:t>
            </w:r>
            <w:bookmarkEnd w:id="307"/>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101-120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0,046</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0,047</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0,047</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0,63</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0,63</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rPr>
                <w:rStyle w:val="a6"/>
              </w:rPr>
              <w:t>0,006</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bookmarkStart w:id="308" w:name="sub_171237"/>
            <w:r>
              <w:rPr>
                <w:rStyle w:val="a6"/>
              </w:rPr>
              <w:t>237 "</w:t>
            </w:r>
            <w:bookmarkEnd w:id="308"/>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121-140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0,050</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0,051</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0,051</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0,69</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0,69</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rPr>
                <w:rStyle w:val="a6"/>
              </w:rPr>
              <w:t>0,005</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bookmarkStart w:id="309" w:name="sub_171238"/>
            <w:r>
              <w:rPr>
                <w:rStyle w:val="a6"/>
              </w:rPr>
              <w:t>238 "</w:t>
            </w:r>
            <w:bookmarkEnd w:id="309"/>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141-160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0,052</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0,053</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0,053</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0,74</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0,74</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rPr>
                <w:rStyle w:val="a6"/>
              </w:rPr>
              <w:t>0,004</w:t>
            </w:r>
          </w:p>
        </w:tc>
      </w:tr>
      <w:tr w:rsidR="00000000">
        <w:tblPrEx>
          <w:tblCellMar>
            <w:top w:w="0" w:type="dxa"/>
            <w:bottom w:w="0" w:type="dxa"/>
          </w:tblCellMar>
        </w:tblPrEx>
        <w:tc>
          <w:tcPr>
            <w:tcW w:w="3656" w:type="dxa"/>
            <w:tcBorders>
              <w:top w:val="single" w:sz="4" w:space="0" w:color="auto"/>
              <w:bottom w:val="single" w:sz="4" w:space="0" w:color="auto"/>
              <w:right w:val="single" w:sz="4" w:space="0" w:color="auto"/>
            </w:tcBorders>
          </w:tcPr>
          <w:p w:rsidR="00000000" w:rsidRDefault="00DE7BFF">
            <w:pPr>
              <w:pStyle w:val="aa"/>
            </w:pPr>
            <w:bookmarkStart w:id="310" w:name="sub_171239"/>
            <w:r>
              <w:rPr>
                <w:rStyle w:val="a6"/>
              </w:rPr>
              <w:t>239 "</w:t>
            </w:r>
            <w:bookmarkEnd w:id="310"/>
          </w:p>
        </w:tc>
        <w:tc>
          <w:tcPr>
            <w:tcW w:w="114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161-200</w:t>
            </w:r>
          </w:p>
        </w:tc>
        <w:tc>
          <w:tcPr>
            <w:tcW w:w="1513"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0,84</w:t>
            </w:r>
          </w:p>
        </w:tc>
        <w:tc>
          <w:tcPr>
            <w:tcW w:w="1425"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0,060</w:t>
            </w:r>
          </w:p>
        </w:tc>
        <w:tc>
          <w:tcPr>
            <w:tcW w:w="807"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w:t>
            </w:r>
          </w:p>
        </w:tc>
        <w:tc>
          <w:tcPr>
            <w:tcW w:w="86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1</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0,061</w:t>
            </w:r>
          </w:p>
        </w:tc>
        <w:tc>
          <w:tcPr>
            <w:tcW w:w="869"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0,061</w:t>
            </w:r>
          </w:p>
        </w:tc>
        <w:tc>
          <w:tcPr>
            <w:tcW w:w="1204"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0,88</w:t>
            </w:r>
          </w:p>
        </w:tc>
        <w:tc>
          <w:tcPr>
            <w:tcW w:w="1182" w:type="dxa"/>
            <w:tcBorders>
              <w:top w:val="single" w:sz="4" w:space="0" w:color="auto"/>
              <w:left w:val="single" w:sz="4" w:space="0" w:color="auto"/>
              <w:bottom w:val="single" w:sz="4" w:space="0" w:color="auto"/>
              <w:right w:val="single" w:sz="4" w:space="0" w:color="auto"/>
            </w:tcBorders>
          </w:tcPr>
          <w:p w:rsidR="00000000" w:rsidRDefault="00DE7BFF">
            <w:pPr>
              <w:pStyle w:val="a9"/>
              <w:jc w:val="center"/>
            </w:pPr>
            <w:r>
              <w:rPr>
                <w:rStyle w:val="a6"/>
              </w:rPr>
              <w:t>0,88</w:t>
            </w:r>
          </w:p>
        </w:tc>
        <w:tc>
          <w:tcPr>
            <w:tcW w:w="1635" w:type="dxa"/>
            <w:tcBorders>
              <w:top w:val="single" w:sz="4" w:space="0" w:color="auto"/>
              <w:left w:val="single" w:sz="4" w:space="0" w:color="auto"/>
              <w:bottom w:val="single" w:sz="4" w:space="0" w:color="auto"/>
            </w:tcBorders>
          </w:tcPr>
          <w:p w:rsidR="00000000" w:rsidRDefault="00DE7BFF">
            <w:pPr>
              <w:pStyle w:val="a9"/>
              <w:jc w:val="center"/>
            </w:pPr>
            <w:r>
              <w:rPr>
                <w:rStyle w:val="a6"/>
              </w:rPr>
              <w:t>0,004</w:t>
            </w:r>
          </w:p>
        </w:tc>
      </w:tr>
      <w:tr w:rsidR="00000000">
        <w:tblPrEx>
          <w:tblCellMar>
            <w:top w:w="0" w:type="dxa"/>
            <w:bottom w:w="0" w:type="dxa"/>
          </w:tblCellMar>
        </w:tblPrEx>
        <w:tc>
          <w:tcPr>
            <w:tcW w:w="15171" w:type="dxa"/>
            <w:gridSpan w:val="11"/>
            <w:tcBorders>
              <w:top w:val="single" w:sz="4" w:space="0" w:color="auto"/>
              <w:bottom w:val="single" w:sz="4" w:space="0" w:color="auto"/>
            </w:tcBorders>
          </w:tcPr>
          <w:p w:rsidR="00000000" w:rsidRDefault="00DE7BFF">
            <w:pPr>
              <w:pStyle w:val="a9"/>
            </w:pPr>
            <w:r>
              <w:rPr>
                <w:rStyle w:val="a3"/>
              </w:rPr>
              <w:t>Примечания</w:t>
            </w:r>
          </w:p>
          <w:p w:rsidR="00000000" w:rsidRDefault="00DE7BFF">
            <w:pPr>
              <w:pStyle w:val="a9"/>
            </w:pPr>
            <w:bookmarkStart w:id="311" w:name="sub_17101"/>
            <w:r>
              <w:t xml:space="preserve">1 Расчетные значения </w:t>
            </w:r>
            <w:r>
              <w:t>теплоусвоения (при периоде 24 ч) материала в конструкции вычислены по формуле</w:t>
            </w:r>
            <w:bookmarkEnd w:id="311"/>
          </w:p>
          <w:p w:rsidR="00000000" w:rsidRDefault="00DE7BFF">
            <w:pPr>
              <w:pStyle w:val="a9"/>
            </w:pPr>
          </w:p>
          <w:p w:rsidR="00000000" w:rsidRDefault="00200E4A">
            <w:pPr>
              <w:pStyle w:val="a9"/>
            </w:pPr>
            <w:r>
              <w:rPr>
                <w:noProof/>
              </w:rPr>
              <w:drawing>
                <wp:inline distT="0" distB="0" distL="0" distR="0">
                  <wp:extent cx="1714500" cy="276225"/>
                  <wp:effectExtent l="0" t="0" r="0" b="9525"/>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1714500" cy="276225"/>
                          </a:xfrm>
                          <a:prstGeom prst="rect">
                            <a:avLst/>
                          </a:prstGeom>
                          <a:noFill/>
                          <a:ln>
                            <a:noFill/>
                          </a:ln>
                        </pic:spPr>
                      </pic:pic>
                    </a:graphicData>
                  </a:graphic>
                </wp:inline>
              </w:drawing>
            </w:r>
            <w:r w:rsidR="00DE7BFF">
              <w:t>,</w:t>
            </w:r>
          </w:p>
          <w:p w:rsidR="00000000" w:rsidRDefault="00DE7BFF">
            <w:pPr>
              <w:pStyle w:val="a9"/>
            </w:pPr>
          </w:p>
          <w:p w:rsidR="00000000" w:rsidRDefault="00DE7BFF">
            <w:pPr>
              <w:pStyle w:val="a9"/>
            </w:pPr>
            <w:r>
              <w:t xml:space="preserve">где </w:t>
            </w:r>
            <w:r w:rsidR="00200E4A">
              <w:rPr>
                <w:noProof/>
              </w:rPr>
              <w:drawing>
                <wp:inline distT="0" distB="0" distL="0" distR="0">
                  <wp:extent cx="133350" cy="190500"/>
                  <wp:effectExtent l="0" t="0" r="0" b="0"/>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t xml:space="preserve">, </w:t>
            </w:r>
            <w:r w:rsidR="00200E4A">
              <w:rPr>
                <w:noProof/>
              </w:rPr>
              <w:drawing>
                <wp:inline distT="0" distB="0" distL="0" distR="0">
                  <wp:extent cx="180975" cy="219075"/>
                  <wp:effectExtent l="0" t="0" r="0" b="0"/>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t xml:space="preserve">, </w:t>
            </w:r>
            <w:r w:rsidR="00200E4A">
              <w:rPr>
                <w:noProof/>
              </w:rPr>
              <w:drawing>
                <wp:inline distT="0" distB="0" distL="0" distR="0">
                  <wp:extent cx="152400" cy="219075"/>
                  <wp:effectExtent l="0" t="0" r="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t>, w - принимают по соответствующим графам настоящей таблицы.</w:t>
            </w:r>
          </w:p>
          <w:p w:rsidR="00000000" w:rsidRDefault="00DE7BFF">
            <w:pPr>
              <w:pStyle w:val="a9"/>
            </w:pPr>
            <w:r>
              <w:t>2 Характеристики материалов в сухом состоянии приведены при влажности материала w,%,</w:t>
            </w:r>
            <w:r>
              <w:t xml:space="preserve"> равной нулю.</w:t>
            </w:r>
          </w:p>
          <w:p w:rsidR="00000000" w:rsidRDefault="00DE7BFF">
            <w:pPr>
              <w:pStyle w:val="a9"/>
            </w:pPr>
            <w:bookmarkStart w:id="312" w:name="sub_17103"/>
            <w:r>
              <w:t xml:space="preserve">3 </w:t>
            </w:r>
            <w:r>
              <w:rPr>
                <w:rStyle w:val="a6"/>
              </w:rPr>
              <w:t>Исключено с 15 июня 2019 г</w:t>
            </w:r>
            <w:r>
              <w:t xml:space="preserve">. </w:t>
            </w:r>
            <w:r>
              <w:rPr>
                <w:rStyle w:val="a6"/>
              </w:rPr>
              <w:t xml:space="preserve">- </w:t>
            </w:r>
            <w:hyperlink r:id="rId1066" w:history="1">
              <w:r>
                <w:rPr>
                  <w:rStyle w:val="a4"/>
                  <w:shd w:val="clear" w:color="auto" w:fill="C1D7FF"/>
                </w:rPr>
                <w:t>Изменение N</w:t>
              </w:r>
            </w:hyperlink>
            <w:hyperlink r:id="rId1067" w:history="1">
              <w:r>
                <w:rPr>
                  <w:rStyle w:val="a4"/>
                </w:rPr>
                <w:t xml:space="preserve"> 1</w:t>
              </w:r>
            </w:hyperlink>
            <w:bookmarkEnd w:id="312"/>
          </w:p>
        </w:tc>
      </w:tr>
    </w:tbl>
    <w:p w:rsidR="00DE7BFF" w:rsidRDefault="00DE7BFF"/>
    <w:sectPr w:rsidR="00DE7BFF">
      <w:headerReference w:type="default" r:id="rId1068"/>
      <w:footerReference w:type="default" r:id="rId1069"/>
      <w:pgSz w:w="16837" w:h="11905" w:orient="landscape"/>
      <w:pgMar w:top="1440" w:right="800" w:bottom="1440" w:left="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BFF" w:rsidRDefault="00DE7BFF">
      <w:r>
        <w:separator/>
      </w:r>
    </w:p>
  </w:endnote>
  <w:endnote w:type="continuationSeparator" w:id="0">
    <w:p w:rsidR="00DE7BFF" w:rsidRDefault="00DE7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6"/>
      <w:gridCol w:w="3432"/>
      <w:gridCol w:w="3432"/>
    </w:tblGrid>
    <w:tr w:rsidR="00000000">
      <w:tblPrEx>
        <w:tblCellMar>
          <w:top w:w="0" w:type="dxa"/>
          <w:left w:w="0" w:type="dxa"/>
          <w:bottom w:w="0" w:type="dxa"/>
          <w:right w:w="0" w:type="dxa"/>
        </w:tblCellMar>
      </w:tblPrEx>
      <w:tc>
        <w:tcPr>
          <w:tcW w:w="3433" w:type="dxa"/>
          <w:tcBorders>
            <w:top w:val="nil"/>
            <w:left w:val="nil"/>
            <w:bottom w:val="nil"/>
            <w:right w:val="nil"/>
          </w:tcBorders>
        </w:tcPr>
        <w:p w:rsidR="00000000" w:rsidRDefault="00DE7BFF">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DATE  \@ "dd.MM.yyyy"  \* MERGEFORMAT </w:instrText>
          </w:r>
          <w:r w:rsidR="00200E4A">
            <w:rPr>
              <w:rFonts w:ascii="Times New Roman" w:hAnsi="Times New Roman" w:cs="Times New Roman"/>
              <w:sz w:val="20"/>
              <w:szCs w:val="20"/>
            </w:rPr>
            <w:fldChar w:fldCharType="separate"/>
          </w:r>
          <w:r w:rsidR="00200E4A">
            <w:rPr>
              <w:rFonts w:ascii="Times New Roman" w:hAnsi="Times New Roman" w:cs="Times New Roman"/>
              <w:noProof/>
              <w:sz w:val="20"/>
              <w:szCs w:val="20"/>
            </w:rPr>
            <w:t>19.06.2019</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E7BFF">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E7BFF">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sidR="00200E4A">
            <w:rPr>
              <w:rFonts w:ascii="Times New Roman" w:hAnsi="Times New Roman" w:cs="Times New Roman"/>
              <w:sz w:val="20"/>
              <w:szCs w:val="20"/>
            </w:rPr>
            <w:fldChar w:fldCharType="separate"/>
          </w:r>
          <w:r w:rsidR="00200E4A">
            <w:rPr>
              <w:rFonts w:ascii="Times New Roman" w:hAnsi="Times New Roman" w:cs="Times New Roman"/>
              <w:noProof/>
              <w:sz w:val="20"/>
              <w:szCs w:val="20"/>
            </w:rPr>
            <w:t>1</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sidR="00200E4A">
            <w:rPr>
              <w:rFonts w:ascii="Times New Roman" w:hAnsi="Times New Roman" w:cs="Times New Roman"/>
              <w:sz w:val="20"/>
              <w:szCs w:val="20"/>
            </w:rPr>
            <w:fldChar w:fldCharType="separate"/>
          </w:r>
          <w:r w:rsidR="00200E4A">
            <w:rPr>
              <w:rFonts w:ascii="Times New Roman" w:hAnsi="Times New Roman" w:cs="Times New Roman"/>
              <w:noProof/>
              <w:sz w:val="20"/>
              <w:szCs w:val="20"/>
            </w:rPr>
            <w:t>53</w:t>
          </w:r>
          <w:r>
            <w:rPr>
              <w:rFonts w:ascii="Times New Roman" w:hAnsi="Times New Roman" w:cs="Times New Roman"/>
              <w:sz w:val="20"/>
              <w:szCs w:val="20"/>
            </w:rPr>
            <w:fldChar w:fldCharType="end"/>
          </w: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83"/>
      <w:gridCol w:w="5077"/>
      <w:gridCol w:w="5077"/>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E7BFF">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DATE  \@ "dd.MM.yyyy"  \* MERGEFORMAT </w:instrText>
          </w:r>
          <w:r w:rsidR="00200E4A">
            <w:rPr>
              <w:rFonts w:ascii="Times New Roman" w:hAnsi="Times New Roman" w:cs="Times New Roman"/>
              <w:sz w:val="20"/>
              <w:szCs w:val="20"/>
            </w:rPr>
            <w:fldChar w:fldCharType="separate"/>
          </w:r>
          <w:r w:rsidR="00200E4A">
            <w:rPr>
              <w:rFonts w:ascii="Times New Roman" w:hAnsi="Times New Roman" w:cs="Times New Roman"/>
              <w:noProof/>
              <w:sz w:val="20"/>
              <w:szCs w:val="20"/>
            </w:rPr>
            <w:t>19.06.2019</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E7BFF">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E7BFF">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PAGE  \</w:instrText>
          </w:r>
          <w:r>
            <w:rPr>
              <w:rFonts w:ascii="Times New Roman" w:hAnsi="Times New Roman" w:cs="Times New Roman"/>
              <w:sz w:val="20"/>
              <w:szCs w:val="20"/>
            </w:rPr>
            <w:instrText xml:space="preserve">* MERGEFORMAT </w:instrText>
          </w:r>
          <w:r w:rsidR="00200E4A">
            <w:rPr>
              <w:rFonts w:ascii="Times New Roman" w:hAnsi="Times New Roman" w:cs="Times New Roman"/>
              <w:sz w:val="20"/>
              <w:szCs w:val="20"/>
            </w:rPr>
            <w:fldChar w:fldCharType="separate"/>
          </w:r>
          <w:r w:rsidR="00200E4A">
            <w:rPr>
              <w:rFonts w:ascii="Times New Roman" w:hAnsi="Times New Roman" w:cs="Times New Roman"/>
              <w:noProof/>
              <w:sz w:val="20"/>
              <w:szCs w:val="20"/>
            </w:rPr>
            <w:t>50</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sidR="00200E4A">
            <w:rPr>
              <w:rFonts w:ascii="Times New Roman" w:hAnsi="Times New Roman" w:cs="Times New Roman"/>
              <w:sz w:val="20"/>
              <w:szCs w:val="20"/>
            </w:rPr>
            <w:fldChar w:fldCharType="separate"/>
          </w:r>
          <w:r w:rsidR="00200E4A">
            <w:rPr>
              <w:rFonts w:ascii="Times New Roman" w:hAnsi="Times New Roman" w:cs="Times New Roman"/>
              <w:noProof/>
              <w:sz w:val="20"/>
              <w:szCs w:val="20"/>
            </w:rPr>
            <w:t>50</w:t>
          </w:r>
          <w:r>
            <w:rPr>
              <w:rFonts w:ascii="Times New Roman" w:hAnsi="Times New Roman" w:cs="Times New Roman"/>
              <w:sz w:val="20"/>
              <w:szCs w:val="20"/>
            </w:rPr>
            <w:fldChar w:fldCharType="end"/>
          </w: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7"/>
      <w:gridCol w:w="3434"/>
      <w:gridCol w:w="3434"/>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E7BFF">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DATE  \@ "dd.MM.yyyy"  \</w:instrText>
          </w:r>
          <w:r>
            <w:rPr>
              <w:rFonts w:ascii="Times New Roman" w:hAnsi="Times New Roman" w:cs="Times New Roman"/>
              <w:sz w:val="20"/>
              <w:szCs w:val="20"/>
            </w:rPr>
            <w:instrText xml:space="preserve">* MERGEFORMAT </w:instrText>
          </w:r>
          <w:r w:rsidR="00200E4A">
            <w:rPr>
              <w:rFonts w:ascii="Times New Roman" w:hAnsi="Times New Roman" w:cs="Times New Roman"/>
              <w:sz w:val="20"/>
              <w:szCs w:val="20"/>
            </w:rPr>
            <w:fldChar w:fldCharType="separate"/>
          </w:r>
          <w:r w:rsidR="00200E4A">
            <w:rPr>
              <w:rFonts w:ascii="Times New Roman" w:hAnsi="Times New Roman" w:cs="Times New Roman"/>
              <w:noProof/>
              <w:sz w:val="20"/>
              <w:szCs w:val="20"/>
            </w:rPr>
            <w:t>19.06.2019</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E7BFF">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E7BFF">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sidR="00200E4A">
            <w:rPr>
              <w:rFonts w:ascii="Times New Roman" w:hAnsi="Times New Roman" w:cs="Times New Roman"/>
              <w:sz w:val="20"/>
              <w:szCs w:val="20"/>
            </w:rPr>
            <w:fldChar w:fldCharType="separate"/>
          </w:r>
          <w:r w:rsidR="00200E4A">
            <w:rPr>
              <w:rFonts w:ascii="Times New Roman" w:hAnsi="Times New Roman" w:cs="Times New Roman"/>
              <w:noProof/>
              <w:sz w:val="20"/>
              <w:szCs w:val="20"/>
            </w:rPr>
            <w:t>68</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sidR="00200E4A">
            <w:rPr>
              <w:rFonts w:ascii="Times New Roman" w:hAnsi="Times New Roman" w:cs="Times New Roman"/>
              <w:sz w:val="20"/>
              <w:szCs w:val="20"/>
            </w:rPr>
            <w:fldChar w:fldCharType="separate"/>
          </w:r>
          <w:r w:rsidR="00200E4A">
            <w:rPr>
              <w:rFonts w:ascii="Times New Roman" w:hAnsi="Times New Roman" w:cs="Times New Roman"/>
              <w:noProof/>
              <w:sz w:val="20"/>
              <w:szCs w:val="20"/>
            </w:rPr>
            <w:t>68</w:t>
          </w:r>
          <w:r>
            <w:rPr>
              <w:rFonts w:ascii="Times New Roman" w:hAnsi="Times New Roman" w:cs="Times New Roman"/>
              <w:sz w:val="20"/>
              <w:szCs w:val="20"/>
            </w:rPr>
            <w:fldChar w:fldCharType="end"/>
          </w:r>
        </w:p>
      </w:tc>
    </w:tr>
  </w:tbl>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83"/>
      <w:gridCol w:w="5077"/>
      <w:gridCol w:w="5077"/>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E7BFF">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DATE  \@ "dd.MM.yyyy"  \* MERGEFORMAT </w:instrText>
          </w:r>
          <w:r w:rsidR="00200E4A">
            <w:rPr>
              <w:rFonts w:ascii="Times New Roman" w:hAnsi="Times New Roman" w:cs="Times New Roman"/>
              <w:sz w:val="20"/>
              <w:szCs w:val="20"/>
            </w:rPr>
            <w:fldChar w:fldCharType="separate"/>
          </w:r>
          <w:r w:rsidR="00200E4A">
            <w:rPr>
              <w:rFonts w:ascii="Times New Roman" w:hAnsi="Times New Roman" w:cs="Times New Roman"/>
              <w:noProof/>
              <w:sz w:val="20"/>
              <w:szCs w:val="20"/>
            </w:rPr>
            <w:t>19.06.2019</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E7BFF">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E7BFF">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sidR="00200E4A">
            <w:rPr>
              <w:rFonts w:ascii="Times New Roman" w:hAnsi="Times New Roman" w:cs="Times New Roman"/>
              <w:sz w:val="20"/>
              <w:szCs w:val="20"/>
            </w:rPr>
            <w:fldChar w:fldCharType="separate"/>
          </w:r>
          <w:r w:rsidR="00200E4A">
            <w:rPr>
              <w:rFonts w:ascii="Times New Roman" w:hAnsi="Times New Roman" w:cs="Times New Roman"/>
              <w:noProof/>
              <w:sz w:val="20"/>
              <w:szCs w:val="20"/>
            </w:rPr>
            <w:t>81</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NUMPAGES  \* Arab</w:instrText>
          </w:r>
          <w:r>
            <w:rPr>
              <w:rFonts w:ascii="Times New Roman" w:hAnsi="Times New Roman" w:cs="Times New Roman"/>
              <w:sz w:val="20"/>
              <w:szCs w:val="20"/>
            </w:rPr>
            <w:instrText xml:space="preserve">ic  \* MERGEFORMAT </w:instrText>
          </w:r>
          <w:r w:rsidR="00200E4A">
            <w:rPr>
              <w:rFonts w:ascii="Times New Roman" w:hAnsi="Times New Roman" w:cs="Times New Roman"/>
              <w:sz w:val="20"/>
              <w:szCs w:val="20"/>
            </w:rPr>
            <w:fldChar w:fldCharType="separate"/>
          </w:r>
          <w:r w:rsidR="00200E4A">
            <w:rPr>
              <w:rFonts w:ascii="Times New Roman" w:hAnsi="Times New Roman" w:cs="Times New Roman"/>
              <w:noProof/>
              <w:sz w:val="20"/>
              <w:szCs w:val="20"/>
            </w:rPr>
            <w:t>81</w:t>
          </w:r>
          <w:r>
            <w:rPr>
              <w:rFonts w:ascii="Times New Roman" w:hAnsi="Times New Roman" w:cs="Times New Roman"/>
              <w:sz w:val="20"/>
              <w:szCs w:val="20"/>
            </w:rPr>
            <w:fldChar w:fldCharType="end"/>
          </w: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BFF" w:rsidRDefault="00DE7BFF">
      <w:r>
        <w:separator/>
      </w:r>
    </w:p>
  </w:footnote>
  <w:footnote w:type="continuationSeparator" w:id="0">
    <w:p w:rsidR="00DE7BFF" w:rsidRDefault="00DE7B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DE7BFF">
    <w:pPr>
      <w:ind w:firstLine="0"/>
      <w:jc w:val="left"/>
      <w:rPr>
        <w:rFonts w:ascii="Times New Roman" w:hAnsi="Times New Roman" w:cs="Times New Roman"/>
        <w:sz w:val="20"/>
        <w:szCs w:val="20"/>
      </w:rPr>
    </w:pPr>
    <w:r>
      <w:rPr>
        <w:rFonts w:ascii="Times New Roman" w:hAnsi="Times New Roman" w:cs="Times New Roman"/>
        <w:sz w:val="20"/>
        <w:szCs w:val="20"/>
      </w:rPr>
      <w:t>Свод правил СП 50.13330.2012 "СНиП 23-02-2003. Тепловая защита зданий". Актуализированная редакция СНиП…</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DE7BFF">
    <w:pPr>
      <w:ind w:firstLine="0"/>
      <w:jc w:val="left"/>
      <w:rPr>
        <w:rFonts w:ascii="Times New Roman" w:hAnsi="Times New Roman" w:cs="Times New Roman"/>
        <w:sz w:val="20"/>
        <w:szCs w:val="20"/>
      </w:rPr>
    </w:pPr>
    <w:r>
      <w:rPr>
        <w:rFonts w:ascii="Times New Roman" w:hAnsi="Times New Roman" w:cs="Times New Roman"/>
        <w:sz w:val="20"/>
        <w:szCs w:val="20"/>
      </w:rPr>
      <w:t>Свод правил СП 50.13330.2012 "СНиП 23-02-2003. Тепловая защита зданий". Актуализированная редакция СНиП 23-02-2003 (утв. приказом Министерства регионального…</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DE7BFF">
    <w:pPr>
      <w:ind w:firstLine="0"/>
      <w:jc w:val="left"/>
      <w:rPr>
        <w:rFonts w:ascii="Times New Roman" w:hAnsi="Times New Roman" w:cs="Times New Roman"/>
        <w:sz w:val="20"/>
        <w:szCs w:val="20"/>
      </w:rPr>
    </w:pPr>
    <w:r>
      <w:rPr>
        <w:rFonts w:ascii="Times New Roman" w:hAnsi="Times New Roman" w:cs="Times New Roman"/>
        <w:sz w:val="20"/>
        <w:szCs w:val="20"/>
      </w:rPr>
      <w:t>Свод правил СП 50.13330.2012 "СНиП 23-02-2003. Тепловая защита зданий". Актуализированная…</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DE7BFF">
    <w:pPr>
      <w:ind w:firstLine="0"/>
      <w:jc w:val="left"/>
      <w:rPr>
        <w:rFonts w:ascii="Times New Roman" w:hAnsi="Times New Roman" w:cs="Times New Roman"/>
        <w:sz w:val="20"/>
        <w:szCs w:val="20"/>
      </w:rPr>
    </w:pPr>
    <w:r>
      <w:rPr>
        <w:rFonts w:ascii="Times New Roman" w:hAnsi="Times New Roman" w:cs="Times New Roman"/>
        <w:sz w:val="20"/>
        <w:szCs w:val="20"/>
      </w:rPr>
      <w:t>Свод правил СП 50.13330.2012 "СНиП 23-02-2003. Тепловая защита зданий". Актуализированная редакция СНиП 23-02-2003 (утв. приказом Министерства регионального…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E4A"/>
    <w:rsid w:val="00200E4A"/>
    <w:rsid w:val="00DE7B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color w:val="106BBE"/>
    </w:rPr>
  </w:style>
  <w:style w:type="character" w:customStyle="1" w:styleId="a5">
    <w:name w:val="Сравнение редакций"/>
    <w:basedOn w:val="a3"/>
    <w:uiPriority w:val="99"/>
  </w:style>
  <w:style w:type="character" w:customStyle="1" w:styleId="a6">
    <w:name w:val="Добавленный текст"/>
    <w:uiPriority w:val="99"/>
    <w:rPr>
      <w:color w:val="000000"/>
      <w:shd w:val="clear" w:color="auto" w:fill="C1D7FF"/>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customStyle="1" w:styleId="a7">
    <w:name w:val="Текст (справка)"/>
    <w:basedOn w:val="a"/>
    <w:next w:val="a"/>
    <w:uiPriority w:val="99"/>
    <w:pPr>
      <w:ind w:left="170" w:right="170" w:firstLine="0"/>
      <w:jc w:val="left"/>
    </w:pPr>
  </w:style>
  <w:style w:type="paragraph" w:customStyle="1" w:styleId="a8">
    <w:name w:val="Комментарий"/>
    <w:basedOn w:val="a7"/>
    <w:next w:val="a"/>
    <w:uiPriority w:val="99"/>
    <w:pPr>
      <w:spacing w:before="75"/>
      <w:ind w:right="0"/>
      <w:jc w:val="both"/>
    </w:pPr>
    <w:rPr>
      <w:color w:val="353842"/>
      <w:shd w:val="clear" w:color="auto" w:fill="F0F0F0"/>
    </w:rPr>
  </w:style>
  <w:style w:type="paragraph" w:customStyle="1" w:styleId="a9">
    <w:name w:val="Нормальный (таблица)"/>
    <w:basedOn w:val="a"/>
    <w:next w:val="a"/>
    <w:uiPriority w:val="99"/>
    <w:pPr>
      <w:ind w:firstLine="0"/>
    </w:pPr>
  </w:style>
  <w:style w:type="paragraph" w:customStyle="1" w:styleId="aa">
    <w:name w:val="Прижатый влево"/>
    <w:basedOn w:val="a"/>
    <w:next w:val="a"/>
    <w:uiPriority w:val="99"/>
    <w:pPr>
      <w:ind w:firstLine="0"/>
      <w:jc w:val="left"/>
    </w:pPr>
  </w:style>
  <w:style w:type="paragraph" w:styleId="ab">
    <w:name w:val="header"/>
    <w:basedOn w:val="a"/>
    <w:link w:val="ac"/>
    <w:uiPriority w:val="99"/>
    <w:semiHidden/>
    <w:unhideWhenUsed/>
    <w:pPr>
      <w:tabs>
        <w:tab w:val="center" w:pos="4677"/>
        <w:tab w:val="right" w:pos="9355"/>
      </w:tabs>
    </w:pPr>
  </w:style>
  <w:style w:type="character" w:customStyle="1" w:styleId="ac">
    <w:name w:val="Верхний колонтитул Знак"/>
    <w:basedOn w:val="a0"/>
    <w:link w:val="ab"/>
    <w:uiPriority w:val="99"/>
    <w:semiHidden/>
    <w:rPr>
      <w:rFonts w:ascii="Times New Roman CYR" w:hAnsi="Times New Roman CYR" w:cs="Times New Roman CYR"/>
      <w:sz w:val="24"/>
      <w:szCs w:val="24"/>
    </w:rPr>
  </w:style>
  <w:style w:type="paragraph" w:styleId="ad">
    <w:name w:val="footer"/>
    <w:basedOn w:val="a"/>
    <w:link w:val="ae"/>
    <w:uiPriority w:val="99"/>
    <w:semiHidden/>
    <w:unhideWhenUsed/>
    <w:pPr>
      <w:tabs>
        <w:tab w:val="center" w:pos="4677"/>
        <w:tab w:val="right" w:pos="9355"/>
      </w:tabs>
    </w:pPr>
  </w:style>
  <w:style w:type="character" w:customStyle="1" w:styleId="ae">
    <w:name w:val="Нижний колонтитул Знак"/>
    <w:basedOn w:val="a0"/>
    <w:link w:val="ad"/>
    <w:uiPriority w:val="99"/>
    <w:semiHidden/>
    <w:rPr>
      <w:rFonts w:ascii="Times New Roman CYR" w:hAnsi="Times New Roman CYR" w:cs="Times New Roman CYR"/>
      <w:sz w:val="24"/>
      <w:szCs w:val="24"/>
    </w:rPr>
  </w:style>
  <w:style w:type="paragraph" w:styleId="af">
    <w:name w:val="Balloon Text"/>
    <w:basedOn w:val="a"/>
    <w:link w:val="af0"/>
    <w:uiPriority w:val="99"/>
    <w:semiHidden/>
    <w:unhideWhenUsed/>
    <w:rsid w:val="00200E4A"/>
    <w:rPr>
      <w:rFonts w:ascii="Tahoma" w:hAnsi="Tahoma" w:cs="Tahoma"/>
      <w:sz w:val="16"/>
      <w:szCs w:val="16"/>
    </w:rPr>
  </w:style>
  <w:style w:type="character" w:customStyle="1" w:styleId="af0">
    <w:name w:val="Текст выноски Знак"/>
    <w:basedOn w:val="a0"/>
    <w:link w:val="af"/>
    <w:uiPriority w:val="99"/>
    <w:semiHidden/>
    <w:rsid w:val="00200E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color w:val="106BBE"/>
    </w:rPr>
  </w:style>
  <w:style w:type="character" w:customStyle="1" w:styleId="a5">
    <w:name w:val="Сравнение редакций"/>
    <w:basedOn w:val="a3"/>
    <w:uiPriority w:val="99"/>
  </w:style>
  <w:style w:type="character" w:customStyle="1" w:styleId="a6">
    <w:name w:val="Добавленный текст"/>
    <w:uiPriority w:val="99"/>
    <w:rPr>
      <w:color w:val="000000"/>
      <w:shd w:val="clear" w:color="auto" w:fill="C1D7FF"/>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customStyle="1" w:styleId="a7">
    <w:name w:val="Текст (справка)"/>
    <w:basedOn w:val="a"/>
    <w:next w:val="a"/>
    <w:uiPriority w:val="99"/>
    <w:pPr>
      <w:ind w:left="170" w:right="170" w:firstLine="0"/>
      <w:jc w:val="left"/>
    </w:pPr>
  </w:style>
  <w:style w:type="paragraph" w:customStyle="1" w:styleId="a8">
    <w:name w:val="Комментарий"/>
    <w:basedOn w:val="a7"/>
    <w:next w:val="a"/>
    <w:uiPriority w:val="99"/>
    <w:pPr>
      <w:spacing w:before="75"/>
      <w:ind w:right="0"/>
      <w:jc w:val="both"/>
    </w:pPr>
    <w:rPr>
      <w:color w:val="353842"/>
      <w:shd w:val="clear" w:color="auto" w:fill="F0F0F0"/>
    </w:rPr>
  </w:style>
  <w:style w:type="paragraph" w:customStyle="1" w:styleId="a9">
    <w:name w:val="Нормальный (таблица)"/>
    <w:basedOn w:val="a"/>
    <w:next w:val="a"/>
    <w:uiPriority w:val="99"/>
    <w:pPr>
      <w:ind w:firstLine="0"/>
    </w:pPr>
  </w:style>
  <w:style w:type="paragraph" w:customStyle="1" w:styleId="aa">
    <w:name w:val="Прижатый влево"/>
    <w:basedOn w:val="a"/>
    <w:next w:val="a"/>
    <w:uiPriority w:val="99"/>
    <w:pPr>
      <w:ind w:firstLine="0"/>
      <w:jc w:val="left"/>
    </w:pPr>
  </w:style>
  <w:style w:type="paragraph" w:styleId="ab">
    <w:name w:val="header"/>
    <w:basedOn w:val="a"/>
    <w:link w:val="ac"/>
    <w:uiPriority w:val="99"/>
    <w:semiHidden/>
    <w:unhideWhenUsed/>
    <w:pPr>
      <w:tabs>
        <w:tab w:val="center" w:pos="4677"/>
        <w:tab w:val="right" w:pos="9355"/>
      </w:tabs>
    </w:pPr>
  </w:style>
  <w:style w:type="character" w:customStyle="1" w:styleId="ac">
    <w:name w:val="Верхний колонтитул Знак"/>
    <w:basedOn w:val="a0"/>
    <w:link w:val="ab"/>
    <w:uiPriority w:val="99"/>
    <w:semiHidden/>
    <w:rPr>
      <w:rFonts w:ascii="Times New Roman CYR" w:hAnsi="Times New Roman CYR" w:cs="Times New Roman CYR"/>
      <w:sz w:val="24"/>
      <w:szCs w:val="24"/>
    </w:rPr>
  </w:style>
  <w:style w:type="paragraph" w:styleId="ad">
    <w:name w:val="footer"/>
    <w:basedOn w:val="a"/>
    <w:link w:val="ae"/>
    <w:uiPriority w:val="99"/>
    <w:semiHidden/>
    <w:unhideWhenUsed/>
    <w:pPr>
      <w:tabs>
        <w:tab w:val="center" w:pos="4677"/>
        <w:tab w:val="right" w:pos="9355"/>
      </w:tabs>
    </w:pPr>
  </w:style>
  <w:style w:type="character" w:customStyle="1" w:styleId="ae">
    <w:name w:val="Нижний колонтитул Знак"/>
    <w:basedOn w:val="a0"/>
    <w:link w:val="ad"/>
    <w:uiPriority w:val="99"/>
    <w:semiHidden/>
    <w:rPr>
      <w:rFonts w:ascii="Times New Roman CYR" w:hAnsi="Times New Roman CYR" w:cs="Times New Roman CYR"/>
      <w:sz w:val="24"/>
      <w:szCs w:val="24"/>
    </w:rPr>
  </w:style>
  <w:style w:type="paragraph" w:styleId="af">
    <w:name w:val="Balloon Text"/>
    <w:basedOn w:val="a"/>
    <w:link w:val="af0"/>
    <w:uiPriority w:val="99"/>
    <w:semiHidden/>
    <w:unhideWhenUsed/>
    <w:rsid w:val="00200E4A"/>
    <w:rPr>
      <w:rFonts w:ascii="Tahoma" w:hAnsi="Tahoma" w:cs="Tahoma"/>
      <w:sz w:val="16"/>
      <w:szCs w:val="16"/>
    </w:rPr>
  </w:style>
  <w:style w:type="character" w:customStyle="1" w:styleId="af0">
    <w:name w:val="Текст выноски Знак"/>
    <w:basedOn w:val="a0"/>
    <w:link w:val="af"/>
    <w:uiPriority w:val="99"/>
    <w:semiHidden/>
    <w:rsid w:val="00200E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emf"/><Relationship Id="rId671" Type="http://schemas.openxmlformats.org/officeDocument/2006/relationships/image" Target="media/image582.emf"/><Relationship Id="rId769" Type="http://schemas.openxmlformats.org/officeDocument/2006/relationships/image" Target="media/image678.emf"/><Relationship Id="rId976" Type="http://schemas.openxmlformats.org/officeDocument/2006/relationships/image" Target="media/image879.emf"/><Relationship Id="rId21" Type="http://schemas.openxmlformats.org/officeDocument/2006/relationships/hyperlink" Target="http://internet.garant.ru/document?id=70235840&amp;sub=0" TargetMode="External"/><Relationship Id="rId324" Type="http://schemas.openxmlformats.org/officeDocument/2006/relationships/image" Target="media/image255.emf"/><Relationship Id="rId531" Type="http://schemas.openxmlformats.org/officeDocument/2006/relationships/image" Target="media/image448.emf"/><Relationship Id="rId629" Type="http://schemas.openxmlformats.org/officeDocument/2006/relationships/image" Target="media/image544.emf"/><Relationship Id="rId170" Type="http://schemas.openxmlformats.org/officeDocument/2006/relationships/image" Target="media/image113.emf"/><Relationship Id="rId836" Type="http://schemas.openxmlformats.org/officeDocument/2006/relationships/hyperlink" Target="http://internet.garant.ru/document?id=72038784&amp;sub=1090" TargetMode="External"/><Relationship Id="rId1021" Type="http://schemas.openxmlformats.org/officeDocument/2006/relationships/image" Target="media/image924.emf"/><Relationship Id="rId268" Type="http://schemas.openxmlformats.org/officeDocument/2006/relationships/image" Target="media/image204.emf"/><Relationship Id="rId475" Type="http://schemas.openxmlformats.org/officeDocument/2006/relationships/image" Target="media/image393.emf"/><Relationship Id="rId682" Type="http://schemas.openxmlformats.org/officeDocument/2006/relationships/image" Target="media/image593.emf"/><Relationship Id="rId903" Type="http://schemas.openxmlformats.org/officeDocument/2006/relationships/image" Target="media/image807.emf"/><Relationship Id="rId32" Type="http://schemas.openxmlformats.org/officeDocument/2006/relationships/hyperlink" Target="http://internet.garant.ru/document?id=70267250&amp;sub=0" TargetMode="External"/><Relationship Id="rId128" Type="http://schemas.openxmlformats.org/officeDocument/2006/relationships/image" Target="media/image74.emf"/><Relationship Id="rId335" Type="http://schemas.openxmlformats.org/officeDocument/2006/relationships/image" Target="media/image266.emf"/><Relationship Id="rId542" Type="http://schemas.openxmlformats.org/officeDocument/2006/relationships/image" Target="media/image459.emf"/><Relationship Id="rId987" Type="http://schemas.openxmlformats.org/officeDocument/2006/relationships/image" Target="media/image890.emf"/><Relationship Id="rId181" Type="http://schemas.openxmlformats.org/officeDocument/2006/relationships/image" Target="media/image123.emf"/><Relationship Id="rId402" Type="http://schemas.openxmlformats.org/officeDocument/2006/relationships/image" Target="media/image332.emf"/><Relationship Id="rId847" Type="http://schemas.openxmlformats.org/officeDocument/2006/relationships/image" Target="media/image751.emf"/><Relationship Id="rId1032" Type="http://schemas.openxmlformats.org/officeDocument/2006/relationships/image" Target="media/image934.emf"/><Relationship Id="rId279" Type="http://schemas.openxmlformats.org/officeDocument/2006/relationships/image" Target="media/image213.emf"/><Relationship Id="rId486" Type="http://schemas.openxmlformats.org/officeDocument/2006/relationships/image" Target="media/image404.emf"/><Relationship Id="rId693" Type="http://schemas.openxmlformats.org/officeDocument/2006/relationships/image" Target="media/image604.emf"/><Relationship Id="rId707" Type="http://schemas.openxmlformats.org/officeDocument/2006/relationships/image" Target="media/image618.emf"/><Relationship Id="rId914" Type="http://schemas.openxmlformats.org/officeDocument/2006/relationships/image" Target="media/image818.emf"/><Relationship Id="rId43" Type="http://schemas.openxmlformats.org/officeDocument/2006/relationships/hyperlink" Target="http://internet.garant.ru/document?id=71260560&amp;sub=32" TargetMode="External"/><Relationship Id="rId139" Type="http://schemas.openxmlformats.org/officeDocument/2006/relationships/image" Target="media/image85.emf"/><Relationship Id="rId346" Type="http://schemas.openxmlformats.org/officeDocument/2006/relationships/image" Target="media/image277.emf"/><Relationship Id="rId553" Type="http://schemas.openxmlformats.org/officeDocument/2006/relationships/image" Target="media/image470.emf"/><Relationship Id="rId760" Type="http://schemas.openxmlformats.org/officeDocument/2006/relationships/image" Target="media/image669.emf"/><Relationship Id="rId998" Type="http://schemas.openxmlformats.org/officeDocument/2006/relationships/image" Target="media/image901.emf"/><Relationship Id="rId192" Type="http://schemas.openxmlformats.org/officeDocument/2006/relationships/image" Target="media/image134.emf"/><Relationship Id="rId206" Type="http://schemas.openxmlformats.org/officeDocument/2006/relationships/image" Target="media/image148.emf"/><Relationship Id="rId413" Type="http://schemas.openxmlformats.org/officeDocument/2006/relationships/image" Target="media/image343.emf"/><Relationship Id="rId858" Type="http://schemas.openxmlformats.org/officeDocument/2006/relationships/image" Target="media/image762.emf"/><Relationship Id="rId1043" Type="http://schemas.openxmlformats.org/officeDocument/2006/relationships/image" Target="media/image943.emf"/><Relationship Id="rId497" Type="http://schemas.openxmlformats.org/officeDocument/2006/relationships/image" Target="media/image415.emf"/><Relationship Id="rId620" Type="http://schemas.openxmlformats.org/officeDocument/2006/relationships/image" Target="media/image535.emf"/><Relationship Id="rId718" Type="http://schemas.openxmlformats.org/officeDocument/2006/relationships/image" Target="media/image629.emf"/><Relationship Id="rId925" Type="http://schemas.openxmlformats.org/officeDocument/2006/relationships/image" Target="media/image829.emf"/><Relationship Id="rId357" Type="http://schemas.openxmlformats.org/officeDocument/2006/relationships/image" Target="media/image288.emf"/><Relationship Id="rId54" Type="http://schemas.openxmlformats.org/officeDocument/2006/relationships/image" Target="media/image12.emf"/><Relationship Id="rId217" Type="http://schemas.openxmlformats.org/officeDocument/2006/relationships/image" Target="media/image158.emf"/><Relationship Id="rId564" Type="http://schemas.openxmlformats.org/officeDocument/2006/relationships/image" Target="media/image480.emf"/><Relationship Id="rId771" Type="http://schemas.openxmlformats.org/officeDocument/2006/relationships/image" Target="media/image680.emf"/><Relationship Id="rId869" Type="http://schemas.openxmlformats.org/officeDocument/2006/relationships/image" Target="media/image773.emf"/><Relationship Id="rId424" Type="http://schemas.openxmlformats.org/officeDocument/2006/relationships/image" Target="media/image353.emf"/><Relationship Id="rId631" Type="http://schemas.openxmlformats.org/officeDocument/2006/relationships/image" Target="media/image546.emf"/><Relationship Id="rId729" Type="http://schemas.openxmlformats.org/officeDocument/2006/relationships/image" Target="media/image640.emf"/><Relationship Id="rId1054" Type="http://schemas.openxmlformats.org/officeDocument/2006/relationships/hyperlink" Target="http://internet.garant.ru/document?id=3823690&amp;sub=0" TargetMode="External"/><Relationship Id="rId270" Type="http://schemas.openxmlformats.org/officeDocument/2006/relationships/image" Target="media/image206.emf"/><Relationship Id="rId936" Type="http://schemas.openxmlformats.org/officeDocument/2006/relationships/image" Target="media/image840.emf"/><Relationship Id="rId65" Type="http://schemas.openxmlformats.org/officeDocument/2006/relationships/image" Target="media/image21.emf"/><Relationship Id="rId130" Type="http://schemas.openxmlformats.org/officeDocument/2006/relationships/image" Target="media/image76.emf"/><Relationship Id="rId368" Type="http://schemas.openxmlformats.org/officeDocument/2006/relationships/image" Target="media/image298.emf"/><Relationship Id="rId575" Type="http://schemas.openxmlformats.org/officeDocument/2006/relationships/image" Target="media/image490.emf"/><Relationship Id="rId782" Type="http://schemas.openxmlformats.org/officeDocument/2006/relationships/image" Target="media/image691.emf"/><Relationship Id="rId228" Type="http://schemas.openxmlformats.org/officeDocument/2006/relationships/hyperlink" Target="http://internet.garant.ru/document?id=12077273&amp;sub=1000" TargetMode="External"/><Relationship Id="rId435" Type="http://schemas.openxmlformats.org/officeDocument/2006/relationships/image" Target="media/image363.emf"/><Relationship Id="rId642" Type="http://schemas.openxmlformats.org/officeDocument/2006/relationships/image" Target="media/image557.emf"/><Relationship Id="rId1065" Type="http://schemas.openxmlformats.org/officeDocument/2006/relationships/image" Target="media/image955.emf"/><Relationship Id="rId281" Type="http://schemas.openxmlformats.org/officeDocument/2006/relationships/image" Target="media/image215.emf"/><Relationship Id="rId502" Type="http://schemas.openxmlformats.org/officeDocument/2006/relationships/image" Target="media/image420.emf"/><Relationship Id="rId947" Type="http://schemas.openxmlformats.org/officeDocument/2006/relationships/image" Target="media/image850.emf"/><Relationship Id="rId76" Type="http://schemas.openxmlformats.org/officeDocument/2006/relationships/image" Target="media/image32.emf"/><Relationship Id="rId141" Type="http://schemas.openxmlformats.org/officeDocument/2006/relationships/image" Target="media/image87.emf"/><Relationship Id="rId379" Type="http://schemas.openxmlformats.org/officeDocument/2006/relationships/image" Target="media/image309.emf"/><Relationship Id="rId586" Type="http://schemas.openxmlformats.org/officeDocument/2006/relationships/image" Target="media/image501.emf"/><Relationship Id="rId793" Type="http://schemas.openxmlformats.org/officeDocument/2006/relationships/image" Target="media/image700.emf"/><Relationship Id="rId807" Type="http://schemas.openxmlformats.org/officeDocument/2006/relationships/image" Target="media/image713.emf"/><Relationship Id="rId7" Type="http://schemas.openxmlformats.org/officeDocument/2006/relationships/endnotes" Target="endnotes.xml"/><Relationship Id="rId239" Type="http://schemas.openxmlformats.org/officeDocument/2006/relationships/image" Target="media/image175.emf"/><Relationship Id="rId446" Type="http://schemas.openxmlformats.org/officeDocument/2006/relationships/image" Target="media/image374.emf"/><Relationship Id="rId653" Type="http://schemas.openxmlformats.org/officeDocument/2006/relationships/hyperlink" Target="http://internet.garant.ru/document?id=72038784&amp;sub=151" TargetMode="External"/><Relationship Id="rId292" Type="http://schemas.openxmlformats.org/officeDocument/2006/relationships/image" Target="media/image226.emf"/><Relationship Id="rId306" Type="http://schemas.openxmlformats.org/officeDocument/2006/relationships/image" Target="media/image238.emf"/><Relationship Id="rId860" Type="http://schemas.openxmlformats.org/officeDocument/2006/relationships/image" Target="media/image764.emf"/><Relationship Id="rId958" Type="http://schemas.openxmlformats.org/officeDocument/2006/relationships/image" Target="media/image861.emf"/><Relationship Id="rId87" Type="http://schemas.openxmlformats.org/officeDocument/2006/relationships/hyperlink" Target="http://internet.garant.ru/document?id=70267250&amp;sub=0" TargetMode="External"/><Relationship Id="rId513" Type="http://schemas.openxmlformats.org/officeDocument/2006/relationships/image" Target="media/image430.emf"/><Relationship Id="rId597" Type="http://schemas.openxmlformats.org/officeDocument/2006/relationships/image" Target="media/image512.emf"/><Relationship Id="rId720" Type="http://schemas.openxmlformats.org/officeDocument/2006/relationships/image" Target="media/image631.emf"/><Relationship Id="rId818" Type="http://schemas.openxmlformats.org/officeDocument/2006/relationships/image" Target="media/image724.emf"/><Relationship Id="rId152" Type="http://schemas.openxmlformats.org/officeDocument/2006/relationships/image" Target="media/image97.emf"/><Relationship Id="rId457" Type="http://schemas.openxmlformats.org/officeDocument/2006/relationships/hyperlink" Target="http://internet.garant.ru/document?id=72038784&amp;sub=12" TargetMode="External"/><Relationship Id="rId1003" Type="http://schemas.openxmlformats.org/officeDocument/2006/relationships/image" Target="media/image906.emf"/><Relationship Id="rId664" Type="http://schemas.openxmlformats.org/officeDocument/2006/relationships/image" Target="media/image575.emf"/><Relationship Id="rId871" Type="http://schemas.openxmlformats.org/officeDocument/2006/relationships/image" Target="media/image775.emf"/><Relationship Id="rId969" Type="http://schemas.openxmlformats.org/officeDocument/2006/relationships/image" Target="media/image872.emf"/><Relationship Id="rId14" Type="http://schemas.openxmlformats.org/officeDocument/2006/relationships/hyperlink" Target="http://internet.garant.ru/document?id=2221317&amp;sub=0" TargetMode="External"/><Relationship Id="rId317" Type="http://schemas.openxmlformats.org/officeDocument/2006/relationships/image" Target="media/image248.emf"/><Relationship Id="rId524" Type="http://schemas.openxmlformats.org/officeDocument/2006/relationships/image" Target="media/image441.emf"/><Relationship Id="rId731" Type="http://schemas.openxmlformats.org/officeDocument/2006/relationships/image" Target="media/image642.emf"/><Relationship Id="rId98" Type="http://schemas.openxmlformats.org/officeDocument/2006/relationships/image" Target="media/image51.emf"/><Relationship Id="rId163" Type="http://schemas.openxmlformats.org/officeDocument/2006/relationships/hyperlink" Target="http://internet.garant.ru/document?id=70267250&amp;sub=0" TargetMode="External"/><Relationship Id="rId370" Type="http://schemas.openxmlformats.org/officeDocument/2006/relationships/image" Target="media/image300.emf"/><Relationship Id="rId829" Type="http://schemas.openxmlformats.org/officeDocument/2006/relationships/image" Target="media/image735.emf"/><Relationship Id="rId1014" Type="http://schemas.openxmlformats.org/officeDocument/2006/relationships/image" Target="media/image917.emf"/><Relationship Id="rId230" Type="http://schemas.openxmlformats.org/officeDocument/2006/relationships/hyperlink" Target="http://internet.garant.ru/document?id=70267250&amp;sub=0" TargetMode="External"/><Relationship Id="rId468" Type="http://schemas.openxmlformats.org/officeDocument/2006/relationships/image" Target="media/image386.emf"/><Relationship Id="rId675" Type="http://schemas.openxmlformats.org/officeDocument/2006/relationships/image" Target="media/image586.emf"/><Relationship Id="rId882" Type="http://schemas.openxmlformats.org/officeDocument/2006/relationships/image" Target="media/image786.emf"/><Relationship Id="rId25" Type="http://schemas.openxmlformats.org/officeDocument/2006/relationships/hyperlink" Target="http://internet.garant.ru/document?id=71402768&amp;sub=0" TargetMode="External"/><Relationship Id="rId328" Type="http://schemas.openxmlformats.org/officeDocument/2006/relationships/image" Target="media/image259.emf"/><Relationship Id="rId535" Type="http://schemas.openxmlformats.org/officeDocument/2006/relationships/image" Target="media/image452.emf"/><Relationship Id="rId742" Type="http://schemas.openxmlformats.org/officeDocument/2006/relationships/image" Target="media/image653.emf"/><Relationship Id="rId174" Type="http://schemas.openxmlformats.org/officeDocument/2006/relationships/image" Target="media/image117.emf"/><Relationship Id="rId381" Type="http://schemas.openxmlformats.org/officeDocument/2006/relationships/image" Target="media/image311.emf"/><Relationship Id="rId602" Type="http://schemas.openxmlformats.org/officeDocument/2006/relationships/image" Target="media/image517.emf"/><Relationship Id="rId1025" Type="http://schemas.openxmlformats.org/officeDocument/2006/relationships/image" Target="media/image928.emf"/><Relationship Id="rId241" Type="http://schemas.openxmlformats.org/officeDocument/2006/relationships/image" Target="media/image177.emf"/><Relationship Id="rId479" Type="http://schemas.openxmlformats.org/officeDocument/2006/relationships/image" Target="media/image397.emf"/><Relationship Id="rId686" Type="http://schemas.openxmlformats.org/officeDocument/2006/relationships/image" Target="media/image597.emf"/><Relationship Id="rId893" Type="http://schemas.openxmlformats.org/officeDocument/2006/relationships/image" Target="media/image797.emf"/><Relationship Id="rId907" Type="http://schemas.openxmlformats.org/officeDocument/2006/relationships/image" Target="media/image811.emf"/><Relationship Id="rId36" Type="http://schemas.openxmlformats.org/officeDocument/2006/relationships/hyperlink" Target="http://internet.garant.ru/document?id=71884330&amp;sub=0" TargetMode="External"/><Relationship Id="rId339" Type="http://schemas.openxmlformats.org/officeDocument/2006/relationships/image" Target="media/image270.emf"/><Relationship Id="rId546" Type="http://schemas.openxmlformats.org/officeDocument/2006/relationships/image" Target="media/image463.emf"/><Relationship Id="rId753" Type="http://schemas.openxmlformats.org/officeDocument/2006/relationships/image" Target="media/image662.emf"/><Relationship Id="rId101" Type="http://schemas.openxmlformats.org/officeDocument/2006/relationships/image" Target="media/image54.emf"/><Relationship Id="rId185" Type="http://schemas.openxmlformats.org/officeDocument/2006/relationships/image" Target="media/image127.emf"/><Relationship Id="rId406" Type="http://schemas.openxmlformats.org/officeDocument/2006/relationships/image" Target="media/image336.emf"/><Relationship Id="rId960" Type="http://schemas.openxmlformats.org/officeDocument/2006/relationships/image" Target="media/image863.emf"/><Relationship Id="rId1036" Type="http://schemas.openxmlformats.org/officeDocument/2006/relationships/footer" Target="footer3.xml"/><Relationship Id="rId392" Type="http://schemas.openxmlformats.org/officeDocument/2006/relationships/image" Target="media/image322.emf"/><Relationship Id="rId613" Type="http://schemas.openxmlformats.org/officeDocument/2006/relationships/image" Target="media/image528.emf"/><Relationship Id="rId697" Type="http://schemas.openxmlformats.org/officeDocument/2006/relationships/image" Target="media/image608.emf"/><Relationship Id="rId820" Type="http://schemas.openxmlformats.org/officeDocument/2006/relationships/image" Target="media/image726.emf"/><Relationship Id="rId918" Type="http://schemas.openxmlformats.org/officeDocument/2006/relationships/image" Target="media/image822.emf"/><Relationship Id="rId252" Type="http://schemas.openxmlformats.org/officeDocument/2006/relationships/image" Target="media/image188.emf"/><Relationship Id="rId47" Type="http://schemas.openxmlformats.org/officeDocument/2006/relationships/image" Target="media/image5.emf"/><Relationship Id="rId112" Type="http://schemas.openxmlformats.org/officeDocument/2006/relationships/hyperlink" Target="http://internet.garant.ru/document?id=2221317&amp;sub=0" TargetMode="External"/><Relationship Id="rId557" Type="http://schemas.openxmlformats.org/officeDocument/2006/relationships/image" Target="media/image474.emf"/><Relationship Id="rId764" Type="http://schemas.openxmlformats.org/officeDocument/2006/relationships/image" Target="media/image673.emf"/><Relationship Id="rId971" Type="http://schemas.openxmlformats.org/officeDocument/2006/relationships/image" Target="media/image874.emf"/><Relationship Id="rId196" Type="http://schemas.openxmlformats.org/officeDocument/2006/relationships/image" Target="media/image138.emf"/><Relationship Id="rId417" Type="http://schemas.openxmlformats.org/officeDocument/2006/relationships/hyperlink" Target="http://internet.garant.ru/document?id=3000000&amp;sub=0" TargetMode="External"/><Relationship Id="rId624" Type="http://schemas.openxmlformats.org/officeDocument/2006/relationships/image" Target="media/image539.emf"/><Relationship Id="rId831" Type="http://schemas.openxmlformats.org/officeDocument/2006/relationships/image" Target="media/image737.emf"/><Relationship Id="rId1047" Type="http://schemas.openxmlformats.org/officeDocument/2006/relationships/image" Target="media/image947.emf"/><Relationship Id="rId263" Type="http://schemas.openxmlformats.org/officeDocument/2006/relationships/image" Target="media/image199.emf"/><Relationship Id="rId470" Type="http://schemas.openxmlformats.org/officeDocument/2006/relationships/image" Target="media/image388.emf"/><Relationship Id="rId929" Type="http://schemas.openxmlformats.org/officeDocument/2006/relationships/image" Target="media/image833.emf"/><Relationship Id="rId58" Type="http://schemas.openxmlformats.org/officeDocument/2006/relationships/image" Target="media/image16.emf"/><Relationship Id="rId123" Type="http://schemas.openxmlformats.org/officeDocument/2006/relationships/image" Target="media/image69.emf"/><Relationship Id="rId330" Type="http://schemas.openxmlformats.org/officeDocument/2006/relationships/image" Target="media/image261.emf"/><Relationship Id="rId568" Type="http://schemas.openxmlformats.org/officeDocument/2006/relationships/image" Target="media/image484.emf"/><Relationship Id="rId775" Type="http://schemas.openxmlformats.org/officeDocument/2006/relationships/image" Target="media/image684.emf"/><Relationship Id="rId982" Type="http://schemas.openxmlformats.org/officeDocument/2006/relationships/image" Target="media/image885.emf"/><Relationship Id="rId428" Type="http://schemas.openxmlformats.org/officeDocument/2006/relationships/image" Target="media/image357.emf"/><Relationship Id="rId635" Type="http://schemas.openxmlformats.org/officeDocument/2006/relationships/image" Target="media/image550.emf"/><Relationship Id="rId842" Type="http://schemas.openxmlformats.org/officeDocument/2006/relationships/image" Target="media/image746.png"/><Relationship Id="rId1058" Type="http://schemas.openxmlformats.org/officeDocument/2006/relationships/hyperlink" Target="http://internet.garant.ru/document?id=71090090&amp;sub=0" TargetMode="External"/><Relationship Id="rId274" Type="http://schemas.openxmlformats.org/officeDocument/2006/relationships/image" Target="media/image210.emf"/><Relationship Id="rId481" Type="http://schemas.openxmlformats.org/officeDocument/2006/relationships/image" Target="media/image399.emf"/><Relationship Id="rId702" Type="http://schemas.openxmlformats.org/officeDocument/2006/relationships/image" Target="media/image613.emf"/><Relationship Id="rId69" Type="http://schemas.openxmlformats.org/officeDocument/2006/relationships/image" Target="media/image25.emf"/><Relationship Id="rId134" Type="http://schemas.openxmlformats.org/officeDocument/2006/relationships/image" Target="media/image80.emf"/><Relationship Id="rId579" Type="http://schemas.openxmlformats.org/officeDocument/2006/relationships/image" Target="media/image494.emf"/><Relationship Id="rId786" Type="http://schemas.openxmlformats.org/officeDocument/2006/relationships/footer" Target="footer2.xml"/><Relationship Id="rId993" Type="http://schemas.openxmlformats.org/officeDocument/2006/relationships/image" Target="media/image896.emf"/><Relationship Id="rId341" Type="http://schemas.openxmlformats.org/officeDocument/2006/relationships/image" Target="media/image272.emf"/><Relationship Id="rId439" Type="http://schemas.openxmlformats.org/officeDocument/2006/relationships/image" Target="media/image367.emf"/><Relationship Id="rId646" Type="http://schemas.openxmlformats.org/officeDocument/2006/relationships/image" Target="media/image561.emf"/><Relationship Id="rId1069" Type="http://schemas.openxmlformats.org/officeDocument/2006/relationships/footer" Target="footer4.xml"/><Relationship Id="rId201" Type="http://schemas.openxmlformats.org/officeDocument/2006/relationships/image" Target="media/image143.emf"/><Relationship Id="rId285" Type="http://schemas.openxmlformats.org/officeDocument/2006/relationships/image" Target="media/image219.emf"/><Relationship Id="rId506" Type="http://schemas.openxmlformats.org/officeDocument/2006/relationships/image" Target="media/image424.emf"/><Relationship Id="rId853" Type="http://schemas.openxmlformats.org/officeDocument/2006/relationships/image" Target="media/image757.emf"/><Relationship Id="rId492" Type="http://schemas.openxmlformats.org/officeDocument/2006/relationships/image" Target="media/image410.emf"/><Relationship Id="rId713" Type="http://schemas.openxmlformats.org/officeDocument/2006/relationships/image" Target="media/image624.emf"/><Relationship Id="rId797" Type="http://schemas.openxmlformats.org/officeDocument/2006/relationships/image" Target="media/image704.emf"/><Relationship Id="rId920" Type="http://schemas.openxmlformats.org/officeDocument/2006/relationships/image" Target="media/image824.emf"/><Relationship Id="rId145" Type="http://schemas.openxmlformats.org/officeDocument/2006/relationships/image" Target="media/image91.emf"/><Relationship Id="rId352" Type="http://schemas.openxmlformats.org/officeDocument/2006/relationships/image" Target="media/image283.emf"/><Relationship Id="rId212" Type="http://schemas.openxmlformats.org/officeDocument/2006/relationships/image" Target="media/image153.emf"/><Relationship Id="rId657" Type="http://schemas.openxmlformats.org/officeDocument/2006/relationships/image" Target="media/image568.emf"/><Relationship Id="rId864" Type="http://schemas.openxmlformats.org/officeDocument/2006/relationships/image" Target="media/image768.emf"/><Relationship Id="rId296" Type="http://schemas.openxmlformats.org/officeDocument/2006/relationships/image" Target="media/image229.emf"/><Relationship Id="rId517" Type="http://schemas.openxmlformats.org/officeDocument/2006/relationships/image" Target="media/image434.emf"/><Relationship Id="rId724" Type="http://schemas.openxmlformats.org/officeDocument/2006/relationships/image" Target="media/image635.emf"/><Relationship Id="rId931" Type="http://schemas.openxmlformats.org/officeDocument/2006/relationships/image" Target="media/image835.emf"/><Relationship Id="rId60" Type="http://schemas.openxmlformats.org/officeDocument/2006/relationships/hyperlink" Target="http://internet.garant.ru/document?id=70267250&amp;sub=0" TargetMode="External"/><Relationship Id="rId156" Type="http://schemas.openxmlformats.org/officeDocument/2006/relationships/image" Target="media/image101.emf"/><Relationship Id="rId363" Type="http://schemas.openxmlformats.org/officeDocument/2006/relationships/image" Target="media/image293.emf"/><Relationship Id="rId570" Type="http://schemas.openxmlformats.org/officeDocument/2006/relationships/image" Target="media/image485.emf"/><Relationship Id="rId1007" Type="http://schemas.openxmlformats.org/officeDocument/2006/relationships/image" Target="media/image910.emf"/><Relationship Id="rId223" Type="http://schemas.openxmlformats.org/officeDocument/2006/relationships/image" Target="media/image164.emf"/><Relationship Id="rId430" Type="http://schemas.openxmlformats.org/officeDocument/2006/relationships/hyperlink" Target="http://internet.garant.ru/document?id=70091812&amp;sub=0" TargetMode="External"/><Relationship Id="rId668" Type="http://schemas.openxmlformats.org/officeDocument/2006/relationships/image" Target="media/image579.emf"/><Relationship Id="rId875" Type="http://schemas.openxmlformats.org/officeDocument/2006/relationships/image" Target="media/image779.emf"/><Relationship Id="rId1060" Type="http://schemas.openxmlformats.org/officeDocument/2006/relationships/image" Target="media/image950.emf"/><Relationship Id="rId18" Type="http://schemas.openxmlformats.org/officeDocument/2006/relationships/hyperlink" Target="http://internet.garant.ru/document?id=70933360&amp;sub=0" TargetMode="External"/><Relationship Id="rId528" Type="http://schemas.openxmlformats.org/officeDocument/2006/relationships/image" Target="media/image445.emf"/><Relationship Id="rId735" Type="http://schemas.openxmlformats.org/officeDocument/2006/relationships/image" Target="media/image646.emf"/><Relationship Id="rId942" Type="http://schemas.openxmlformats.org/officeDocument/2006/relationships/image" Target="media/image846.emf"/><Relationship Id="rId167" Type="http://schemas.openxmlformats.org/officeDocument/2006/relationships/image" Target="media/image110.emf"/><Relationship Id="rId374" Type="http://schemas.openxmlformats.org/officeDocument/2006/relationships/image" Target="media/image304.emf"/><Relationship Id="rId581" Type="http://schemas.openxmlformats.org/officeDocument/2006/relationships/image" Target="media/image496.emf"/><Relationship Id="rId1018" Type="http://schemas.openxmlformats.org/officeDocument/2006/relationships/image" Target="media/image921.emf"/><Relationship Id="rId71" Type="http://schemas.openxmlformats.org/officeDocument/2006/relationships/image" Target="media/image27.emf"/><Relationship Id="rId234" Type="http://schemas.openxmlformats.org/officeDocument/2006/relationships/image" Target="media/image170.emf"/><Relationship Id="rId679" Type="http://schemas.openxmlformats.org/officeDocument/2006/relationships/image" Target="media/image590.emf"/><Relationship Id="rId802" Type="http://schemas.openxmlformats.org/officeDocument/2006/relationships/hyperlink" Target="http://internet.garant.ru/document?id=71021366&amp;sub=0" TargetMode="External"/><Relationship Id="rId886" Type="http://schemas.openxmlformats.org/officeDocument/2006/relationships/image" Target="media/image790.emf"/><Relationship Id="rId2" Type="http://schemas.openxmlformats.org/officeDocument/2006/relationships/styles" Target="styles.xml"/><Relationship Id="rId29" Type="http://schemas.openxmlformats.org/officeDocument/2006/relationships/hyperlink" Target="http://internet.garant.ru/document?id=70149640&amp;sub=0" TargetMode="External"/><Relationship Id="rId276" Type="http://schemas.openxmlformats.org/officeDocument/2006/relationships/hyperlink" Target="http://internet.garant.ru/document?id=70267250&amp;sub=700" TargetMode="External"/><Relationship Id="rId441" Type="http://schemas.openxmlformats.org/officeDocument/2006/relationships/image" Target="media/image369.emf"/><Relationship Id="rId483" Type="http://schemas.openxmlformats.org/officeDocument/2006/relationships/image" Target="media/image401.emf"/><Relationship Id="rId539" Type="http://schemas.openxmlformats.org/officeDocument/2006/relationships/image" Target="media/image456.emf"/><Relationship Id="rId690" Type="http://schemas.openxmlformats.org/officeDocument/2006/relationships/image" Target="media/image601.emf"/><Relationship Id="rId704" Type="http://schemas.openxmlformats.org/officeDocument/2006/relationships/image" Target="media/image615.emf"/><Relationship Id="rId746" Type="http://schemas.openxmlformats.org/officeDocument/2006/relationships/footer" Target="footer1.xml"/><Relationship Id="rId911" Type="http://schemas.openxmlformats.org/officeDocument/2006/relationships/image" Target="media/image815.emf"/><Relationship Id="rId1071" Type="http://schemas.openxmlformats.org/officeDocument/2006/relationships/theme" Target="theme/theme1.xml"/><Relationship Id="rId40" Type="http://schemas.openxmlformats.org/officeDocument/2006/relationships/hyperlink" Target="http://internet.garant.ru/document?id=70235840&amp;sub=124" TargetMode="External"/><Relationship Id="rId136" Type="http://schemas.openxmlformats.org/officeDocument/2006/relationships/image" Target="media/image82.emf"/><Relationship Id="rId178" Type="http://schemas.openxmlformats.org/officeDocument/2006/relationships/image" Target="media/image121.emf"/><Relationship Id="rId301" Type="http://schemas.openxmlformats.org/officeDocument/2006/relationships/image" Target="media/image234.emf"/><Relationship Id="rId343" Type="http://schemas.openxmlformats.org/officeDocument/2006/relationships/image" Target="media/image274.emf"/><Relationship Id="rId550" Type="http://schemas.openxmlformats.org/officeDocument/2006/relationships/image" Target="media/image467.emf"/><Relationship Id="rId788" Type="http://schemas.openxmlformats.org/officeDocument/2006/relationships/image" Target="media/image695.emf"/><Relationship Id="rId953" Type="http://schemas.openxmlformats.org/officeDocument/2006/relationships/image" Target="media/image856.emf"/><Relationship Id="rId995" Type="http://schemas.openxmlformats.org/officeDocument/2006/relationships/image" Target="media/image898.emf"/><Relationship Id="rId1029" Type="http://schemas.openxmlformats.org/officeDocument/2006/relationships/hyperlink" Target="http://internet.garant.ru/document?id=72038784&amp;sub=20" TargetMode="External"/><Relationship Id="rId82" Type="http://schemas.openxmlformats.org/officeDocument/2006/relationships/image" Target="media/image38.emf"/><Relationship Id="rId203" Type="http://schemas.openxmlformats.org/officeDocument/2006/relationships/image" Target="media/image145.emf"/><Relationship Id="rId385" Type="http://schemas.openxmlformats.org/officeDocument/2006/relationships/image" Target="media/image315.emf"/><Relationship Id="rId592" Type="http://schemas.openxmlformats.org/officeDocument/2006/relationships/image" Target="media/image507.emf"/><Relationship Id="rId606" Type="http://schemas.openxmlformats.org/officeDocument/2006/relationships/image" Target="media/image521.emf"/><Relationship Id="rId648" Type="http://schemas.openxmlformats.org/officeDocument/2006/relationships/image" Target="media/image563.emf"/><Relationship Id="rId813" Type="http://schemas.openxmlformats.org/officeDocument/2006/relationships/image" Target="media/image719.emf"/><Relationship Id="rId855" Type="http://schemas.openxmlformats.org/officeDocument/2006/relationships/image" Target="media/image759.emf"/><Relationship Id="rId1040" Type="http://schemas.openxmlformats.org/officeDocument/2006/relationships/image" Target="media/image940.emf"/><Relationship Id="rId245" Type="http://schemas.openxmlformats.org/officeDocument/2006/relationships/image" Target="media/image181.emf"/><Relationship Id="rId287" Type="http://schemas.openxmlformats.org/officeDocument/2006/relationships/image" Target="media/image221.emf"/><Relationship Id="rId410" Type="http://schemas.openxmlformats.org/officeDocument/2006/relationships/image" Target="media/image340.emf"/><Relationship Id="rId452" Type="http://schemas.openxmlformats.org/officeDocument/2006/relationships/hyperlink" Target="http://internet.garant.ru/document?id=72038784&amp;sub=114" TargetMode="External"/><Relationship Id="rId494" Type="http://schemas.openxmlformats.org/officeDocument/2006/relationships/image" Target="media/image412.emf"/><Relationship Id="rId508" Type="http://schemas.openxmlformats.org/officeDocument/2006/relationships/image" Target="media/image426.emf"/><Relationship Id="rId715" Type="http://schemas.openxmlformats.org/officeDocument/2006/relationships/image" Target="media/image626.emf"/><Relationship Id="rId897" Type="http://schemas.openxmlformats.org/officeDocument/2006/relationships/image" Target="media/image801.emf"/><Relationship Id="rId922" Type="http://schemas.openxmlformats.org/officeDocument/2006/relationships/image" Target="media/image826.emf"/><Relationship Id="rId105" Type="http://schemas.openxmlformats.org/officeDocument/2006/relationships/image" Target="media/image58.emf"/><Relationship Id="rId147" Type="http://schemas.openxmlformats.org/officeDocument/2006/relationships/image" Target="media/image93.emf"/><Relationship Id="rId312" Type="http://schemas.openxmlformats.org/officeDocument/2006/relationships/image" Target="media/image243.emf"/><Relationship Id="rId354" Type="http://schemas.openxmlformats.org/officeDocument/2006/relationships/image" Target="media/image285.emf"/><Relationship Id="rId757" Type="http://schemas.openxmlformats.org/officeDocument/2006/relationships/image" Target="media/image666.emf"/><Relationship Id="rId799" Type="http://schemas.openxmlformats.org/officeDocument/2006/relationships/image" Target="media/image706.emf"/><Relationship Id="rId964" Type="http://schemas.openxmlformats.org/officeDocument/2006/relationships/image" Target="media/image867.emf"/><Relationship Id="rId51" Type="http://schemas.openxmlformats.org/officeDocument/2006/relationships/image" Target="media/image9.emf"/><Relationship Id="rId93" Type="http://schemas.openxmlformats.org/officeDocument/2006/relationships/image" Target="media/image47.emf"/><Relationship Id="rId189" Type="http://schemas.openxmlformats.org/officeDocument/2006/relationships/image" Target="media/image131.emf"/><Relationship Id="rId396" Type="http://schemas.openxmlformats.org/officeDocument/2006/relationships/image" Target="media/image326.emf"/><Relationship Id="rId561" Type="http://schemas.openxmlformats.org/officeDocument/2006/relationships/image" Target="media/image477.emf"/><Relationship Id="rId617" Type="http://schemas.openxmlformats.org/officeDocument/2006/relationships/image" Target="media/image532.emf"/><Relationship Id="rId659" Type="http://schemas.openxmlformats.org/officeDocument/2006/relationships/image" Target="media/image570.emf"/><Relationship Id="rId824" Type="http://schemas.openxmlformats.org/officeDocument/2006/relationships/image" Target="media/image730.emf"/><Relationship Id="rId866" Type="http://schemas.openxmlformats.org/officeDocument/2006/relationships/image" Target="media/image770.emf"/><Relationship Id="rId214" Type="http://schemas.openxmlformats.org/officeDocument/2006/relationships/image" Target="media/image155.emf"/><Relationship Id="rId256" Type="http://schemas.openxmlformats.org/officeDocument/2006/relationships/image" Target="media/image192.emf"/><Relationship Id="rId298" Type="http://schemas.openxmlformats.org/officeDocument/2006/relationships/image" Target="media/image231.emf"/><Relationship Id="rId421" Type="http://schemas.openxmlformats.org/officeDocument/2006/relationships/image" Target="media/image350.emf"/><Relationship Id="rId463" Type="http://schemas.openxmlformats.org/officeDocument/2006/relationships/image" Target="media/image381.emf"/><Relationship Id="rId519" Type="http://schemas.openxmlformats.org/officeDocument/2006/relationships/image" Target="media/image436.emf"/><Relationship Id="rId670" Type="http://schemas.openxmlformats.org/officeDocument/2006/relationships/image" Target="media/image581.emf"/><Relationship Id="rId1051" Type="http://schemas.openxmlformats.org/officeDocument/2006/relationships/hyperlink" Target="http://internet.garant.ru/document?id=70930668&amp;sub=0" TargetMode="External"/><Relationship Id="rId116" Type="http://schemas.openxmlformats.org/officeDocument/2006/relationships/hyperlink" Target="http://internet.garant.ru/document?id=70091810&amp;sub=0" TargetMode="External"/><Relationship Id="rId158" Type="http://schemas.openxmlformats.org/officeDocument/2006/relationships/hyperlink" Target="http://internet.garant.ru/document?id=70267250&amp;sub=0" TargetMode="External"/><Relationship Id="rId323" Type="http://schemas.openxmlformats.org/officeDocument/2006/relationships/image" Target="media/image254.emf"/><Relationship Id="rId530" Type="http://schemas.openxmlformats.org/officeDocument/2006/relationships/image" Target="media/image447.emf"/><Relationship Id="rId726" Type="http://schemas.openxmlformats.org/officeDocument/2006/relationships/image" Target="media/image637.emf"/><Relationship Id="rId768" Type="http://schemas.openxmlformats.org/officeDocument/2006/relationships/image" Target="media/image677.emf"/><Relationship Id="rId933" Type="http://schemas.openxmlformats.org/officeDocument/2006/relationships/image" Target="media/image837.emf"/><Relationship Id="rId975" Type="http://schemas.openxmlformats.org/officeDocument/2006/relationships/image" Target="media/image878.emf"/><Relationship Id="rId1009" Type="http://schemas.openxmlformats.org/officeDocument/2006/relationships/image" Target="media/image912.emf"/><Relationship Id="rId20" Type="http://schemas.openxmlformats.org/officeDocument/2006/relationships/hyperlink" Target="http://internet.garant.ru/document?id=71069764&amp;sub=0" TargetMode="External"/><Relationship Id="rId62" Type="http://schemas.openxmlformats.org/officeDocument/2006/relationships/hyperlink" Target="http://internet.garant.ru/document?id=3822957&amp;sub=0" TargetMode="External"/><Relationship Id="rId365" Type="http://schemas.openxmlformats.org/officeDocument/2006/relationships/image" Target="media/image295.emf"/><Relationship Id="rId572" Type="http://schemas.openxmlformats.org/officeDocument/2006/relationships/image" Target="media/image487.emf"/><Relationship Id="rId628" Type="http://schemas.openxmlformats.org/officeDocument/2006/relationships/image" Target="media/image543.emf"/><Relationship Id="rId835" Type="http://schemas.openxmlformats.org/officeDocument/2006/relationships/hyperlink" Target="http://internet.garant.ru/document?id=72038784&amp;sub=18" TargetMode="External"/><Relationship Id="rId225" Type="http://schemas.openxmlformats.org/officeDocument/2006/relationships/image" Target="media/image166.emf"/><Relationship Id="rId267" Type="http://schemas.openxmlformats.org/officeDocument/2006/relationships/image" Target="media/image203.emf"/><Relationship Id="rId432" Type="http://schemas.openxmlformats.org/officeDocument/2006/relationships/image" Target="media/image360.emf"/><Relationship Id="rId474" Type="http://schemas.openxmlformats.org/officeDocument/2006/relationships/image" Target="media/image392.emf"/><Relationship Id="rId877" Type="http://schemas.openxmlformats.org/officeDocument/2006/relationships/image" Target="media/image781.png"/><Relationship Id="rId1020" Type="http://schemas.openxmlformats.org/officeDocument/2006/relationships/image" Target="media/image923.emf"/><Relationship Id="rId1062" Type="http://schemas.openxmlformats.org/officeDocument/2006/relationships/image" Target="media/image952.emf"/><Relationship Id="rId127" Type="http://schemas.openxmlformats.org/officeDocument/2006/relationships/image" Target="media/image73.emf"/><Relationship Id="rId681" Type="http://schemas.openxmlformats.org/officeDocument/2006/relationships/image" Target="media/image592.emf"/><Relationship Id="rId737" Type="http://schemas.openxmlformats.org/officeDocument/2006/relationships/image" Target="media/image648.emf"/><Relationship Id="rId779" Type="http://schemas.openxmlformats.org/officeDocument/2006/relationships/image" Target="media/image688.emf"/><Relationship Id="rId902" Type="http://schemas.openxmlformats.org/officeDocument/2006/relationships/image" Target="media/image806.png"/><Relationship Id="rId944" Type="http://schemas.openxmlformats.org/officeDocument/2006/relationships/image" Target="media/image847.emf"/><Relationship Id="rId986" Type="http://schemas.openxmlformats.org/officeDocument/2006/relationships/image" Target="media/image889.emf"/><Relationship Id="rId31" Type="http://schemas.openxmlformats.org/officeDocument/2006/relationships/hyperlink" Target="http://internet.garant.ru/document?id=71536084&amp;sub=0" TargetMode="External"/><Relationship Id="rId73" Type="http://schemas.openxmlformats.org/officeDocument/2006/relationships/image" Target="media/image29.emf"/><Relationship Id="rId169" Type="http://schemas.openxmlformats.org/officeDocument/2006/relationships/image" Target="media/image112.emf"/><Relationship Id="rId334" Type="http://schemas.openxmlformats.org/officeDocument/2006/relationships/image" Target="media/image265.emf"/><Relationship Id="rId376" Type="http://schemas.openxmlformats.org/officeDocument/2006/relationships/image" Target="media/image306.emf"/><Relationship Id="rId541" Type="http://schemas.openxmlformats.org/officeDocument/2006/relationships/image" Target="media/image458.emf"/><Relationship Id="rId583" Type="http://schemas.openxmlformats.org/officeDocument/2006/relationships/image" Target="media/image498.emf"/><Relationship Id="rId639" Type="http://schemas.openxmlformats.org/officeDocument/2006/relationships/image" Target="media/image554.emf"/><Relationship Id="rId790" Type="http://schemas.openxmlformats.org/officeDocument/2006/relationships/image" Target="media/image697.emf"/><Relationship Id="rId804" Type="http://schemas.openxmlformats.org/officeDocument/2006/relationships/image" Target="media/image710.emf"/><Relationship Id="rId4" Type="http://schemas.openxmlformats.org/officeDocument/2006/relationships/settings" Target="settings.xml"/><Relationship Id="rId180" Type="http://schemas.openxmlformats.org/officeDocument/2006/relationships/hyperlink" Target="http://internet.garant.ru/document?id=3823837&amp;sub=0" TargetMode="External"/><Relationship Id="rId236" Type="http://schemas.openxmlformats.org/officeDocument/2006/relationships/image" Target="media/image172.emf"/><Relationship Id="rId278" Type="http://schemas.openxmlformats.org/officeDocument/2006/relationships/hyperlink" Target="http://internet.garant.ru/document?id=70267250&amp;sub=0" TargetMode="External"/><Relationship Id="rId401" Type="http://schemas.openxmlformats.org/officeDocument/2006/relationships/image" Target="media/image331.emf"/><Relationship Id="rId443" Type="http://schemas.openxmlformats.org/officeDocument/2006/relationships/image" Target="media/image371.emf"/><Relationship Id="rId650" Type="http://schemas.openxmlformats.org/officeDocument/2006/relationships/image" Target="media/image565.emf"/><Relationship Id="rId846" Type="http://schemas.openxmlformats.org/officeDocument/2006/relationships/image" Target="media/image750.emf"/><Relationship Id="rId888" Type="http://schemas.openxmlformats.org/officeDocument/2006/relationships/image" Target="media/image792.emf"/><Relationship Id="rId1031" Type="http://schemas.openxmlformats.org/officeDocument/2006/relationships/image" Target="media/image933.emf"/><Relationship Id="rId303" Type="http://schemas.openxmlformats.org/officeDocument/2006/relationships/hyperlink" Target="http://internet.garant.ru/document?id=70267250&amp;sub=0" TargetMode="External"/><Relationship Id="rId485" Type="http://schemas.openxmlformats.org/officeDocument/2006/relationships/image" Target="media/image403.emf"/><Relationship Id="rId692" Type="http://schemas.openxmlformats.org/officeDocument/2006/relationships/image" Target="media/image603.emf"/><Relationship Id="rId706" Type="http://schemas.openxmlformats.org/officeDocument/2006/relationships/image" Target="media/image617.emf"/><Relationship Id="rId748" Type="http://schemas.openxmlformats.org/officeDocument/2006/relationships/image" Target="media/image657.emf"/><Relationship Id="rId913" Type="http://schemas.openxmlformats.org/officeDocument/2006/relationships/image" Target="media/image817.emf"/><Relationship Id="rId955" Type="http://schemas.openxmlformats.org/officeDocument/2006/relationships/image" Target="media/image858.emf"/><Relationship Id="rId42" Type="http://schemas.openxmlformats.org/officeDocument/2006/relationships/hyperlink" Target="http://internet.garant.ru/document?id=71260560&amp;sub=31" TargetMode="External"/><Relationship Id="rId84" Type="http://schemas.openxmlformats.org/officeDocument/2006/relationships/image" Target="media/image40.emf"/><Relationship Id="rId138" Type="http://schemas.openxmlformats.org/officeDocument/2006/relationships/image" Target="media/image84.emf"/><Relationship Id="rId345" Type="http://schemas.openxmlformats.org/officeDocument/2006/relationships/image" Target="media/image276.emf"/><Relationship Id="rId387" Type="http://schemas.openxmlformats.org/officeDocument/2006/relationships/image" Target="media/image317.emf"/><Relationship Id="rId510" Type="http://schemas.openxmlformats.org/officeDocument/2006/relationships/hyperlink" Target="http://internet.garant.ru/document?id=71641680&amp;sub=80000" TargetMode="External"/><Relationship Id="rId552" Type="http://schemas.openxmlformats.org/officeDocument/2006/relationships/image" Target="media/image469.emf"/><Relationship Id="rId594" Type="http://schemas.openxmlformats.org/officeDocument/2006/relationships/image" Target="media/image509.emf"/><Relationship Id="rId608" Type="http://schemas.openxmlformats.org/officeDocument/2006/relationships/image" Target="media/image523.emf"/><Relationship Id="rId815" Type="http://schemas.openxmlformats.org/officeDocument/2006/relationships/image" Target="media/image721.emf"/><Relationship Id="rId997" Type="http://schemas.openxmlformats.org/officeDocument/2006/relationships/image" Target="media/image900.emf"/><Relationship Id="rId191" Type="http://schemas.openxmlformats.org/officeDocument/2006/relationships/image" Target="media/image133.emf"/><Relationship Id="rId205" Type="http://schemas.openxmlformats.org/officeDocument/2006/relationships/image" Target="media/image147.emf"/><Relationship Id="rId247" Type="http://schemas.openxmlformats.org/officeDocument/2006/relationships/image" Target="media/image183.emf"/><Relationship Id="rId412" Type="http://schemas.openxmlformats.org/officeDocument/2006/relationships/image" Target="media/image342.emf"/><Relationship Id="rId857" Type="http://schemas.openxmlformats.org/officeDocument/2006/relationships/image" Target="media/image761.emf"/><Relationship Id="rId899" Type="http://schemas.openxmlformats.org/officeDocument/2006/relationships/image" Target="media/image803.emf"/><Relationship Id="rId1000" Type="http://schemas.openxmlformats.org/officeDocument/2006/relationships/image" Target="media/image903.emf"/><Relationship Id="rId1042" Type="http://schemas.openxmlformats.org/officeDocument/2006/relationships/image" Target="media/image942.emf"/><Relationship Id="rId107" Type="http://schemas.openxmlformats.org/officeDocument/2006/relationships/image" Target="media/image60.emf"/><Relationship Id="rId289" Type="http://schemas.openxmlformats.org/officeDocument/2006/relationships/image" Target="media/image223.emf"/><Relationship Id="rId454" Type="http://schemas.openxmlformats.org/officeDocument/2006/relationships/hyperlink" Target="http://internet.garant.ru/document?id=72038784&amp;sub=114" TargetMode="External"/><Relationship Id="rId496" Type="http://schemas.openxmlformats.org/officeDocument/2006/relationships/image" Target="media/image414.emf"/><Relationship Id="rId661" Type="http://schemas.openxmlformats.org/officeDocument/2006/relationships/image" Target="media/image572.emf"/><Relationship Id="rId717" Type="http://schemas.openxmlformats.org/officeDocument/2006/relationships/image" Target="media/image628.emf"/><Relationship Id="rId759" Type="http://schemas.openxmlformats.org/officeDocument/2006/relationships/image" Target="media/image668.emf"/><Relationship Id="rId924" Type="http://schemas.openxmlformats.org/officeDocument/2006/relationships/image" Target="media/image828.emf"/><Relationship Id="rId966" Type="http://schemas.openxmlformats.org/officeDocument/2006/relationships/image" Target="media/image869.emf"/><Relationship Id="rId11" Type="http://schemas.openxmlformats.org/officeDocument/2006/relationships/hyperlink" Target="http://internet.garant.ru/document?id=94382&amp;sub=1000" TargetMode="External"/><Relationship Id="rId53" Type="http://schemas.openxmlformats.org/officeDocument/2006/relationships/image" Target="media/image11.emf"/><Relationship Id="rId149" Type="http://schemas.openxmlformats.org/officeDocument/2006/relationships/hyperlink" Target="http://internet.garant.ru/document?id=70267250&amp;sub=0" TargetMode="External"/><Relationship Id="rId314" Type="http://schemas.openxmlformats.org/officeDocument/2006/relationships/image" Target="media/image245.emf"/><Relationship Id="rId356" Type="http://schemas.openxmlformats.org/officeDocument/2006/relationships/image" Target="media/image287.emf"/><Relationship Id="rId398" Type="http://schemas.openxmlformats.org/officeDocument/2006/relationships/image" Target="media/image328.emf"/><Relationship Id="rId521" Type="http://schemas.openxmlformats.org/officeDocument/2006/relationships/image" Target="media/image438.emf"/><Relationship Id="rId563" Type="http://schemas.openxmlformats.org/officeDocument/2006/relationships/image" Target="media/image479.emf"/><Relationship Id="rId619" Type="http://schemas.openxmlformats.org/officeDocument/2006/relationships/image" Target="media/image534.emf"/><Relationship Id="rId770" Type="http://schemas.openxmlformats.org/officeDocument/2006/relationships/image" Target="media/image679.emf"/><Relationship Id="rId95" Type="http://schemas.openxmlformats.org/officeDocument/2006/relationships/image" Target="media/image49.emf"/><Relationship Id="rId160" Type="http://schemas.openxmlformats.org/officeDocument/2006/relationships/image" Target="media/image104.emf"/><Relationship Id="rId216" Type="http://schemas.openxmlformats.org/officeDocument/2006/relationships/image" Target="media/image157.emf"/><Relationship Id="rId423" Type="http://schemas.openxmlformats.org/officeDocument/2006/relationships/image" Target="media/image352.emf"/><Relationship Id="rId826" Type="http://schemas.openxmlformats.org/officeDocument/2006/relationships/image" Target="media/image732.emf"/><Relationship Id="rId868" Type="http://schemas.openxmlformats.org/officeDocument/2006/relationships/image" Target="media/image772.emf"/><Relationship Id="rId1011" Type="http://schemas.openxmlformats.org/officeDocument/2006/relationships/image" Target="media/image914.emf"/><Relationship Id="rId1053" Type="http://schemas.openxmlformats.org/officeDocument/2006/relationships/hyperlink" Target="http://internet.garant.ru/document?id=6080780&amp;sub=0" TargetMode="External"/><Relationship Id="rId258" Type="http://schemas.openxmlformats.org/officeDocument/2006/relationships/image" Target="media/image194.emf"/><Relationship Id="rId465" Type="http://schemas.openxmlformats.org/officeDocument/2006/relationships/image" Target="media/image383.emf"/><Relationship Id="rId630" Type="http://schemas.openxmlformats.org/officeDocument/2006/relationships/image" Target="media/image545.emf"/><Relationship Id="rId672" Type="http://schemas.openxmlformats.org/officeDocument/2006/relationships/image" Target="media/image583.emf"/><Relationship Id="rId728" Type="http://schemas.openxmlformats.org/officeDocument/2006/relationships/image" Target="media/image639.emf"/><Relationship Id="rId935" Type="http://schemas.openxmlformats.org/officeDocument/2006/relationships/image" Target="media/image839.emf"/><Relationship Id="rId22" Type="http://schemas.openxmlformats.org/officeDocument/2006/relationships/hyperlink" Target="http://internet.garant.ru/document?id=70930668&amp;sub=0" TargetMode="External"/><Relationship Id="rId64" Type="http://schemas.openxmlformats.org/officeDocument/2006/relationships/image" Target="media/image20.emf"/><Relationship Id="rId118" Type="http://schemas.openxmlformats.org/officeDocument/2006/relationships/image" Target="media/image66.emf"/><Relationship Id="rId325" Type="http://schemas.openxmlformats.org/officeDocument/2006/relationships/image" Target="media/image256.emf"/><Relationship Id="rId367" Type="http://schemas.openxmlformats.org/officeDocument/2006/relationships/image" Target="media/image297.emf"/><Relationship Id="rId532" Type="http://schemas.openxmlformats.org/officeDocument/2006/relationships/image" Target="media/image449.emf"/><Relationship Id="rId574" Type="http://schemas.openxmlformats.org/officeDocument/2006/relationships/image" Target="media/image489.emf"/><Relationship Id="rId977" Type="http://schemas.openxmlformats.org/officeDocument/2006/relationships/image" Target="media/image880.emf"/><Relationship Id="rId171" Type="http://schemas.openxmlformats.org/officeDocument/2006/relationships/image" Target="media/image114.emf"/><Relationship Id="rId227" Type="http://schemas.openxmlformats.org/officeDocument/2006/relationships/hyperlink" Target="http://internet.garant.ru/document?id=3822957&amp;sub=0" TargetMode="External"/><Relationship Id="rId781" Type="http://schemas.openxmlformats.org/officeDocument/2006/relationships/image" Target="media/image690.emf"/><Relationship Id="rId837" Type="http://schemas.openxmlformats.org/officeDocument/2006/relationships/image" Target="media/image741.emf"/><Relationship Id="rId879" Type="http://schemas.openxmlformats.org/officeDocument/2006/relationships/image" Target="media/image783.emf"/><Relationship Id="rId1022" Type="http://schemas.openxmlformats.org/officeDocument/2006/relationships/image" Target="media/image925.emf"/><Relationship Id="rId269" Type="http://schemas.openxmlformats.org/officeDocument/2006/relationships/image" Target="media/image205.emf"/><Relationship Id="rId434" Type="http://schemas.openxmlformats.org/officeDocument/2006/relationships/image" Target="media/image362.emf"/><Relationship Id="rId476" Type="http://schemas.openxmlformats.org/officeDocument/2006/relationships/image" Target="media/image394.emf"/><Relationship Id="rId641" Type="http://schemas.openxmlformats.org/officeDocument/2006/relationships/image" Target="media/image556.emf"/><Relationship Id="rId683" Type="http://schemas.openxmlformats.org/officeDocument/2006/relationships/image" Target="media/image594.emf"/><Relationship Id="rId739" Type="http://schemas.openxmlformats.org/officeDocument/2006/relationships/image" Target="media/image650.emf"/><Relationship Id="rId890" Type="http://schemas.openxmlformats.org/officeDocument/2006/relationships/image" Target="media/image794.emf"/><Relationship Id="rId904" Type="http://schemas.openxmlformats.org/officeDocument/2006/relationships/image" Target="media/image808.emf"/><Relationship Id="rId1064" Type="http://schemas.openxmlformats.org/officeDocument/2006/relationships/image" Target="media/image954.emf"/><Relationship Id="rId33" Type="http://schemas.openxmlformats.org/officeDocument/2006/relationships/hyperlink" Target="http://internet.garant.ru/document?id=71773178&amp;sub=0" TargetMode="External"/><Relationship Id="rId129" Type="http://schemas.openxmlformats.org/officeDocument/2006/relationships/image" Target="media/image75.emf"/><Relationship Id="rId280" Type="http://schemas.openxmlformats.org/officeDocument/2006/relationships/image" Target="media/image214.emf"/><Relationship Id="rId336" Type="http://schemas.openxmlformats.org/officeDocument/2006/relationships/image" Target="media/image267.emf"/><Relationship Id="rId501" Type="http://schemas.openxmlformats.org/officeDocument/2006/relationships/image" Target="media/image419.emf"/><Relationship Id="rId543" Type="http://schemas.openxmlformats.org/officeDocument/2006/relationships/image" Target="media/image460.emf"/><Relationship Id="rId946" Type="http://schemas.openxmlformats.org/officeDocument/2006/relationships/image" Target="media/image849.emf"/><Relationship Id="rId988" Type="http://schemas.openxmlformats.org/officeDocument/2006/relationships/image" Target="media/image891.emf"/><Relationship Id="rId75" Type="http://schemas.openxmlformats.org/officeDocument/2006/relationships/image" Target="media/image31.emf"/><Relationship Id="rId140" Type="http://schemas.openxmlformats.org/officeDocument/2006/relationships/image" Target="media/image86.emf"/><Relationship Id="rId182" Type="http://schemas.openxmlformats.org/officeDocument/2006/relationships/image" Target="media/image124.emf"/><Relationship Id="rId378" Type="http://schemas.openxmlformats.org/officeDocument/2006/relationships/image" Target="media/image308.emf"/><Relationship Id="rId403" Type="http://schemas.openxmlformats.org/officeDocument/2006/relationships/image" Target="media/image333.emf"/><Relationship Id="rId585" Type="http://schemas.openxmlformats.org/officeDocument/2006/relationships/image" Target="media/image500.emf"/><Relationship Id="rId750" Type="http://schemas.openxmlformats.org/officeDocument/2006/relationships/image" Target="media/image659.emf"/><Relationship Id="rId792" Type="http://schemas.openxmlformats.org/officeDocument/2006/relationships/image" Target="media/image699.emf"/><Relationship Id="rId806" Type="http://schemas.openxmlformats.org/officeDocument/2006/relationships/image" Target="media/image712.emf"/><Relationship Id="rId848" Type="http://schemas.openxmlformats.org/officeDocument/2006/relationships/image" Target="media/image752.emf"/><Relationship Id="rId1033" Type="http://schemas.openxmlformats.org/officeDocument/2006/relationships/image" Target="media/image935.emf"/><Relationship Id="rId6" Type="http://schemas.openxmlformats.org/officeDocument/2006/relationships/footnotes" Target="footnotes.xml"/><Relationship Id="rId238" Type="http://schemas.openxmlformats.org/officeDocument/2006/relationships/image" Target="media/image174.emf"/><Relationship Id="rId445" Type="http://schemas.openxmlformats.org/officeDocument/2006/relationships/image" Target="media/image373.emf"/><Relationship Id="rId487" Type="http://schemas.openxmlformats.org/officeDocument/2006/relationships/image" Target="media/image405.emf"/><Relationship Id="rId610" Type="http://schemas.openxmlformats.org/officeDocument/2006/relationships/image" Target="media/image525.emf"/><Relationship Id="rId652" Type="http://schemas.openxmlformats.org/officeDocument/2006/relationships/hyperlink" Target="http://internet.garant.ru/document?id=72038784&amp;sub=151" TargetMode="External"/><Relationship Id="rId694" Type="http://schemas.openxmlformats.org/officeDocument/2006/relationships/image" Target="media/image605.emf"/><Relationship Id="rId708" Type="http://schemas.openxmlformats.org/officeDocument/2006/relationships/image" Target="media/image619.emf"/><Relationship Id="rId915" Type="http://schemas.openxmlformats.org/officeDocument/2006/relationships/image" Target="media/image819.emf"/><Relationship Id="rId291" Type="http://schemas.openxmlformats.org/officeDocument/2006/relationships/image" Target="media/image225.emf"/><Relationship Id="rId305" Type="http://schemas.openxmlformats.org/officeDocument/2006/relationships/image" Target="media/image237.emf"/><Relationship Id="rId347" Type="http://schemas.openxmlformats.org/officeDocument/2006/relationships/image" Target="media/image278.emf"/><Relationship Id="rId512" Type="http://schemas.openxmlformats.org/officeDocument/2006/relationships/image" Target="media/image429.emf"/><Relationship Id="rId957" Type="http://schemas.openxmlformats.org/officeDocument/2006/relationships/image" Target="media/image860.emf"/><Relationship Id="rId999" Type="http://schemas.openxmlformats.org/officeDocument/2006/relationships/image" Target="media/image902.emf"/><Relationship Id="rId44" Type="http://schemas.openxmlformats.org/officeDocument/2006/relationships/image" Target="media/image2.emf"/><Relationship Id="rId86" Type="http://schemas.openxmlformats.org/officeDocument/2006/relationships/image" Target="media/image42.emf"/><Relationship Id="rId151" Type="http://schemas.openxmlformats.org/officeDocument/2006/relationships/image" Target="media/image96.emf"/><Relationship Id="rId389" Type="http://schemas.openxmlformats.org/officeDocument/2006/relationships/image" Target="media/image319.emf"/><Relationship Id="rId554" Type="http://schemas.openxmlformats.org/officeDocument/2006/relationships/image" Target="media/image471.emf"/><Relationship Id="rId596" Type="http://schemas.openxmlformats.org/officeDocument/2006/relationships/image" Target="media/image511.emf"/><Relationship Id="rId761" Type="http://schemas.openxmlformats.org/officeDocument/2006/relationships/image" Target="media/image670.emf"/><Relationship Id="rId817" Type="http://schemas.openxmlformats.org/officeDocument/2006/relationships/image" Target="media/image723.emf"/><Relationship Id="rId859" Type="http://schemas.openxmlformats.org/officeDocument/2006/relationships/image" Target="media/image763.emf"/><Relationship Id="rId1002" Type="http://schemas.openxmlformats.org/officeDocument/2006/relationships/image" Target="media/image905.emf"/><Relationship Id="rId193" Type="http://schemas.openxmlformats.org/officeDocument/2006/relationships/image" Target="media/image135.emf"/><Relationship Id="rId207" Type="http://schemas.openxmlformats.org/officeDocument/2006/relationships/image" Target="media/image149.emf"/><Relationship Id="rId249" Type="http://schemas.openxmlformats.org/officeDocument/2006/relationships/image" Target="media/image185.emf"/><Relationship Id="rId414" Type="http://schemas.openxmlformats.org/officeDocument/2006/relationships/image" Target="media/image344.emf"/><Relationship Id="rId456" Type="http://schemas.openxmlformats.org/officeDocument/2006/relationships/hyperlink" Target="http://internet.garant.ru/document?id=72038784&amp;sub=12" TargetMode="External"/><Relationship Id="rId498" Type="http://schemas.openxmlformats.org/officeDocument/2006/relationships/image" Target="media/image416.emf"/><Relationship Id="rId621" Type="http://schemas.openxmlformats.org/officeDocument/2006/relationships/image" Target="media/image536.emf"/><Relationship Id="rId663" Type="http://schemas.openxmlformats.org/officeDocument/2006/relationships/image" Target="media/image574.emf"/><Relationship Id="rId870" Type="http://schemas.openxmlformats.org/officeDocument/2006/relationships/image" Target="media/image774.emf"/><Relationship Id="rId1044" Type="http://schemas.openxmlformats.org/officeDocument/2006/relationships/image" Target="media/image944.emf"/><Relationship Id="rId13" Type="http://schemas.openxmlformats.org/officeDocument/2006/relationships/image" Target="media/image1.emf"/><Relationship Id="rId109" Type="http://schemas.openxmlformats.org/officeDocument/2006/relationships/image" Target="media/image62.emf"/><Relationship Id="rId260" Type="http://schemas.openxmlformats.org/officeDocument/2006/relationships/image" Target="media/image196.emf"/><Relationship Id="rId316" Type="http://schemas.openxmlformats.org/officeDocument/2006/relationships/image" Target="media/image247.emf"/><Relationship Id="rId523" Type="http://schemas.openxmlformats.org/officeDocument/2006/relationships/image" Target="media/image440.emf"/><Relationship Id="rId719" Type="http://schemas.openxmlformats.org/officeDocument/2006/relationships/image" Target="media/image630.emf"/><Relationship Id="rId926" Type="http://schemas.openxmlformats.org/officeDocument/2006/relationships/image" Target="media/image830.emf"/><Relationship Id="rId968" Type="http://schemas.openxmlformats.org/officeDocument/2006/relationships/image" Target="media/image871.emf"/><Relationship Id="rId55" Type="http://schemas.openxmlformats.org/officeDocument/2006/relationships/image" Target="media/image13.emf"/><Relationship Id="rId97" Type="http://schemas.openxmlformats.org/officeDocument/2006/relationships/hyperlink" Target="http://internet.garant.ru/document?id=70091812&amp;sub=0" TargetMode="External"/><Relationship Id="rId120" Type="http://schemas.openxmlformats.org/officeDocument/2006/relationships/hyperlink" Target="http://internet.garant.ru/document?id=71884330&amp;sub=0" TargetMode="External"/><Relationship Id="rId358" Type="http://schemas.openxmlformats.org/officeDocument/2006/relationships/image" Target="media/image289.emf"/><Relationship Id="rId565" Type="http://schemas.openxmlformats.org/officeDocument/2006/relationships/image" Target="media/image481.emf"/><Relationship Id="rId730" Type="http://schemas.openxmlformats.org/officeDocument/2006/relationships/image" Target="media/image641.emf"/><Relationship Id="rId772" Type="http://schemas.openxmlformats.org/officeDocument/2006/relationships/image" Target="media/image681.emf"/><Relationship Id="rId828" Type="http://schemas.openxmlformats.org/officeDocument/2006/relationships/image" Target="media/image734.emf"/><Relationship Id="rId1013" Type="http://schemas.openxmlformats.org/officeDocument/2006/relationships/image" Target="media/image916.emf"/><Relationship Id="rId162" Type="http://schemas.openxmlformats.org/officeDocument/2006/relationships/image" Target="media/image106.emf"/><Relationship Id="rId218" Type="http://schemas.openxmlformats.org/officeDocument/2006/relationships/image" Target="media/image159.emf"/><Relationship Id="rId425" Type="http://schemas.openxmlformats.org/officeDocument/2006/relationships/image" Target="media/image354.emf"/><Relationship Id="rId467" Type="http://schemas.openxmlformats.org/officeDocument/2006/relationships/image" Target="media/image385.emf"/><Relationship Id="rId632" Type="http://schemas.openxmlformats.org/officeDocument/2006/relationships/image" Target="media/image547.emf"/><Relationship Id="rId1055" Type="http://schemas.openxmlformats.org/officeDocument/2006/relationships/hyperlink" Target="http://internet.garant.ru/document?id=3823038&amp;sub=0" TargetMode="External"/><Relationship Id="rId271" Type="http://schemas.openxmlformats.org/officeDocument/2006/relationships/image" Target="media/image207.emf"/><Relationship Id="rId674" Type="http://schemas.openxmlformats.org/officeDocument/2006/relationships/image" Target="media/image585.emf"/><Relationship Id="rId881" Type="http://schemas.openxmlformats.org/officeDocument/2006/relationships/image" Target="media/image785.emf"/><Relationship Id="rId937" Type="http://schemas.openxmlformats.org/officeDocument/2006/relationships/image" Target="media/image841.emf"/><Relationship Id="rId979" Type="http://schemas.openxmlformats.org/officeDocument/2006/relationships/image" Target="media/image882.emf"/><Relationship Id="rId24" Type="http://schemas.openxmlformats.org/officeDocument/2006/relationships/hyperlink" Target="http://internet.garant.ru/document?id=70091812&amp;sub=0" TargetMode="External"/><Relationship Id="rId66" Type="http://schemas.openxmlformats.org/officeDocument/2006/relationships/image" Target="media/image22.emf"/><Relationship Id="rId131" Type="http://schemas.openxmlformats.org/officeDocument/2006/relationships/image" Target="media/image77.emf"/><Relationship Id="rId327" Type="http://schemas.openxmlformats.org/officeDocument/2006/relationships/image" Target="media/image258.emf"/><Relationship Id="rId369" Type="http://schemas.openxmlformats.org/officeDocument/2006/relationships/image" Target="media/image299.emf"/><Relationship Id="rId534" Type="http://schemas.openxmlformats.org/officeDocument/2006/relationships/image" Target="media/image451.emf"/><Relationship Id="rId576" Type="http://schemas.openxmlformats.org/officeDocument/2006/relationships/image" Target="media/image491.emf"/><Relationship Id="rId741" Type="http://schemas.openxmlformats.org/officeDocument/2006/relationships/image" Target="media/image652.emf"/><Relationship Id="rId783" Type="http://schemas.openxmlformats.org/officeDocument/2006/relationships/image" Target="media/image692.emf"/><Relationship Id="rId839" Type="http://schemas.openxmlformats.org/officeDocument/2006/relationships/image" Target="media/image743.emf"/><Relationship Id="rId990" Type="http://schemas.openxmlformats.org/officeDocument/2006/relationships/image" Target="media/image893.emf"/><Relationship Id="rId173" Type="http://schemas.openxmlformats.org/officeDocument/2006/relationships/image" Target="media/image116.emf"/><Relationship Id="rId229" Type="http://schemas.openxmlformats.org/officeDocument/2006/relationships/image" Target="media/image167.emf"/><Relationship Id="rId380" Type="http://schemas.openxmlformats.org/officeDocument/2006/relationships/image" Target="media/image310.emf"/><Relationship Id="rId436" Type="http://schemas.openxmlformats.org/officeDocument/2006/relationships/image" Target="media/image364.emf"/><Relationship Id="rId601" Type="http://schemas.openxmlformats.org/officeDocument/2006/relationships/image" Target="media/image516.emf"/><Relationship Id="rId643" Type="http://schemas.openxmlformats.org/officeDocument/2006/relationships/image" Target="media/image558.emf"/><Relationship Id="rId1024" Type="http://schemas.openxmlformats.org/officeDocument/2006/relationships/image" Target="media/image927.emf"/><Relationship Id="rId1066" Type="http://schemas.openxmlformats.org/officeDocument/2006/relationships/hyperlink" Target="http://internet.garant.ru/document?id=72038784&amp;sub=216" TargetMode="External"/><Relationship Id="rId240" Type="http://schemas.openxmlformats.org/officeDocument/2006/relationships/image" Target="media/image176.emf"/><Relationship Id="rId478" Type="http://schemas.openxmlformats.org/officeDocument/2006/relationships/image" Target="media/image396.emf"/><Relationship Id="rId685" Type="http://schemas.openxmlformats.org/officeDocument/2006/relationships/image" Target="media/image596.emf"/><Relationship Id="rId850" Type="http://schemas.openxmlformats.org/officeDocument/2006/relationships/image" Target="media/image754.emf"/><Relationship Id="rId892" Type="http://schemas.openxmlformats.org/officeDocument/2006/relationships/image" Target="media/image796.emf"/><Relationship Id="rId906" Type="http://schemas.openxmlformats.org/officeDocument/2006/relationships/image" Target="media/image810.emf"/><Relationship Id="rId948" Type="http://schemas.openxmlformats.org/officeDocument/2006/relationships/image" Target="media/image851.emf"/><Relationship Id="rId35" Type="http://schemas.openxmlformats.org/officeDocument/2006/relationships/hyperlink" Target="http://internet.garant.ru/document?id=71021366&amp;sub=0" TargetMode="External"/><Relationship Id="rId77" Type="http://schemas.openxmlformats.org/officeDocument/2006/relationships/image" Target="media/image33.emf"/><Relationship Id="rId100" Type="http://schemas.openxmlformats.org/officeDocument/2006/relationships/image" Target="media/image53.emf"/><Relationship Id="rId282" Type="http://schemas.openxmlformats.org/officeDocument/2006/relationships/image" Target="media/image216.emf"/><Relationship Id="rId338" Type="http://schemas.openxmlformats.org/officeDocument/2006/relationships/image" Target="media/image269.emf"/><Relationship Id="rId503" Type="http://schemas.openxmlformats.org/officeDocument/2006/relationships/image" Target="media/image421.emf"/><Relationship Id="rId545" Type="http://schemas.openxmlformats.org/officeDocument/2006/relationships/image" Target="media/image462.emf"/><Relationship Id="rId587" Type="http://schemas.openxmlformats.org/officeDocument/2006/relationships/image" Target="media/image502.emf"/><Relationship Id="rId710" Type="http://schemas.openxmlformats.org/officeDocument/2006/relationships/image" Target="media/image621.emf"/><Relationship Id="rId752" Type="http://schemas.openxmlformats.org/officeDocument/2006/relationships/image" Target="media/image661.emf"/><Relationship Id="rId808" Type="http://schemas.openxmlformats.org/officeDocument/2006/relationships/image" Target="media/image714.emf"/><Relationship Id="rId8" Type="http://schemas.openxmlformats.org/officeDocument/2006/relationships/hyperlink" Target="http://internet.garant.ru/document?id=3824175&amp;sub=0" TargetMode="External"/><Relationship Id="rId142" Type="http://schemas.openxmlformats.org/officeDocument/2006/relationships/image" Target="media/image88.emf"/><Relationship Id="rId184" Type="http://schemas.openxmlformats.org/officeDocument/2006/relationships/image" Target="media/image126.emf"/><Relationship Id="rId391" Type="http://schemas.openxmlformats.org/officeDocument/2006/relationships/image" Target="media/image321.emf"/><Relationship Id="rId405" Type="http://schemas.openxmlformats.org/officeDocument/2006/relationships/image" Target="media/image335.emf"/><Relationship Id="rId447" Type="http://schemas.openxmlformats.org/officeDocument/2006/relationships/image" Target="media/image375.emf"/><Relationship Id="rId612" Type="http://schemas.openxmlformats.org/officeDocument/2006/relationships/image" Target="media/image527.emf"/><Relationship Id="rId794" Type="http://schemas.openxmlformats.org/officeDocument/2006/relationships/image" Target="media/image701.emf"/><Relationship Id="rId1035" Type="http://schemas.openxmlformats.org/officeDocument/2006/relationships/header" Target="header3.xml"/><Relationship Id="rId251" Type="http://schemas.openxmlformats.org/officeDocument/2006/relationships/image" Target="media/image187.emf"/><Relationship Id="rId489" Type="http://schemas.openxmlformats.org/officeDocument/2006/relationships/image" Target="media/image407.emf"/><Relationship Id="rId654" Type="http://schemas.openxmlformats.org/officeDocument/2006/relationships/image" Target="media/image567.emf"/><Relationship Id="rId696" Type="http://schemas.openxmlformats.org/officeDocument/2006/relationships/image" Target="media/image607.emf"/><Relationship Id="rId861" Type="http://schemas.openxmlformats.org/officeDocument/2006/relationships/image" Target="media/image765.emf"/><Relationship Id="rId917" Type="http://schemas.openxmlformats.org/officeDocument/2006/relationships/image" Target="media/image821.emf"/><Relationship Id="rId959" Type="http://schemas.openxmlformats.org/officeDocument/2006/relationships/image" Target="media/image862.emf"/><Relationship Id="rId46" Type="http://schemas.openxmlformats.org/officeDocument/2006/relationships/image" Target="media/image4.emf"/><Relationship Id="rId293" Type="http://schemas.openxmlformats.org/officeDocument/2006/relationships/image" Target="media/image227.emf"/><Relationship Id="rId307" Type="http://schemas.openxmlformats.org/officeDocument/2006/relationships/hyperlink" Target="http://internet.garant.ru/document?id=70267250&amp;sub=0" TargetMode="External"/><Relationship Id="rId349" Type="http://schemas.openxmlformats.org/officeDocument/2006/relationships/image" Target="media/image280.emf"/><Relationship Id="rId514" Type="http://schemas.openxmlformats.org/officeDocument/2006/relationships/image" Target="media/image431.emf"/><Relationship Id="rId556" Type="http://schemas.openxmlformats.org/officeDocument/2006/relationships/image" Target="media/image473.emf"/><Relationship Id="rId721" Type="http://schemas.openxmlformats.org/officeDocument/2006/relationships/image" Target="media/image632.emf"/><Relationship Id="rId763" Type="http://schemas.openxmlformats.org/officeDocument/2006/relationships/image" Target="media/image672.emf"/><Relationship Id="rId88" Type="http://schemas.openxmlformats.org/officeDocument/2006/relationships/image" Target="media/image43.emf"/><Relationship Id="rId111" Type="http://schemas.openxmlformats.org/officeDocument/2006/relationships/hyperlink" Target="http://internet.garant.ru/document?id=12077273&amp;sub=1000" TargetMode="External"/><Relationship Id="rId153" Type="http://schemas.openxmlformats.org/officeDocument/2006/relationships/image" Target="media/image98.emf"/><Relationship Id="rId195" Type="http://schemas.openxmlformats.org/officeDocument/2006/relationships/image" Target="media/image137.emf"/><Relationship Id="rId209" Type="http://schemas.openxmlformats.org/officeDocument/2006/relationships/hyperlink" Target="http://internet.garant.ru/document?id=70267250&amp;sub=0" TargetMode="External"/><Relationship Id="rId360" Type="http://schemas.openxmlformats.org/officeDocument/2006/relationships/image" Target="media/image290.emf"/><Relationship Id="rId416" Type="http://schemas.openxmlformats.org/officeDocument/2006/relationships/image" Target="media/image346.emf"/><Relationship Id="rId598" Type="http://schemas.openxmlformats.org/officeDocument/2006/relationships/image" Target="media/image513.emf"/><Relationship Id="rId819" Type="http://schemas.openxmlformats.org/officeDocument/2006/relationships/image" Target="media/image725.emf"/><Relationship Id="rId970" Type="http://schemas.openxmlformats.org/officeDocument/2006/relationships/image" Target="media/image873.emf"/><Relationship Id="rId1004" Type="http://schemas.openxmlformats.org/officeDocument/2006/relationships/image" Target="media/image907.emf"/><Relationship Id="rId1046" Type="http://schemas.openxmlformats.org/officeDocument/2006/relationships/image" Target="media/image946.emf"/><Relationship Id="rId220" Type="http://schemas.openxmlformats.org/officeDocument/2006/relationships/image" Target="media/image161.emf"/><Relationship Id="rId458" Type="http://schemas.openxmlformats.org/officeDocument/2006/relationships/hyperlink" Target="http://internet.garant.ru/document?id=72038784&amp;sub=13" TargetMode="External"/><Relationship Id="rId623" Type="http://schemas.openxmlformats.org/officeDocument/2006/relationships/image" Target="media/image538.emf"/><Relationship Id="rId665" Type="http://schemas.openxmlformats.org/officeDocument/2006/relationships/image" Target="media/image576.emf"/><Relationship Id="rId830" Type="http://schemas.openxmlformats.org/officeDocument/2006/relationships/image" Target="media/image736.emf"/><Relationship Id="rId872" Type="http://schemas.openxmlformats.org/officeDocument/2006/relationships/image" Target="media/image776.emf"/><Relationship Id="rId928" Type="http://schemas.openxmlformats.org/officeDocument/2006/relationships/image" Target="media/image832.emf"/><Relationship Id="rId15" Type="http://schemas.openxmlformats.org/officeDocument/2006/relationships/hyperlink" Target="http://internet.garant.ru/document?id=70879544&amp;sub=0" TargetMode="External"/><Relationship Id="rId57" Type="http://schemas.openxmlformats.org/officeDocument/2006/relationships/image" Target="media/image15.emf"/><Relationship Id="rId262" Type="http://schemas.openxmlformats.org/officeDocument/2006/relationships/image" Target="media/image198.emf"/><Relationship Id="rId318" Type="http://schemas.openxmlformats.org/officeDocument/2006/relationships/image" Target="media/image249.emf"/><Relationship Id="rId525" Type="http://schemas.openxmlformats.org/officeDocument/2006/relationships/image" Target="media/image442.emf"/><Relationship Id="rId567" Type="http://schemas.openxmlformats.org/officeDocument/2006/relationships/image" Target="media/image483.emf"/><Relationship Id="rId732" Type="http://schemas.openxmlformats.org/officeDocument/2006/relationships/image" Target="media/image643.emf"/><Relationship Id="rId99" Type="http://schemas.openxmlformats.org/officeDocument/2006/relationships/image" Target="media/image52.emf"/><Relationship Id="rId122" Type="http://schemas.openxmlformats.org/officeDocument/2006/relationships/image" Target="media/image68.emf"/><Relationship Id="rId164" Type="http://schemas.openxmlformats.org/officeDocument/2006/relationships/image" Target="media/image107.emf"/><Relationship Id="rId371" Type="http://schemas.openxmlformats.org/officeDocument/2006/relationships/image" Target="media/image301.emf"/><Relationship Id="rId774" Type="http://schemas.openxmlformats.org/officeDocument/2006/relationships/image" Target="media/image683.emf"/><Relationship Id="rId981" Type="http://schemas.openxmlformats.org/officeDocument/2006/relationships/image" Target="media/image884.emf"/><Relationship Id="rId1015" Type="http://schemas.openxmlformats.org/officeDocument/2006/relationships/image" Target="media/image918.emf"/><Relationship Id="rId1057" Type="http://schemas.openxmlformats.org/officeDocument/2006/relationships/hyperlink" Target="http://internet.garant.ru/document?id=71090090&amp;sub=0" TargetMode="External"/><Relationship Id="rId427" Type="http://schemas.openxmlformats.org/officeDocument/2006/relationships/image" Target="media/image356.emf"/><Relationship Id="rId469" Type="http://schemas.openxmlformats.org/officeDocument/2006/relationships/image" Target="media/image387.emf"/><Relationship Id="rId634" Type="http://schemas.openxmlformats.org/officeDocument/2006/relationships/image" Target="media/image549.emf"/><Relationship Id="rId676" Type="http://schemas.openxmlformats.org/officeDocument/2006/relationships/image" Target="media/image587.emf"/><Relationship Id="rId841" Type="http://schemas.openxmlformats.org/officeDocument/2006/relationships/image" Target="media/image745.emf"/><Relationship Id="rId883" Type="http://schemas.openxmlformats.org/officeDocument/2006/relationships/image" Target="media/image787.emf"/><Relationship Id="rId26" Type="http://schemas.openxmlformats.org/officeDocument/2006/relationships/hyperlink" Target="http://internet.garant.ru/document?id=70091810&amp;sub=0" TargetMode="External"/><Relationship Id="rId231" Type="http://schemas.openxmlformats.org/officeDocument/2006/relationships/image" Target="media/image168.emf"/><Relationship Id="rId273" Type="http://schemas.openxmlformats.org/officeDocument/2006/relationships/image" Target="media/image209.emf"/><Relationship Id="rId329" Type="http://schemas.openxmlformats.org/officeDocument/2006/relationships/image" Target="media/image260.emf"/><Relationship Id="rId480" Type="http://schemas.openxmlformats.org/officeDocument/2006/relationships/image" Target="media/image398.emf"/><Relationship Id="rId536" Type="http://schemas.openxmlformats.org/officeDocument/2006/relationships/image" Target="media/image453.emf"/><Relationship Id="rId701" Type="http://schemas.openxmlformats.org/officeDocument/2006/relationships/image" Target="media/image612.emf"/><Relationship Id="rId939" Type="http://schemas.openxmlformats.org/officeDocument/2006/relationships/image" Target="media/image843.emf"/><Relationship Id="rId68" Type="http://schemas.openxmlformats.org/officeDocument/2006/relationships/image" Target="media/image24.emf"/><Relationship Id="rId133" Type="http://schemas.openxmlformats.org/officeDocument/2006/relationships/image" Target="media/image79.emf"/><Relationship Id="rId175" Type="http://schemas.openxmlformats.org/officeDocument/2006/relationships/image" Target="media/image118.emf"/><Relationship Id="rId340" Type="http://schemas.openxmlformats.org/officeDocument/2006/relationships/image" Target="media/image271.emf"/><Relationship Id="rId578" Type="http://schemas.openxmlformats.org/officeDocument/2006/relationships/image" Target="media/image493.emf"/><Relationship Id="rId743" Type="http://schemas.openxmlformats.org/officeDocument/2006/relationships/image" Target="media/image654.emf"/><Relationship Id="rId785" Type="http://schemas.openxmlformats.org/officeDocument/2006/relationships/header" Target="header2.xml"/><Relationship Id="rId950" Type="http://schemas.openxmlformats.org/officeDocument/2006/relationships/image" Target="media/image853.emf"/><Relationship Id="rId992" Type="http://schemas.openxmlformats.org/officeDocument/2006/relationships/image" Target="media/image895.emf"/><Relationship Id="rId1026" Type="http://schemas.openxmlformats.org/officeDocument/2006/relationships/image" Target="media/image929.emf"/><Relationship Id="rId200" Type="http://schemas.openxmlformats.org/officeDocument/2006/relationships/image" Target="media/image142.emf"/><Relationship Id="rId382" Type="http://schemas.openxmlformats.org/officeDocument/2006/relationships/image" Target="media/image312.emf"/><Relationship Id="rId438" Type="http://schemas.openxmlformats.org/officeDocument/2006/relationships/image" Target="media/image366.emf"/><Relationship Id="rId603" Type="http://schemas.openxmlformats.org/officeDocument/2006/relationships/image" Target="media/image518.emf"/><Relationship Id="rId645" Type="http://schemas.openxmlformats.org/officeDocument/2006/relationships/image" Target="media/image560.emf"/><Relationship Id="rId687" Type="http://schemas.openxmlformats.org/officeDocument/2006/relationships/image" Target="media/image598.emf"/><Relationship Id="rId810" Type="http://schemas.openxmlformats.org/officeDocument/2006/relationships/image" Target="media/image716.emf"/><Relationship Id="rId852" Type="http://schemas.openxmlformats.org/officeDocument/2006/relationships/image" Target="media/image756.emf"/><Relationship Id="rId908" Type="http://schemas.openxmlformats.org/officeDocument/2006/relationships/image" Target="media/image812.emf"/><Relationship Id="rId1068" Type="http://schemas.openxmlformats.org/officeDocument/2006/relationships/header" Target="header4.xml"/><Relationship Id="rId242" Type="http://schemas.openxmlformats.org/officeDocument/2006/relationships/image" Target="media/image178.emf"/><Relationship Id="rId284" Type="http://schemas.openxmlformats.org/officeDocument/2006/relationships/image" Target="media/image218.emf"/><Relationship Id="rId491" Type="http://schemas.openxmlformats.org/officeDocument/2006/relationships/image" Target="media/image409.emf"/><Relationship Id="rId505" Type="http://schemas.openxmlformats.org/officeDocument/2006/relationships/image" Target="media/image423.emf"/><Relationship Id="rId712" Type="http://schemas.openxmlformats.org/officeDocument/2006/relationships/image" Target="media/image623.emf"/><Relationship Id="rId894" Type="http://schemas.openxmlformats.org/officeDocument/2006/relationships/image" Target="media/image798.emf"/><Relationship Id="rId37" Type="http://schemas.openxmlformats.org/officeDocument/2006/relationships/hyperlink" Target="http://internet.garant.ru/document?id=12077273&amp;sub=1000" TargetMode="External"/><Relationship Id="rId79" Type="http://schemas.openxmlformats.org/officeDocument/2006/relationships/image" Target="media/image35.emf"/><Relationship Id="rId102" Type="http://schemas.openxmlformats.org/officeDocument/2006/relationships/image" Target="media/image55.emf"/><Relationship Id="rId144" Type="http://schemas.openxmlformats.org/officeDocument/2006/relationships/image" Target="media/image90.emf"/><Relationship Id="rId547" Type="http://schemas.openxmlformats.org/officeDocument/2006/relationships/image" Target="media/image464.emf"/><Relationship Id="rId589" Type="http://schemas.openxmlformats.org/officeDocument/2006/relationships/image" Target="media/image504.emf"/><Relationship Id="rId754" Type="http://schemas.openxmlformats.org/officeDocument/2006/relationships/image" Target="media/image663.emf"/><Relationship Id="rId796" Type="http://schemas.openxmlformats.org/officeDocument/2006/relationships/image" Target="media/image703.emf"/><Relationship Id="rId961" Type="http://schemas.openxmlformats.org/officeDocument/2006/relationships/image" Target="media/image864.emf"/><Relationship Id="rId90" Type="http://schemas.openxmlformats.org/officeDocument/2006/relationships/image" Target="media/image45.emf"/><Relationship Id="rId186" Type="http://schemas.openxmlformats.org/officeDocument/2006/relationships/image" Target="media/image128.emf"/><Relationship Id="rId351" Type="http://schemas.openxmlformats.org/officeDocument/2006/relationships/image" Target="media/image282.emf"/><Relationship Id="rId393" Type="http://schemas.openxmlformats.org/officeDocument/2006/relationships/image" Target="media/image323.emf"/><Relationship Id="rId407" Type="http://schemas.openxmlformats.org/officeDocument/2006/relationships/image" Target="media/image337.emf"/><Relationship Id="rId449" Type="http://schemas.openxmlformats.org/officeDocument/2006/relationships/image" Target="media/image377.emf"/><Relationship Id="rId614" Type="http://schemas.openxmlformats.org/officeDocument/2006/relationships/image" Target="media/image529.emf"/><Relationship Id="rId656" Type="http://schemas.openxmlformats.org/officeDocument/2006/relationships/hyperlink" Target="http://internet.garant.ru/document?id=72038784&amp;sub=151" TargetMode="External"/><Relationship Id="rId821" Type="http://schemas.openxmlformats.org/officeDocument/2006/relationships/image" Target="media/image727.emf"/><Relationship Id="rId863" Type="http://schemas.openxmlformats.org/officeDocument/2006/relationships/image" Target="media/image767.emf"/><Relationship Id="rId1037" Type="http://schemas.openxmlformats.org/officeDocument/2006/relationships/image" Target="media/image937.emf"/><Relationship Id="rId211" Type="http://schemas.openxmlformats.org/officeDocument/2006/relationships/image" Target="media/image152.emf"/><Relationship Id="rId253" Type="http://schemas.openxmlformats.org/officeDocument/2006/relationships/image" Target="media/image189.emf"/><Relationship Id="rId295" Type="http://schemas.openxmlformats.org/officeDocument/2006/relationships/hyperlink" Target="http://internet.garant.ru/document?id=3823806&amp;sub=0" TargetMode="External"/><Relationship Id="rId309" Type="http://schemas.openxmlformats.org/officeDocument/2006/relationships/image" Target="media/image240.emf"/><Relationship Id="rId460" Type="http://schemas.openxmlformats.org/officeDocument/2006/relationships/image" Target="media/image378.png"/><Relationship Id="rId516" Type="http://schemas.openxmlformats.org/officeDocument/2006/relationships/image" Target="media/image433.emf"/><Relationship Id="rId698" Type="http://schemas.openxmlformats.org/officeDocument/2006/relationships/image" Target="media/image609.emf"/><Relationship Id="rId919" Type="http://schemas.openxmlformats.org/officeDocument/2006/relationships/image" Target="media/image823.emf"/><Relationship Id="rId48" Type="http://schemas.openxmlformats.org/officeDocument/2006/relationships/image" Target="media/image6.emf"/><Relationship Id="rId113" Type="http://schemas.openxmlformats.org/officeDocument/2006/relationships/hyperlink" Target="http://internet.garant.ru/document?id=4073106&amp;sub=0" TargetMode="External"/><Relationship Id="rId320" Type="http://schemas.openxmlformats.org/officeDocument/2006/relationships/image" Target="media/image251.emf"/><Relationship Id="rId558" Type="http://schemas.openxmlformats.org/officeDocument/2006/relationships/image" Target="media/image475.emf"/><Relationship Id="rId723" Type="http://schemas.openxmlformats.org/officeDocument/2006/relationships/image" Target="media/image634.emf"/><Relationship Id="rId765" Type="http://schemas.openxmlformats.org/officeDocument/2006/relationships/image" Target="media/image674.emf"/><Relationship Id="rId930" Type="http://schemas.openxmlformats.org/officeDocument/2006/relationships/image" Target="media/image834.emf"/><Relationship Id="rId972" Type="http://schemas.openxmlformats.org/officeDocument/2006/relationships/image" Target="media/image875.emf"/><Relationship Id="rId1006" Type="http://schemas.openxmlformats.org/officeDocument/2006/relationships/image" Target="media/image909.emf"/><Relationship Id="rId155" Type="http://schemas.openxmlformats.org/officeDocument/2006/relationships/image" Target="media/image100.emf"/><Relationship Id="rId197" Type="http://schemas.openxmlformats.org/officeDocument/2006/relationships/image" Target="media/image139.emf"/><Relationship Id="rId362" Type="http://schemas.openxmlformats.org/officeDocument/2006/relationships/image" Target="media/image292.emf"/><Relationship Id="rId418" Type="http://schemas.openxmlformats.org/officeDocument/2006/relationships/image" Target="media/image347.emf"/><Relationship Id="rId625" Type="http://schemas.openxmlformats.org/officeDocument/2006/relationships/image" Target="media/image540.emf"/><Relationship Id="rId832" Type="http://schemas.openxmlformats.org/officeDocument/2006/relationships/image" Target="media/image738.emf"/><Relationship Id="rId1048" Type="http://schemas.openxmlformats.org/officeDocument/2006/relationships/hyperlink" Target="http://internet.garant.ru/document?id=70930668&amp;sub=0" TargetMode="External"/><Relationship Id="rId222" Type="http://schemas.openxmlformats.org/officeDocument/2006/relationships/image" Target="media/image163.emf"/><Relationship Id="rId264" Type="http://schemas.openxmlformats.org/officeDocument/2006/relationships/image" Target="media/image200.emf"/><Relationship Id="rId471" Type="http://schemas.openxmlformats.org/officeDocument/2006/relationships/image" Target="media/image389.emf"/><Relationship Id="rId667" Type="http://schemas.openxmlformats.org/officeDocument/2006/relationships/image" Target="media/image578.emf"/><Relationship Id="rId874" Type="http://schemas.openxmlformats.org/officeDocument/2006/relationships/image" Target="media/image778.emf"/><Relationship Id="rId17" Type="http://schemas.openxmlformats.org/officeDocument/2006/relationships/hyperlink" Target="http://internet.garant.ru/document?id=3823690&amp;sub=0" TargetMode="External"/><Relationship Id="rId59" Type="http://schemas.openxmlformats.org/officeDocument/2006/relationships/image" Target="media/image17.emf"/><Relationship Id="rId124" Type="http://schemas.openxmlformats.org/officeDocument/2006/relationships/image" Target="media/image70.emf"/><Relationship Id="rId527" Type="http://schemas.openxmlformats.org/officeDocument/2006/relationships/image" Target="media/image444.emf"/><Relationship Id="rId569" Type="http://schemas.openxmlformats.org/officeDocument/2006/relationships/hyperlink" Target="http://internet.garant.ru/document?id=71884330&amp;sub=1000" TargetMode="External"/><Relationship Id="rId734" Type="http://schemas.openxmlformats.org/officeDocument/2006/relationships/image" Target="media/image645.emf"/><Relationship Id="rId776" Type="http://schemas.openxmlformats.org/officeDocument/2006/relationships/image" Target="media/image685.emf"/><Relationship Id="rId941" Type="http://schemas.openxmlformats.org/officeDocument/2006/relationships/image" Target="media/image845.emf"/><Relationship Id="rId983" Type="http://schemas.openxmlformats.org/officeDocument/2006/relationships/image" Target="media/image886.emf"/><Relationship Id="rId70" Type="http://schemas.openxmlformats.org/officeDocument/2006/relationships/image" Target="media/image26.emf"/><Relationship Id="rId166" Type="http://schemas.openxmlformats.org/officeDocument/2006/relationships/image" Target="media/image109.emf"/><Relationship Id="rId331" Type="http://schemas.openxmlformats.org/officeDocument/2006/relationships/image" Target="media/image262.emf"/><Relationship Id="rId373" Type="http://schemas.openxmlformats.org/officeDocument/2006/relationships/image" Target="media/image303.emf"/><Relationship Id="rId429" Type="http://schemas.openxmlformats.org/officeDocument/2006/relationships/image" Target="media/image358.emf"/><Relationship Id="rId580" Type="http://schemas.openxmlformats.org/officeDocument/2006/relationships/image" Target="media/image495.emf"/><Relationship Id="rId636" Type="http://schemas.openxmlformats.org/officeDocument/2006/relationships/image" Target="media/image551.emf"/><Relationship Id="rId801" Type="http://schemas.openxmlformats.org/officeDocument/2006/relationships/image" Target="media/image708.emf"/><Relationship Id="rId1017" Type="http://schemas.openxmlformats.org/officeDocument/2006/relationships/image" Target="media/image920.emf"/><Relationship Id="rId1059" Type="http://schemas.openxmlformats.org/officeDocument/2006/relationships/image" Target="media/image949.emf"/><Relationship Id="rId1" Type="http://schemas.openxmlformats.org/officeDocument/2006/relationships/numbering" Target="numbering.xml"/><Relationship Id="rId233" Type="http://schemas.openxmlformats.org/officeDocument/2006/relationships/image" Target="media/image169.emf"/><Relationship Id="rId440" Type="http://schemas.openxmlformats.org/officeDocument/2006/relationships/image" Target="media/image368.emf"/><Relationship Id="rId678" Type="http://schemas.openxmlformats.org/officeDocument/2006/relationships/image" Target="media/image589.emf"/><Relationship Id="rId843" Type="http://schemas.openxmlformats.org/officeDocument/2006/relationships/image" Target="media/image747.emf"/><Relationship Id="rId885" Type="http://schemas.openxmlformats.org/officeDocument/2006/relationships/image" Target="media/image789.emf"/><Relationship Id="rId1070" Type="http://schemas.openxmlformats.org/officeDocument/2006/relationships/fontTable" Target="fontTable.xml"/><Relationship Id="rId28" Type="http://schemas.openxmlformats.org/officeDocument/2006/relationships/hyperlink" Target="http://internet.garant.ru/document?id=71918452&amp;sub=0" TargetMode="External"/><Relationship Id="rId275" Type="http://schemas.openxmlformats.org/officeDocument/2006/relationships/image" Target="media/image211.emf"/><Relationship Id="rId300" Type="http://schemas.openxmlformats.org/officeDocument/2006/relationships/image" Target="media/image233.emf"/><Relationship Id="rId482" Type="http://schemas.openxmlformats.org/officeDocument/2006/relationships/image" Target="media/image400.emf"/><Relationship Id="rId538" Type="http://schemas.openxmlformats.org/officeDocument/2006/relationships/image" Target="media/image455.emf"/><Relationship Id="rId703" Type="http://schemas.openxmlformats.org/officeDocument/2006/relationships/image" Target="media/image614.emf"/><Relationship Id="rId745" Type="http://schemas.openxmlformats.org/officeDocument/2006/relationships/header" Target="header1.xml"/><Relationship Id="rId910" Type="http://schemas.openxmlformats.org/officeDocument/2006/relationships/image" Target="media/image814.emf"/><Relationship Id="rId952" Type="http://schemas.openxmlformats.org/officeDocument/2006/relationships/image" Target="media/image855.emf"/><Relationship Id="rId81" Type="http://schemas.openxmlformats.org/officeDocument/2006/relationships/image" Target="media/image37.emf"/><Relationship Id="rId135" Type="http://schemas.openxmlformats.org/officeDocument/2006/relationships/image" Target="media/image81.emf"/><Relationship Id="rId177" Type="http://schemas.openxmlformats.org/officeDocument/2006/relationships/image" Target="media/image120.emf"/><Relationship Id="rId342" Type="http://schemas.openxmlformats.org/officeDocument/2006/relationships/image" Target="media/image273.emf"/><Relationship Id="rId384" Type="http://schemas.openxmlformats.org/officeDocument/2006/relationships/image" Target="media/image314.emf"/><Relationship Id="rId591" Type="http://schemas.openxmlformats.org/officeDocument/2006/relationships/image" Target="media/image506.emf"/><Relationship Id="rId605" Type="http://schemas.openxmlformats.org/officeDocument/2006/relationships/image" Target="media/image520.emf"/><Relationship Id="rId787" Type="http://schemas.openxmlformats.org/officeDocument/2006/relationships/image" Target="media/image694.emf"/><Relationship Id="rId812" Type="http://schemas.openxmlformats.org/officeDocument/2006/relationships/image" Target="media/image718.emf"/><Relationship Id="rId994" Type="http://schemas.openxmlformats.org/officeDocument/2006/relationships/image" Target="media/image897.emf"/><Relationship Id="rId1028" Type="http://schemas.openxmlformats.org/officeDocument/2006/relationships/image" Target="media/image931.emf"/><Relationship Id="rId202" Type="http://schemas.openxmlformats.org/officeDocument/2006/relationships/image" Target="media/image144.emf"/><Relationship Id="rId244" Type="http://schemas.openxmlformats.org/officeDocument/2006/relationships/image" Target="media/image180.emf"/><Relationship Id="rId647" Type="http://schemas.openxmlformats.org/officeDocument/2006/relationships/image" Target="media/image562.emf"/><Relationship Id="rId689" Type="http://schemas.openxmlformats.org/officeDocument/2006/relationships/image" Target="media/image600.emf"/><Relationship Id="rId854" Type="http://schemas.openxmlformats.org/officeDocument/2006/relationships/image" Target="media/image758.emf"/><Relationship Id="rId896" Type="http://schemas.openxmlformats.org/officeDocument/2006/relationships/image" Target="media/image800.emf"/><Relationship Id="rId39" Type="http://schemas.openxmlformats.org/officeDocument/2006/relationships/hyperlink" Target="http://internet.garant.ru/document?id=5125100&amp;sub=279" TargetMode="External"/><Relationship Id="rId286" Type="http://schemas.openxmlformats.org/officeDocument/2006/relationships/image" Target="media/image220.emf"/><Relationship Id="rId451" Type="http://schemas.openxmlformats.org/officeDocument/2006/relationships/hyperlink" Target="http://internet.garant.ru/document?id=71641680&amp;sub=0" TargetMode="External"/><Relationship Id="rId493" Type="http://schemas.openxmlformats.org/officeDocument/2006/relationships/image" Target="media/image411.emf"/><Relationship Id="rId507" Type="http://schemas.openxmlformats.org/officeDocument/2006/relationships/image" Target="media/image425.emf"/><Relationship Id="rId549" Type="http://schemas.openxmlformats.org/officeDocument/2006/relationships/image" Target="media/image466.emf"/><Relationship Id="rId714" Type="http://schemas.openxmlformats.org/officeDocument/2006/relationships/image" Target="media/image625.emf"/><Relationship Id="rId756" Type="http://schemas.openxmlformats.org/officeDocument/2006/relationships/image" Target="media/image665.emf"/><Relationship Id="rId921" Type="http://schemas.openxmlformats.org/officeDocument/2006/relationships/image" Target="media/image825.emf"/><Relationship Id="rId50" Type="http://schemas.openxmlformats.org/officeDocument/2006/relationships/image" Target="media/image8.emf"/><Relationship Id="rId104" Type="http://schemas.openxmlformats.org/officeDocument/2006/relationships/image" Target="media/image57.emf"/><Relationship Id="rId146" Type="http://schemas.openxmlformats.org/officeDocument/2006/relationships/image" Target="media/image92.emf"/><Relationship Id="rId188" Type="http://schemas.openxmlformats.org/officeDocument/2006/relationships/image" Target="media/image130.emf"/><Relationship Id="rId311" Type="http://schemas.openxmlformats.org/officeDocument/2006/relationships/image" Target="media/image242.emf"/><Relationship Id="rId353" Type="http://schemas.openxmlformats.org/officeDocument/2006/relationships/image" Target="media/image284.emf"/><Relationship Id="rId395" Type="http://schemas.openxmlformats.org/officeDocument/2006/relationships/image" Target="media/image325.emf"/><Relationship Id="rId409" Type="http://schemas.openxmlformats.org/officeDocument/2006/relationships/image" Target="media/image339.emf"/><Relationship Id="rId560" Type="http://schemas.openxmlformats.org/officeDocument/2006/relationships/image" Target="media/image476.emf"/><Relationship Id="rId798" Type="http://schemas.openxmlformats.org/officeDocument/2006/relationships/image" Target="media/image705.emf"/><Relationship Id="rId963" Type="http://schemas.openxmlformats.org/officeDocument/2006/relationships/image" Target="media/image866.emf"/><Relationship Id="rId1039" Type="http://schemas.openxmlformats.org/officeDocument/2006/relationships/image" Target="media/image939.emf"/><Relationship Id="rId92" Type="http://schemas.openxmlformats.org/officeDocument/2006/relationships/image" Target="media/image46.emf"/><Relationship Id="rId213" Type="http://schemas.openxmlformats.org/officeDocument/2006/relationships/image" Target="media/image154.emf"/><Relationship Id="rId420" Type="http://schemas.openxmlformats.org/officeDocument/2006/relationships/image" Target="media/image349.emf"/><Relationship Id="rId616" Type="http://schemas.openxmlformats.org/officeDocument/2006/relationships/image" Target="media/image531.emf"/><Relationship Id="rId658" Type="http://schemas.openxmlformats.org/officeDocument/2006/relationships/image" Target="media/image569.emf"/><Relationship Id="rId823" Type="http://schemas.openxmlformats.org/officeDocument/2006/relationships/image" Target="media/image729.emf"/><Relationship Id="rId865" Type="http://schemas.openxmlformats.org/officeDocument/2006/relationships/image" Target="media/image769.emf"/><Relationship Id="rId1050" Type="http://schemas.openxmlformats.org/officeDocument/2006/relationships/hyperlink" Target="http://internet.garant.ru/document?id=70930668&amp;sub=0" TargetMode="External"/><Relationship Id="rId255" Type="http://schemas.openxmlformats.org/officeDocument/2006/relationships/image" Target="media/image191.emf"/><Relationship Id="rId297" Type="http://schemas.openxmlformats.org/officeDocument/2006/relationships/image" Target="media/image230.emf"/><Relationship Id="rId462" Type="http://schemas.openxmlformats.org/officeDocument/2006/relationships/image" Target="media/image380.emf"/><Relationship Id="rId518" Type="http://schemas.openxmlformats.org/officeDocument/2006/relationships/image" Target="media/image435.emf"/><Relationship Id="rId725" Type="http://schemas.openxmlformats.org/officeDocument/2006/relationships/image" Target="media/image636.emf"/><Relationship Id="rId932" Type="http://schemas.openxmlformats.org/officeDocument/2006/relationships/image" Target="media/image836.emf"/><Relationship Id="rId115" Type="http://schemas.openxmlformats.org/officeDocument/2006/relationships/image" Target="media/image64.emf"/><Relationship Id="rId157" Type="http://schemas.openxmlformats.org/officeDocument/2006/relationships/image" Target="media/image102.emf"/><Relationship Id="rId322" Type="http://schemas.openxmlformats.org/officeDocument/2006/relationships/image" Target="media/image253.emf"/><Relationship Id="rId364" Type="http://schemas.openxmlformats.org/officeDocument/2006/relationships/image" Target="media/image294.emf"/><Relationship Id="rId767" Type="http://schemas.openxmlformats.org/officeDocument/2006/relationships/image" Target="media/image676.emf"/><Relationship Id="rId974" Type="http://schemas.openxmlformats.org/officeDocument/2006/relationships/image" Target="media/image877.emf"/><Relationship Id="rId1008" Type="http://schemas.openxmlformats.org/officeDocument/2006/relationships/image" Target="media/image911.emf"/><Relationship Id="rId61" Type="http://schemas.openxmlformats.org/officeDocument/2006/relationships/image" Target="media/image18.emf"/><Relationship Id="rId199" Type="http://schemas.openxmlformats.org/officeDocument/2006/relationships/image" Target="media/image141.emf"/><Relationship Id="rId571" Type="http://schemas.openxmlformats.org/officeDocument/2006/relationships/image" Target="media/image486.emf"/><Relationship Id="rId627" Type="http://schemas.openxmlformats.org/officeDocument/2006/relationships/image" Target="media/image542.emf"/><Relationship Id="rId669" Type="http://schemas.openxmlformats.org/officeDocument/2006/relationships/image" Target="media/image580.emf"/><Relationship Id="rId834" Type="http://schemas.openxmlformats.org/officeDocument/2006/relationships/image" Target="media/image740.emf"/><Relationship Id="rId876" Type="http://schemas.openxmlformats.org/officeDocument/2006/relationships/image" Target="media/image780.png"/><Relationship Id="rId19" Type="http://schemas.openxmlformats.org/officeDocument/2006/relationships/hyperlink" Target="http://internet.garant.ru/document?id=70933162&amp;sub=0" TargetMode="External"/><Relationship Id="rId224" Type="http://schemas.openxmlformats.org/officeDocument/2006/relationships/image" Target="media/image165.emf"/><Relationship Id="rId266" Type="http://schemas.openxmlformats.org/officeDocument/2006/relationships/image" Target="media/image202.emf"/><Relationship Id="rId431" Type="http://schemas.openxmlformats.org/officeDocument/2006/relationships/image" Target="media/image359.emf"/><Relationship Id="rId473" Type="http://schemas.openxmlformats.org/officeDocument/2006/relationships/image" Target="media/image391.emf"/><Relationship Id="rId529" Type="http://schemas.openxmlformats.org/officeDocument/2006/relationships/image" Target="media/image446.emf"/><Relationship Id="rId680" Type="http://schemas.openxmlformats.org/officeDocument/2006/relationships/image" Target="media/image591.emf"/><Relationship Id="rId736" Type="http://schemas.openxmlformats.org/officeDocument/2006/relationships/image" Target="media/image647.emf"/><Relationship Id="rId901" Type="http://schemas.openxmlformats.org/officeDocument/2006/relationships/image" Target="media/image805.png"/><Relationship Id="rId1061" Type="http://schemas.openxmlformats.org/officeDocument/2006/relationships/image" Target="media/image951.emf"/><Relationship Id="rId30" Type="http://schemas.openxmlformats.org/officeDocument/2006/relationships/hyperlink" Target="http://internet.garant.ru/document?id=71291890&amp;sub=0" TargetMode="External"/><Relationship Id="rId126" Type="http://schemas.openxmlformats.org/officeDocument/2006/relationships/image" Target="media/image72.emf"/><Relationship Id="rId168" Type="http://schemas.openxmlformats.org/officeDocument/2006/relationships/image" Target="media/image111.emf"/><Relationship Id="rId333" Type="http://schemas.openxmlformats.org/officeDocument/2006/relationships/image" Target="media/image264.emf"/><Relationship Id="rId540" Type="http://schemas.openxmlformats.org/officeDocument/2006/relationships/image" Target="media/image457.emf"/><Relationship Id="rId778" Type="http://schemas.openxmlformats.org/officeDocument/2006/relationships/image" Target="media/image687.emf"/><Relationship Id="rId943" Type="http://schemas.openxmlformats.org/officeDocument/2006/relationships/hyperlink" Target="http://internet.garant.ru/document?id=70267250&amp;sub=0" TargetMode="External"/><Relationship Id="rId985" Type="http://schemas.openxmlformats.org/officeDocument/2006/relationships/image" Target="media/image888.emf"/><Relationship Id="rId1019" Type="http://schemas.openxmlformats.org/officeDocument/2006/relationships/image" Target="media/image922.emf"/><Relationship Id="rId72" Type="http://schemas.openxmlformats.org/officeDocument/2006/relationships/image" Target="media/image28.emf"/><Relationship Id="rId375" Type="http://schemas.openxmlformats.org/officeDocument/2006/relationships/image" Target="media/image305.emf"/><Relationship Id="rId582" Type="http://schemas.openxmlformats.org/officeDocument/2006/relationships/image" Target="media/image497.emf"/><Relationship Id="rId638" Type="http://schemas.openxmlformats.org/officeDocument/2006/relationships/image" Target="media/image553.emf"/><Relationship Id="rId803" Type="http://schemas.openxmlformats.org/officeDocument/2006/relationships/image" Target="media/image709.emf"/><Relationship Id="rId845" Type="http://schemas.openxmlformats.org/officeDocument/2006/relationships/image" Target="media/image749.emf"/><Relationship Id="rId1030" Type="http://schemas.openxmlformats.org/officeDocument/2006/relationships/image" Target="media/image932.emf"/><Relationship Id="rId3" Type="http://schemas.microsoft.com/office/2007/relationships/stylesWithEffects" Target="stylesWithEffects.xml"/><Relationship Id="rId235" Type="http://schemas.openxmlformats.org/officeDocument/2006/relationships/image" Target="media/image171.emf"/><Relationship Id="rId277" Type="http://schemas.openxmlformats.org/officeDocument/2006/relationships/image" Target="media/image212.emf"/><Relationship Id="rId400" Type="http://schemas.openxmlformats.org/officeDocument/2006/relationships/image" Target="media/image330.emf"/><Relationship Id="rId442" Type="http://schemas.openxmlformats.org/officeDocument/2006/relationships/image" Target="media/image370.emf"/><Relationship Id="rId484" Type="http://schemas.openxmlformats.org/officeDocument/2006/relationships/image" Target="media/image402.emf"/><Relationship Id="rId705" Type="http://schemas.openxmlformats.org/officeDocument/2006/relationships/image" Target="media/image616.emf"/><Relationship Id="rId887" Type="http://schemas.openxmlformats.org/officeDocument/2006/relationships/image" Target="media/image791.emf"/><Relationship Id="rId137" Type="http://schemas.openxmlformats.org/officeDocument/2006/relationships/image" Target="media/image83.emf"/><Relationship Id="rId302" Type="http://schemas.openxmlformats.org/officeDocument/2006/relationships/image" Target="media/image235.emf"/><Relationship Id="rId344" Type="http://schemas.openxmlformats.org/officeDocument/2006/relationships/image" Target="media/image275.emf"/><Relationship Id="rId691" Type="http://schemas.openxmlformats.org/officeDocument/2006/relationships/image" Target="media/image602.emf"/><Relationship Id="rId747" Type="http://schemas.openxmlformats.org/officeDocument/2006/relationships/image" Target="media/image656.emf"/><Relationship Id="rId789" Type="http://schemas.openxmlformats.org/officeDocument/2006/relationships/image" Target="media/image696.emf"/><Relationship Id="rId912" Type="http://schemas.openxmlformats.org/officeDocument/2006/relationships/image" Target="media/image816.emf"/><Relationship Id="rId954" Type="http://schemas.openxmlformats.org/officeDocument/2006/relationships/image" Target="media/image857.emf"/><Relationship Id="rId996" Type="http://schemas.openxmlformats.org/officeDocument/2006/relationships/image" Target="media/image899.emf"/><Relationship Id="rId41" Type="http://schemas.openxmlformats.org/officeDocument/2006/relationships/hyperlink" Target="http://internet.garant.ru/document?id=70235840&amp;sub=126" TargetMode="External"/><Relationship Id="rId83" Type="http://schemas.openxmlformats.org/officeDocument/2006/relationships/image" Target="media/image39.emf"/><Relationship Id="rId179" Type="http://schemas.openxmlformats.org/officeDocument/2006/relationships/image" Target="media/image122.emf"/><Relationship Id="rId386" Type="http://schemas.openxmlformats.org/officeDocument/2006/relationships/image" Target="media/image316.emf"/><Relationship Id="rId551" Type="http://schemas.openxmlformats.org/officeDocument/2006/relationships/image" Target="media/image468.emf"/><Relationship Id="rId593" Type="http://schemas.openxmlformats.org/officeDocument/2006/relationships/image" Target="media/image508.emf"/><Relationship Id="rId607" Type="http://schemas.openxmlformats.org/officeDocument/2006/relationships/image" Target="media/image522.emf"/><Relationship Id="rId649" Type="http://schemas.openxmlformats.org/officeDocument/2006/relationships/image" Target="media/image564.emf"/><Relationship Id="rId814" Type="http://schemas.openxmlformats.org/officeDocument/2006/relationships/image" Target="media/image720.emf"/><Relationship Id="rId856" Type="http://schemas.openxmlformats.org/officeDocument/2006/relationships/image" Target="media/image760.emf"/><Relationship Id="rId190" Type="http://schemas.openxmlformats.org/officeDocument/2006/relationships/image" Target="media/image132.emf"/><Relationship Id="rId204" Type="http://schemas.openxmlformats.org/officeDocument/2006/relationships/image" Target="media/image146.emf"/><Relationship Id="rId246" Type="http://schemas.openxmlformats.org/officeDocument/2006/relationships/image" Target="media/image182.emf"/><Relationship Id="rId288" Type="http://schemas.openxmlformats.org/officeDocument/2006/relationships/image" Target="media/image222.emf"/><Relationship Id="rId411" Type="http://schemas.openxmlformats.org/officeDocument/2006/relationships/image" Target="media/image341.emf"/><Relationship Id="rId453" Type="http://schemas.openxmlformats.org/officeDocument/2006/relationships/hyperlink" Target="http://internet.garant.ru/document?id=72038784&amp;sub=114" TargetMode="External"/><Relationship Id="rId509" Type="http://schemas.openxmlformats.org/officeDocument/2006/relationships/image" Target="media/image427.emf"/><Relationship Id="rId660" Type="http://schemas.openxmlformats.org/officeDocument/2006/relationships/image" Target="media/image571.emf"/><Relationship Id="rId898" Type="http://schemas.openxmlformats.org/officeDocument/2006/relationships/image" Target="media/image802.emf"/><Relationship Id="rId1041" Type="http://schemas.openxmlformats.org/officeDocument/2006/relationships/image" Target="media/image941.emf"/><Relationship Id="rId106" Type="http://schemas.openxmlformats.org/officeDocument/2006/relationships/image" Target="media/image59.emf"/><Relationship Id="rId313" Type="http://schemas.openxmlformats.org/officeDocument/2006/relationships/image" Target="media/image244.emf"/><Relationship Id="rId495" Type="http://schemas.openxmlformats.org/officeDocument/2006/relationships/image" Target="media/image413.emf"/><Relationship Id="rId716" Type="http://schemas.openxmlformats.org/officeDocument/2006/relationships/image" Target="media/image627.emf"/><Relationship Id="rId758" Type="http://schemas.openxmlformats.org/officeDocument/2006/relationships/image" Target="media/image667.emf"/><Relationship Id="rId923" Type="http://schemas.openxmlformats.org/officeDocument/2006/relationships/image" Target="media/image827.emf"/><Relationship Id="rId965" Type="http://schemas.openxmlformats.org/officeDocument/2006/relationships/image" Target="media/image868.emf"/><Relationship Id="rId10" Type="http://schemas.openxmlformats.org/officeDocument/2006/relationships/hyperlink" Target="http://internet.garant.ru/document?id=57309898&amp;sub=1502" TargetMode="External"/><Relationship Id="rId52" Type="http://schemas.openxmlformats.org/officeDocument/2006/relationships/image" Target="media/image10.emf"/><Relationship Id="rId94" Type="http://schemas.openxmlformats.org/officeDocument/2006/relationships/image" Target="media/image48.emf"/><Relationship Id="rId148" Type="http://schemas.openxmlformats.org/officeDocument/2006/relationships/image" Target="media/image94.emf"/><Relationship Id="rId355" Type="http://schemas.openxmlformats.org/officeDocument/2006/relationships/image" Target="media/image286.emf"/><Relationship Id="rId397" Type="http://schemas.openxmlformats.org/officeDocument/2006/relationships/image" Target="media/image327.emf"/><Relationship Id="rId520" Type="http://schemas.openxmlformats.org/officeDocument/2006/relationships/image" Target="media/image437.emf"/><Relationship Id="rId562" Type="http://schemas.openxmlformats.org/officeDocument/2006/relationships/image" Target="media/image478.emf"/><Relationship Id="rId618" Type="http://schemas.openxmlformats.org/officeDocument/2006/relationships/image" Target="media/image533.emf"/><Relationship Id="rId825" Type="http://schemas.openxmlformats.org/officeDocument/2006/relationships/image" Target="media/image731.emf"/><Relationship Id="rId215" Type="http://schemas.openxmlformats.org/officeDocument/2006/relationships/image" Target="media/image156.emf"/><Relationship Id="rId257" Type="http://schemas.openxmlformats.org/officeDocument/2006/relationships/image" Target="media/image193.emf"/><Relationship Id="rId422" Type="http://schemas.openxmlformats.org/officeDocument/2006/relationships/image" Target="media/image351.emf"/><Relationship Id="rId464" Type="http://schemas.openxmlformats.org/officeDocument/2006/relationships/image" Target="media/image382.emf"/><Relationship Id="rId867" Type="http://schemas.openxmlformats.org/officeDocument/2006/relationships/image" Target="media/image771.emf"/><Relationship Id="rId1010" Type="http://schemas.openxmlformats.org/officeDocument/2006/relationships/image" Target="media/image913.emf"/><Relationship Id="rId1052" Type="http://schemas.openxmlformats.org/officeDocument/2006/relationships/hyperlink" Target="http://internet.garant.ru/document?id=3822909&amp;sub=0" TargetMode="External"/><Relationship Id="rId299" Type="http://schemas.openxmlformats.org/officeDocument/2006/relationships/image" Target="media/image232.emf"/><Relationship Id="rId727" Type="http://schemas.openxmlformats.org/officeDocument/2006/relationships/image" Target="media/image638.emf"/><Relationship Id="rId934" Type="http://schemas.openxmlformats.org/officeDocument/2006/relationships/image" Target="media/image838.emf"/><Relationship Id="rId63" Type="http://schemas.openxmlformats.org/officeDocument/2006/relationships/image" Target="media/image19.emf"/><Relationship Id="rId159" Type="http://schemas.openxmlformats.org/officeDocument/2006/relationships/image" Target="media/image103.emf"/><Relationship Id="rId366" Type="http://schemas.openxmlformats.org/officeDocument/2006/relationships/image" Target="media/image296.emf"/><Relationship Id="rId573" Type="http://schemas.openxmlformats.org/officeDocument/2006/relationships/image" Target="media/image488.emf"/><Relationship Id="rId780" Type="http://schemas.openxmlformats.org/officeDocument/2006/relationships/image" Target="media/image689.emf"/><Relationship Id="rId226" Type="http://schemas.openxmlformats.org/officeDocument/2006/relationships/hyperlink" Target="http://internet.garant.ru/document?id=2221317&amp;sub=0" TargetMode="External"/><Relationship Id="rId433" Type="http://schemas.openxmlformats.org/officeDocument/2006/relationships/image" Target="media/image361.emf"/><Relationship Id="rId878" Type="http://schemas.openxmlformats.org/officeDocument/2006/relationships/image" Target="media/image782.emf"/><Relationship Id="rId1063" Type="http://schemas.openxmlformats.org/officeDocument/2006/relationships/image" Target="media/image953.emf"/><Relationship Id="rId640" Type="http://schemas.openxmlformats.org/officeDocument/2006/relationships/image" Target="media/image555.emf"/><Relationship Id="rId738" Type="http://schemas.openxmlformats.org/officeDocument/2006/relationships/image" Target="media/image649.emf"/><Relationship Id="rId945" Type="http://schemas.openxmlformats.org/officeDocument/2006/relationships/image" Target="media/image848.emf"/><Relationship Id="rId74" Type="http://schemas.openxmlformats.org/officeDocument/2006/relationships/image" Target="media/image30.emf"/><Relationship Id="rId377" Type="http://schemas.openxmlformats.org/officeDocument/2006/relationships/image" Target="media/image307.emf"/><Relationship Id="rId500" Type="http://schemas.openxmlformats.org/officeDocument/2006/relationships/image" Target="media/image418.emf"/><Relationship Id="rId584" Type="http://schemas.openxmlformats.org/officeDocument/2006/relationships/image" Target="media/image499.emf"/><Relationship Id="rId805" Type="http://schemas.openxmlformats.org/officeDocument/2006/relationships/image" Target="media/image711.emf"/><Relationship Id="rId5" Type="http://schemas.openxmlformats.org/officeDocument/2006/relationships/webSettings" Target="webSettings.xml"/><Relationship Id="rId237" Type="http://schemas.openxmlformats.org/officeDocument/2006/relationships/image" Target="media/image173.emf"/><Relationship Id="rId791" Type="http://schemas.openxmlformats.org/officeDocument/2006/relationships/image" Target="media/image698.emf"/><Relationship Id="rId889" Type="http://schemas.openxmlformats.org/officeDocument/2006/relationships/image" Target="media/image793.emf"/><Relationship Id="rId444" Type="http://schemas.openxmlformats.org/officeDocument/2006/relationships/image" Target="media/image372.emf"/><Relationship Id="rId651" Type="http://schemas.openxmlformats.org/officeDocument/2006/relationships/image" Target="media/image566.emf"/><Relationship Id="rId749" Type="http://schemas.openxmlformats.org/officeDocument/2006/relationships/image" Target="media/image658.emf"/><Relationship Id="rId290" Type="http://schemas.openxmlformats.org/officeDocument/2006/relationships/image" Target="media/image224.emf"/><Relationship Id="rId304" Type="http://schemas.openxmlformats.org/officeDocument/2006/relationships/image" Target="media/image236.emf"/><Relationship Id="rId388" Type="http://schemas.openxmlformats.org/officeDocument/2006/relationships/image" Target="media/image318.emf"/><Relationship Id="rId511" Type="http://schemas.openxmlformats.org/officeDocument/2006/relationships/image" Target="media/image428.emf"/><Relationship Id="rId609" Type="http://schemas.openxmlformats.org/officeDocument/2006/relationships/image" Target="media/image524.emf"/><Relationship Id="rId956" Type="http://schemas.openxmlformats.org/officeDocument/2006/relationships/image" Target="media/image859.emf"/><Relationship Id="rId85" Type="http://schemas.openxmlformats.org/officeDocument/2006/relationships/image" Target="media/image41.emf"/><Relationship Id="rId150" Type="http://schemas.openxmlformats.org/officeDocument/2006/relationships/image" Target="media/image95.emf"/><Relationship Id="rId595" Type="http://schemas.openxmlformats.org/officeDocument/2006/relationships/image" Target="media/image510.emf"/><Relationship Id="rId816" Type="http://schemas.openxmlformats.org/officeDocument/2006/relationships/image" Target="media/image722.emf"/><Relationship Id="rId1001" Type="http://schemas.openxmlformats.org/officeDocument/2006/relationships/image" Target="media/image904.emf"/><Relationship Id="rId248" Type="http://schemas.openxmlformats.org/officeDocument/2006/relationships/image" Target="media/image184.emf"/><Relationship Id="rId455" Type="http://schemas.openxmlformats.org/officeDocument/2006/relationships/hyperlink" Target="http://internet.garant.ru/document?id=72038784&amp;sub=114" TargetMode="External"/><Relationship Id="rId662" Type="http://schemas.openxmlformats.org/officeDocument/2006/relationships/image" Target="media/image573.emf"/><Relationship Id="rId12" Type="http://schemas.openxmlformats.org/officeDocument/2006/relationships/hyperlink" Target="http://internet.garant.ru/document?id=12072032&amp;sub=0" TargetMode="External"/><Relationship Id="rId108" Type="http://schemas.openxmlformats.org/officeDocument/2006/relationships/image" Target="media/image61.emf"/><Relationship Id="rId315" Type="http://schemas.openxmlformats.org/officeDocument/2006/relationships/image" Target="media/image246.emf"/><Relationship Id="rId522" Type="http://schemas.openxmlformats.org/officeDocument/2006/relationships/image" Target="media/image439.emf"/><Relationship Id="rId967" Type="http://schemas.openxmlformats.org/officeDocument/2006/relationships/image" Target="media/image870.emf"/><Relationship Id="rId96" Type="http://schemas.openxmlformats.org/officeDocument/2006/relationships/image" Target="media/image50.emf"/><Relationship Id="rId161" Type="http://schemas.openxmlformats.org/officeDocument/2006/relationships/image" Target="media/image105.emf"/><Relationship Id="rId399" Type="http://schemas.openxmlformats.org/officeDocument/2006/relationships/image" Target="media/image329.emf"/><Relationship Id="rId827" Type="http://schemas.openxmlformats.org/officeDocument/2006/relationships/image" Target="media/image733.emf"/><Relationship Id="rId1012" Type="http://schemas.openxmlformats.org/officeDocument/2006/relationships/image" Target="media/image915.emf"/><Relationship Id="rId259" Type="http://schemas.openxmlformats.org/officeDocument/2006/relationships/image" Target="media/image195.emf"/><Relationship Id="rId466" Type="http://schemas.openxmlformats.org/officeDocument/2006/relationships/image" Target="media/image384.emf"/><Relationship Id="rId673" Type="http://schemas.openxmlformats.org/officeDocument/2006/relationships/image" Target="media/image584.emf"/><Relationship Id="rId880" Type="http://schemas.openxmlformats.org/officeDocument/2006/relationships/image" Target="media/image784.emf"/><Relationship Id="rId23" Type="http://schemas.openxmlformats.org/officeDocument/2006/relationships/hyperlink" Target="http://internet.garant.ru/document?id=71641680&amp;sub=0" TargetMode="External"/><Relationship Id="rId119" Type="http://schemas.openxmlformats.org/officeDocument/2006/relationships/hyperlink" Target="http://internet.garant.ru/document?id=71884330&amp;sub=114" TargetMode="External"/><Relationship Id="rId326" Type="http://schemas.openxmlformats.org/officeDocument/2006/relationships/image" Target="media/image257.emf"/><Relationship Id="rId533" Type="http://schemas.openxmlformats.org/officeDocument/2006/relationships/image" Target="media/image450.emf"/><Relationship Id="rId978" Type="http://schemas.openxmlformats.org/officeDocument/2006/relationships/image" Target="media/image881.emf"/><Relationship Id="rId740" Type="http://schemas.openxmlformats.org/officeDocument/2006/relationships/image" Target="media/image651.emf"/><Relationship Id="rId838" Type="http://schemas.openxmlformats.org/officeDocument/2006/relationships/image" Target="media/image742.emf"/><Relationship Id="rId1023" Type="http://schemas.openxmlformats.org/officeDocument/2006/relationships/image" Target="media/image926.emf"/><Relationship Id="rId172" Type="http://schemas.openxmlformats.org/officeDocument/2006/relationships/image" Target="media/image115.emf"/><Relationship Id="rId477" Type="http://schemas.openxmlformats.org/officeDocument/2006/relationships/image" Target="media/image395.emf"/><Relationship Id="rId600" Type="http://schemas.openxmlformats.org/officeDocument/2006/relationships/image" Target="media/image515.emf"/><Relationship Id="rId684" Type="http://schemas.openxmlformats.org/officeDocument/2006/relationships/image" Target="media/image595.emf"/><Relationship Id="rId337" Type="http://schemas.openxmlformats.org/officeDocument/2006/relationships/image" Target="media/image268.emf"/><Relationship Id="rId891" Type="http://schemas.openxmlformats.org/officeDocument/2006/relationships/image" Target="media/image795.emf"/><Relationship Id="rId905" Type="http://schemas.openxmlformats.org/officeDocument/2006/relationships/image" Target="media/image809.emf"/><Relationship Id="rId989" Type="http://schemas.openxmlformats.org/officeDocument/2006/relationships/image" Target="media/image892.emf"/><Relationship Id="rId34" Type="http://schemas.openxmlformats.org/officeDocument/2006/relationships/hyperlink" Target="http://internet.garant.ru/document?id=71291094&amp;sub=0" TargetMode="External"/><Relationship Id="rId544" Type="http://schemas.openxmlformats.org/officeDocument/2006/relationships/image" Target="media/image461.emf"/><Relationship Id="rId751" Type="http://schemas.openxmlformats.org/officeDocument/2006/relationships/image" Target="media/image660.emf"/><Relationship Id="rId849" Type="http://schemas.openxmlformats.org/officeDocument/2006/relationships/image" Target="media/image753.emf"/><Relationship Id="rId183" Type="http://schemas.openxmlformats.org/officeDocument/2006/relationships/image" Target="media/image125.emf"/><Relationship Id="rId390" Type="http://schemas.openxmlformats.org/officeDocument/2006/relationships/image" Target="media/image320.emf"/><Relationship Id="rId404" Type="http://schemas.openxmlformats.org/officeDocument/2006/relationships/image" Target="media/image334.emf"/><Relationship Id="rId611" Type="http://schemas.openxmlformats.org/officeDocument/2006/relationships/image" Target="media/image526.emf"/><Relationship Id="rId1034" Type="http://schemas.openxmlformats.org/officeDocument/2006/relationships/image" Target="media/image936.emf"/><Relationship Id="rId250" Type="http://schemas.openxmlformats.org/officeDocument/2006/relationships/image" Target="media/image186.emf"/><Relationship Id="rId488" Type="http://schemas.openxmlformats.org/officeDocument/2006/relationships/image" Target="media/image406.emf"/><Relationship Id="rId695" Type="http://schemas.openxmlformats.org/officeDocument/2006/relationships/image" Target="media/image606.emf"/><Relationship Id="rId709" Type="http://schemas.openxmlformats.org/officeDocument/2006/relationships/image" Target="media/image620.emf"/><Relationship Id="rId916" Type="http://schemas.openxmlformats.org/officeDocument/2006/relationships/image" Target="media/image820.emf"/><Relationship Id="rId45" Type="http://schemas.openxmlformats.org/officeDocument/2006/relationships/image" Target="media/image3.emf"/><Relationship Id="rId110" Type="http://schemas.openxmlformats.org/officeDocument/2006/relationships/image" Target="media/image63.emf"/><Relationship Id="rId348" Type="http://schemas.openxmlformats.org/officeDocument/2006/relationships/image" Target="media/image279.emf"/><Relationship Id="rId555" Type="http://schemas.openxmlformats.org/officeDocument/2006/relationships/image" Target="media/image472.emf"/><Relationship Id="rId762" Type="http://schemas.openxmlformats.org/officeDocument/2006/relationships/image" Target="media/image671.emf"/><Relationship Id="rId194" Type="http://schemas.openxmlformats.org/officeDocument/2006/relationships/image" Target="media/image136.emf"/><Relationship Id="rId208" Type="http://schemas.openxmlformats.org/officeDocument/2006/relationships/image" Target="media/image150.emf"/><Relationship Id="rId415" Type="http://schemas.openxmlformats.org/officeDocument/2006/relationships/image" Target="media/image345.emf"/><Relationship Id="rId622" Type="http://schemas.openxmlformats.org/officeDocument/2006/relationships/image" Target="media/image537.emf"/><Relationship Id="rId1045" Type="http://schemas.openxmlformats.org/officeDocument/2006/relationships/image" Target="media/image945.emf"/><Relationship Id="rId261" Type="http://schemas.openxmlformats.org/officeDocument/2006/relationships/image" Target="media/image197.emf"/><Relationship Id="rId499" Type="http://schemas.openxmlformats.org/officeDocument/2006/relationships/image" Target="media/image417.emf"/><Relationship Id="rId927" Type="http://schemas.openxmlformats.org/officeDocument/2006/relationships/image" Target="media/image831.emf"/><Relationship Id="rId56" Type="http://schemas.openxmlformats.org/officeDocument/2006/relationships/image" Target="media/image14.emf"/><Relationship Id="rId359" Type="http://schemas.openxmlformats.org/officeDocument/2006/relationships/hyperlink" Target="http://internet.garant.ru/document?id=71884330&amp;sub=0" TargetMode="External"/><Relationship Id="rId566" Type="http://schemas.openxmlformats.org/officeDocument/2006/relationships/image" Target="media/image482.emf"/><Relationship Id="rId773" Type="http://schemas.openxmlformats.org/officeDocument/2006/relationships/image" Target="media/image682.emf"/><Relationship Id="rId121" Type="http://schemas.openxmlformats.org/officeDocument/2006/relationships/image" Target="media/image67.emf"/><Relationship Id="rId219" Type="http://schemas.openxmlformats.org/officeDocument/2006/relationships/image" Target="media/image160.emf"/><Relationship Id="rId426" Type="http://schemas.openxmlformats.org/officeDocument/2006/relationships/image" Target="media/image355.emf"/><Relationship Id="rId633" Type="http://schemas.openxmlformats.org/officeDocument/2006/relationships/image" Target="media/image548.emf"/><Relationship Id="rId980" Type="http://schemas.openxmlformats.org/officeDocument/2006/relationships/image" Target="media/image883.emf"/><Relationship Id="rId1056" Type="http://schemas.openxmlformats.org/officeDocument/2006/relationships/image" Target="media/image948.emf"/><Relationship Id="rId840" Type="http://schemas.openxmlformats.org/officeDocument/2006/relationships/image" Target="media/image744.emf"/><Relationship Id="rId938" Type="http://schemas.openxmlformats.org/officeDocument/2006/relationships/image" Target="media/image842.emf"/><Relationship Id="rId67" Type="http://schemas.openxmlformats.org/officeDocument/2006/relationships/image" Target="media/image23.emf"/><Relationship Id="rId272" Type="http://schemas.openxmlformats.org/officeDocument/2006/relationships/image" Target="media/image208.emf"/><Relationship Id="rId577" Type="http://schemas.openxmlformats.org/officeDocument/2006/relationships/image" Target="media/image492.emf"/><Relationship Id="rId700" Type="http://schemas.openxmlformats.org/officeDocument/2006/relationships/image" Target="media/image611.emf"/><Relationship Id="rId132" Type="http://schemas.openxmlformats.org/officeDocument/2006/relationships/image" Target="media/image78.emf"/><Relationship Id="rId784" Type="http://schemas.openxmlformats.org/officeDocument/2006/relationships/image" Target="media/image693.emf"/><Relationship Id="rId991" Type="http://schemas.openxmlformats.org/officeDocument/2006/relationships/image" Target="media/image894.emf"/><Relationship Id="rId1067" Type="http://schemas.openxmlformats.org/officeDocument/2006/relationships/hyperlink" Target="http://internet.garant.ru/document?id=72038784&amp;sub=216" TargetMode="External"/><Relationship Id="rId437" Type="http://schemas.openxmlformats.org/officeDocument/2006/relationships/image" Target="media/image365.emf"/><Relationship Id="rId644" Type="http://schemas.openxmlformats.org/officeDocument/2006/relationships/image" Target="media/image559.emf"/><Relationship Id="rId851" Type="http://schemas.openxmlformats.org/officeDocument/2006/relationships/image" Target="media/image755.emf"/><Relationship Id="rId283" Type="http://schemas.openxmlformats.org/officeDocument/2006/relationships/image" Target="media/image217.emf"/><Relationship Id="rId490" Type="http://schemas.openxmlformats.org/officeDocument/2006/relationships/image" Target="media/image408.emf"/><Relationship Id="rId504" Type="http://schemas.openxmlformats.org/officeDocument/2006/relationships/image" Target="media/image422.emf"/><Relationship Id="rId711" Type="http://schemas.openxmlformats.org/officeDocument/2006/relationships/image" Target="media/image622.emf"/><Relationship Id="rId949" Type="http://schemas.openxmlformats.org/officeDocument/2006/relationships/image" Target="media/image852.emf"/><Relationship Id="rId78" Type="http://schemas.openxmlformats.org/officeDocument/2006/relationships/image" Target="media/image34.emf"/><Relationship Id="rId143" Type="http://schemas.openxmlformats.org/officeDocument/2006/relationships/image" Target="media/image89.emf"/><Relationship Id="rId350" Type="http://schemas.openxmlformats.org/officeDocument/2006/relationships/image" Target="media/image281.emf"/><Relationship Id="rId588" Type="http://schemas.openxmlformats.org/officeDocument/2006/relationships/image" Target="media/image503.emf"/><Relationship Id="rId795" Type="http://schemas.openxmlformats.org/officeDocument/2006/relationships/image" Target="media/image702.emf"/><Relationship Id="rId809" Type="http://schemas.openxmlformats.org/officeDocument/2006/relationships/image" Target="media/image715.emf"/><Relationship Id="rId9" Type="http://schemas.openxmlformats.org/officeDocument/2006/relationships/hyperlink" Target="http://internet.garant.ru/document?id=70229970&amp;sub=0" TargetMode="External"/><Relationship Id="rId210" Type="http://schemas.openxmlformats.org/officeDocument/2006/relationships/image" Target="media/image151.emf"/><Relationship Id="rId448" Type="http://schemas.openxmlformats.org/officeDocument/2006/relationships/image" Target="media/image376.emf"/><Relationship Id="rId655" Type="http://schemas.openxmlformats.org/officeDocument/2006/relationships/hyperlink" Target="http://internet.garant.ru/document?id=72038784&amp;sub=151" TargetMode="External"/><Relationship Id="rId862" Type="http://schemas.openxmlformats.org/officeDocument/2006/relationships/image" Target="media/image766.emf"/><Relationship Id="rId294" Type="http://schemas.openxmlformats.org/officeDocument/2006/relationships/image" Target="media/image228.emf"/><Relationship Id="rId308" Type="http://schemas.openxmlformats.org/officeDocument/2006/relationships/image" Target="media/image239.emf"/><Relationship Id="rId515" Type="http://schemas.openxmlformats.org/officeDocument/2006/relationships/image" Target="media/image432.emf"/><Relationship Id="rId722" Type="http://schemas.openxmlformats.org/officeDocument/2006/relationships/image" Target="media/image633.emf"/><Relationship Id="rId89" Type="http://schemas.openxmlformats.org/officeDocument/2006/relationships/image" Target="media/image44.emf"/><Relationship Id="rId154" Type="http://schemas.openxmlformats.org/officeDocument/2006/relationships/image" Target="media/image99.emf"/><Relationship Id="rId361" Type="http://schemas.openxmlformats.org/officeDocument/2006/relationships/image" Target="media/image291.emf"/><Relationship Id="rId599" Type="http://schemas.openxmlformats.org/officeDocument/2006/relationships/image" Target="media/image514.emf"/><Relationship Id="rId1005" Type="http://schemas.openxmlformats.org/officeDocument/2006/relationships/image" Target="media/image908.emf"/><Relationship Id="rId459" Type="http://schemas.openxmlformats.org/officeDocument/2006/relationships/hyperlink" Target="http://internet.garant.ru/document?id=72038784&amp;sub=13" TargetMode="External"/><Relationship Id="rId666" Type="http://schemas.openxmlformats.org/officeDocument/2006/relationships/image" Target="media/image577.emf"/><Relationship Id="rId873" Type="http://schemas.openxmlformats.org/officeDocument/2006/relationships/image" Target="media/image777.emf"/><Relationship Id="rId16" Type="http://schemas.openxmlformats.org/officeDocument/2006/relationships/hyperlink" Target="http://internet.garant.ru/document?id=6080780&amp;sub=0" TargetMode="External"/><Relationship Id="rId221" Type="http://schemas.openxmlformats.org/officeDocument/2006/relationships/image" Target="media/image162.emf"/><Relationship Id="rId319" Type="http://schemas.openxmlformats.org/officeDocument/2006/relationships/image" Target="media/image250.emf"/><Relationship Id="rId526" Type="http://schemas.openxmlformats.org/officeDocument/2006/relationships/image" Target="media/image443.emf"/><Relationship Id="rId733" Type="http://schemas.openxmlformats.org/officeDocument/2006/relationships/image" Target="media/image644.emf"/><Relationship Id="rId940" Type="http://schemas.openxmlformats.org/officeDocument/2006/relationships/image" Target="media/image844.emf"/><Relationship Id="rId1016" Type="http://schemas.openxmlformats.org/officeDocument/2006/relationships/image" Target="media/image919.emf"/><Relationship Id="rId165" Type="http://schemas.openxmlformats.org/officeDocument/2006/relationships/image" Target="media/image108.emf"/><Relationship Id="rId372" Type="http://schemas.openxmlformats.org/officeDocument/2006/relationships/image" Target="media/image302.emf"/><Relationship Id="rId677" Type="http://schemas.openxmlformats.org/officeDocument/2006/relationships/image" Target="media/image588.emf"/><Relationship Id="rId800" Type="http://schemas.openxmlformats.org/officeDocument/2006/relationships/image" Target="media/image707.emf"/><Relationship Id="rId232" Type="http://schemas.openxmlformats.org/officeDocument/2006/relationships/hyperlink" Target="http://internet.garant.ru/document?id=70267250&amp;sub=0" TargetMode="External"/><Relationship Id="rId884" Type="http://schemas.openxmlformats.org/officeDocument/2006/relationships/image" Target="media/image788.emf"/><Relationship Id="rId27" Type="http://schemas.openxmlformats.org/officeDocument/2006/relationships/hyperlink" Target="http://internet.garant.ru/document?id=71279846&amp;sub=0" TargetMode="External"/><Relationship Id="rId537" Type="http://schemas.openxmlformats.org/officeDocument/2006/relationships/image" Target="media/image454.emf"/><Relationship Id="rId744" Type="http://schemas.openxmlformats.org/officeDocument/2006/relationships/image" Target="media/image655.emf"/><Relationship Id="rId951" Type="http://schemas.openxmlformats.org/officeDocument/2006/relationships/image" Target="media/image854.emf"/><Relationship Id="rId80" Type="http://schemas.openxmlformats.org/officeDocument/2006/relationships/image" Target="media/image36.emf"/><Relationship Id="rId176" Type="http://schemas.openxmlformats.org/officeDocument/2006/relationships/image" Target="media/image119.emf"/><Relationship Id="rId383" Type="http://schemas.openxmlformats.org/officeDocument/2006/relationships/image" Target="media/image313.emf"/><Relationship Id="rId590" Type="http://schemas.openxmlformats.org/officeDocument/2006/relationships/image" Target="media/image505.emf"/><Relationship Id="rId604" Type="http://schemas.openxmlformats.org/officeDocument/2006/relationships/image" Target="media/image519.emf"/><Relationship Id="rId811" Type="http://schemas.openxmlformats.org/officeDocument/2006/relationships/image" Target="media/image717.emf"/><Relationship Id="rId1027" Type="http://schemas.openxmlformats.org/officeDocument/2006/relationships/image" Target="media/image930.emf"/><Relationship Id="rId243" Type="http://schemas.openxmlformats.org/officeDocument/2006/relationships/image" Target="media/image179.emf"/><Relationship Id="rId450" Type="http://schemas.openxmlformats.org/officeDocument/2006/relationships/hyperlink" Target="http://internet.garant.ru/document?id=72038784&amp;sub=1120" TargetMode="External"/><Relationship Id="rId688" Type="http://schemas.openxmlformats.org/officeDocument/2006/relationships/image" Target="media/image599.emf"/><Relationship Id="rId895" Type="http://schemas.openxmlformats.org/officeDocument/2006/relationships/image" Target="media/image799.emf"/><Relationship Id="rId909" Type="http://schemas.openxmlformats.org/officeDocument/2006/relationships/image" Target="media/image813.emf"/><Relationship Id="rId38" Type="http://schemas.openxmlformats.org/officeDocument/2006/relationships/hyperlink" Target="http://internet.garant.ru/document?id=4073106&amp;sub=0" TargetMode="External"/><Relationship Id="rId103" Type="http://schemas.openxmlformats.org/officeDocument/2006/relationships/image" Target="media/image56.emf"/><Relationship Id="rId310" Type="http://schemas.openxmlformats.org/officeDocument/2006/relationships/image" Target="media/image241.emf"/><Relationship Id="rId548" Type="http://schemas.openxmlformats.org/officeDocument/2006/relationships/image" Target="media/image465.emf"/><Relationship Id="rId755" Type="http://schemas.openxmlformats.org/officeDocument/2006/relationships/image" Target="media/image664.emf"/><Relationship Id="rId962" Type="http://schemas.openxmlformats.org/officeDocument/2006/relationships/image" Target="media/image865.emf"/><Relationship Id="rId91" Type="http://schemas.openxmlformats.org/officeDocument/2006/relationships/hyperlink" Target="http://internet.garant.ru/document?id=71884330&amp;sub=1100" TargetMode="External"/><Relationship Id="rId187" Type="http://schemas.openxmlformats.org/officeDocument/2006/relationships/image" Target="media/image129.emf"/><Relationship Id="rId394" Type="http://schemas.openxmlformats.org/officeDocument/2006/relationships/image" Target="media/image324.emf"/><Relationship Id="rId408" Type="http://schemas.openxmlformats.org/officeDocument/2006/relationships/image" Target="media/image338.emf"/><Relationship Id="rId615" Type="http://schemas.openxmlformats.org/officeDocument/2006/relationships/image" Target="media/image530.emf"/><Relationship Id="rId822" Type="http://schemas.openxmlformats.org/officeDocument/2006/relationships/image" Target="media/image728.emf"/><Relationship Id="rId1038" Type="http://schemas.openxmlformats.org/officeDocument/2006/relationships/image" Target="media/image938.emf"/><Relationship Id="rId254" Type="http://schemas.openxmlformats.org/officeDocument/2006/relationships/image" Target="media/image190.emf"/><Relationship Id="rId699" Type="http://schemas.openxmlformats.org/officeDocument/2006/relationships/image" Target="media/image610.emf"/><Relationship Id="rId49" Type="http://schemas.openxmlformats.org/officeDocument/2006/relationships/image" Target="media/image7.emf"/><Relationship Id="rId114" Type="http://schemas.openxmlformats.org/officeDocument/2006/relationships/hyperlink" Target="http://internet.garant.ru/document?id=3824398&amp;sub=0" TargetMode="External"/><Relationship Id="rId461" Type="http://schemas.openxmlformats.org/officeDocument/2006/relationships/image" Target="media/image379.emf"/><Relationship Id="rId559" Type="http://schemas.openxmlformats.org/officeDocument/2006/relationships/hyperlink" Target="http://internet.garant.ru/document?id=70149640&amp;sub=0" TargetMode="External"/><Relationship Id="rId766" Type="http://schemas.openxmlformats.org/officeDocument/2006/relationships/image" Target="media/image675.emf"/><Relationship Id="rId198" Type="http://schemas.openxmlformats.org/officeDocument/2006/relationships/image" Target="media/image140.emf"/><Relationship Id="rId321" Type="http://schemas.openxmlformats.org/officeDocument/2006/relationships/image" Target="media/image252.emf"/><Relationship Id="rId419" Type="http://schemas.openxmlformats.org/officeDocument/2006/relationships/image" Target="media/image348.emf"/><Relationship Id="rId626" Type="http://schemas.openxmlformats.org/officeDocument/2006/relationships/image" Target="media/image541.emf"/><Relationship Id="rId973" Type="http://schemas.openxmlformats.org/officeDocument/2006/relationships/image" Target="media/image876.emf"/><Relationship Id="rId1049" Type="http://schemas.openxmlformats.org/officeDocument/2006/relationships/hyperlink" Target="http://internet.garant.ru/document?id=70930668&amp;sub=0" TargetMode="External"/><Relationship Id="rId833" Type="http://schemas.openxmlformats.org/officeDocument/2006/relationships/image" Target="media/image739.emf"/><Relationship Id="rId265" Type="http://schemas.openxmlformats.org/officeDocument/2006/relationships/image" Target="media/image201.emf"/><Relationship Id="rId472" Type="http://schemas.openxmlformats.org/officeDocument/2006/relationships/image" Target="media/image390.emf"/><Relationship Id="rId900" Type="http://schemas.openxmlformats.org/officeDocument/2006/relationships/image" Target="media/image804.emf"/><Relationship Id="rId125" Type="http://schemas.openxmlformats.org/officeDocument/2006/relationships/image" Target="media/image71.emf"/><Relationship Id="rId332" Type="http://schemas.openxmlformats.org/officeDocument/2006/relationships/image" Target="media/image263.emf"/><Relationship Id="rId777" Type="http://schemas.openxmlformats.org/officeDocument/2006/relationships/image" Target="media/image686.emf"/><Relationship Id="rId984" Type="http://schemas.openxmlformats.org/officeDocument/2006/relationships/image" Target="media/image887.emf"/><Relationship Id="rId637" Type="http://schemas.openxmlformats.org/officeDocument/2006/relationships/image" Target="media/image552.emf"/><Relationship Id="rId844" Type="http://schemas.openxmlformats.org/officeDocument/2006/relationships/image" Target="media/image74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81</Pages>
  <Words>20575</Words>
  <Characters>117278</Characters>
  <Application>Microsoft Office Word</Application>
  <DocSecurity>0</DocSecurity>
  <Lines>977</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137578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менеджер</cp:lastModifiedBy>
  <cp:revision>2</cp:revision>
  <dcterms:created xsi:type="dcterms:W3CDTF">2019-06-19T07:20:00Z</dcterms:created>
  <dcterms:modified xsi:type="dcterms:W3CDTF">2019-06-19T07:20:00Z</dcterms:modified>
</cp:coreProperties>
</file>