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D" w:rsidRDefault="00011A1D" w:rsidP="0080672B">
      <w:pPr>
        <w:ind w:left="142" w:right="118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8"/>
        <w:gridCol w:w="1417"/>
        <w:gridCol w:w="1418"/>
      </w:tblGrid>
      <w:tr w:rsidR="0080672B" w:rsidRPr="00E967BB" w:rsidTr="00905C97">
        <w:trPr>
          <w:trHeight w:val="788"/>
        </w:trPr>
        <w:tc>
          <w:tcPr>
            <w:tcW w:w="10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  <w:t>ОХРАНА ТРУДА, ПОЖАРНАЯ БЕЗОПАСНОСТЬ, ЭЛЕКТРОБЕЗОПАСНОСТЬ,</w:t>
            </w:r>
            <w:r w:rsidRPr="0080672B"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  <w:br/>
              <w:t>ТЕПЛОВЫЕ УСТАНОВКИ</w:t>
            </w:r>
          </w:p>
        </w:tc>
      </w:tr>
      <w:tr w:rsidR="0080672B" w:rsidRPr="00C27825" w:rsidTr="00905C97">
        <w:trPr>
          <w:trHeight w:val="578"/>
        </w:trPr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Стоимость обучения</w:t>
            </w:r>
          </w:p>
        </w:tc>
      </w:tr>
      <w:tr w:rsidR="00905C97" w:rsidRPr="00E967BB" w:rsidTr="00905C97">
        <w:trPr>
          <w:trHeight w:val="654"/>
        </w:trPr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Первичное обучение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Очередная проверка знаний</w:t>
            </w:r>
          </w:p>
        </w:tc>
      </w:tr>
      <w:tr w:rsidR="0080672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на II, III, IV и V группу по </w:t>
            </w: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электробезопасности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напряжением до и выше 1000 В</w:t>
            </w:r>
            <w:r w:rsidRPr="007F0715">
              <w:rPr>
                <w:rFonts w:ascii="Century Gothic" w:eastAsia="Times New Roman" w:hAnsi="Century Gothic" w:cs="Times New Roman"/>
                <w:color w:val="A052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Подготовка руководителей, специалистов и обслуживающего персонала по курсу: "Техническая эксплуатация </w:t>
            </w: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тепловых энергоустановок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</w:tr>
      <w:tr w:rsidR="0080672B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Охрана труда </w:t>
            </w: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(руководители и специалисты)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905C97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Охрана труда (рабочие)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80672B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05C97" w:rsidRPr="006A76DF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(руководители и специалисты)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</w:tr>
      <w:tr w:rsidR="0080672B" w:rsidRPr="006A76DF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для лиц осуществляющих пожароопасные, </w:t>
            </w: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сварочные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071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в организации.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7F0715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пожарной безопасности 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лиц ответственных и лиц , осуществляющих пожароопасные , сварочные и другие огневые работы </w:t>
            </w:r>
            <w:r w:rsidRPr="007F071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при проведении горных работ.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7F0715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F0715">
              <w:rPr>
                <w:rFonts w:ascii="Century Gothic" w:hAnsi="Century Gothic"/>
                <w:sz w:val="20"/>
                <w:szCs w:val="20"/>
              </w:rPr>
              <w:t>Повышение квалификации «Охрана труда» 72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7F0715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F0715">
              <w:rPr>
                <w:rFonts w:ascii="Century Gothic" w:hAnsi="Century Gothic"/>
                <w:sz w:val="20"/>
                <w:szCs w:val="20"/>
              </w:rPr>
              <w:t xml:space="preserve">Профессиональная переподготовка «Охрана труда. </w:t>
            </w:r>
            <w:proofErr w:type="spellStart"/>
            <w:r w:rsidRPr="007F0715">
              <w:rPr>
                <w:rFonts w:ascii="Century Gothic" w:hAnsi="Century Gothic"/>
                <w:sz w:val="20"/>
                <w:szCs w:val="20"/>
              </w:rPr>
              <w:t>Техносферная</w:t>
            </w:r>
            <w:proofErr w:type="spellEnd"/>
            <w:r w:rsidRPr="007F0715">
              <w:rPr>
                <w:rFonts w:ascii="Century Gothic" w:hAnsi="Century Gothic"/>
                <w:sz w:val="20"/>
                <w:szCs w:val="20"/>
              </w:rPr>
              <w:t xml:space="preserve"> безопасность» 256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7F0715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F0715">
              <w:rPr>
                <w:rFonts w:ascii="Century Gothic" w:hAnsi="Century Gothic"/>
                <w:sz w:val="20"/>
                <w:szCs w:val="20"/>
              </w:rPr>
              <w:t>Профессиональная переподготовка «Специалист в области охраны труда» 256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7F0715" w:rsidRDefault="00905C97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«Эксплуатация и безопасное </w:t>
            </w:r>
            <w:bookmarkStart w:id="0" w:name="_GoBack"/>
            <w:bookmarkEnd w:id="0"/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обслуживание тепловых энергоустановок, электрических станций и тепловых сетей» 120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905C97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7F0715" w:rsidRDefault="00905C97" w:rsidP="00C240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Устройство и безопасная эксплуатация электроустановок напряжением до 1000 В» 72</w:t>
            </w:r>
            <w:r w:rsidRPr="007F07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D26DAB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7F0715" w:rsidRDefault="00D26DAB" w:rsidP="00EA04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F0715">
              <w:rPr>
                <w:rFonts w:ascii="Century Gothic" w:hAnsi="Century Gothic"/>
                <w:sz w:val="20"/>
                <w:szCs w:val="20"/>
              </w:rPr>
              <w:t>Энергосбережение и повышение энергетической эффективности (для специалистов по энергосбережению в организации)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D26DAB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7F0715" w:rsidRDefault="00D26DAB" w:rsidP="00EA04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F0715">
              <w:rPr>
                <w:rFonts w:ascii="Century Gothic" w:hAnsi="Century Gothic"/>
                <w:sz w:val="20"/>
                <w:szCs w:val="20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7F0715" w:rsidRPr="007F0715" w:rsidRDefault="007F0715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val="en-US" w:eastAsia="ru-RU"/>
        </w:rPr>
      </w:pPr>
    </w:p>
    <w:p w:rsidR="00DB74C9" w:rsidRPr="007F0715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D6" w:rsidRDefault="002F04D6" w:rsidP="0080672B">
      <w:pPr>
        <w:spacing w:after="0" w:line="240" w:lineRule="auto"/>
      </w:pPr>
      <w:r>
        <w:separator/>
      </w:r>
    </w:p>
  </w:endnote>
  <w:endnote w:type="continuationSeparator" w:id="0">
    <w:p w:rsidR="002F04D6" w:rsidRDefault="002F04D6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D6" w:rsidRDefault="002F04D6" w:rsidP="0080672B">
      <w:pPr>
        <w:spacing w:after="0" w:line="240" w:lineRule="auto"/>
      </w:pPr>
      <w:r>
        <w:separator/>
      </w:r>
    </w:p>
  </w:footnote>
  <w:footnote w:type="continuationSeparator" w:id="0">
    <w:p w:rsidR="002F04D6" w:rsidRDefault="002F04D6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2F04D6"/>
    <w:rsid w:val="00303272"/>
    <w:rsid w:val="00352730"/>
    <w:rsid w:val="00360023"/>
    <w:rsid w:val="003B7780"/>
    <w:rsid w:val="003F6129"/>
    <w:rsid w:val="0046452E"/>
    <w:rsid w:val="006B70BD"/>
    <w:rsid w:val="006C7C9A"/>
    <w:rsid w:val="007F0715"/>
    <w:rsid w:val="00800A79"/>
    <w:rsid w:val="0080672B"/>
    <w:rsid w:val="00905C97"/>
    <w:rsid w:val="00931E68"/>
    <w:rsid w:val="009E2DDB"/>
    <w:rsid w:val="009E6406"/>
    <w:rsid w:val="00A067BA"/>
    <w:rsid w:val="00A252A9"/>
    <w:rsid w:val="00C0719A"/>
    <w:rsid w:val="00C240D5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5FDE-192E-4483-A3F2-45A0509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2019-01-21T12:50:00Z</dcterms:created>
  <dcterms:modified xsi:type="dcterms:W3CDTF">2019-01-21T12:50:00Z</dcterms:modified>
</cp:coreProperties>
</file>